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ECB2F" w14:textId="35D85196" w:rsidR="005410CE" w:rsidRDefault="00D76D17" w:rsidP="000E67C2">
      <w:pPr>
        <w:pStyle w:val="Title"/>
      </w:pPr>
      <w:r w:rsidRPr="002F5B91">
        <w:t xml:space="preserve">Pair Programming </w:t>
      </w:r>
      <w:r w:rsidR="003F4855">
        <w:t>4</w:t>
      </w:r>
      <w:r w:rsidR="000E67C2">
        <w:t xml:space="preserve"> </w:t>
      </w:r>
      <w:r w:rsidRPr="002F5B91">
        <w:t>Activities</w:t>
      </w:r>
    </w:p>
    <w:p w14:paraId="1CFC6995" w14:textId="0160523D" w:rsidR="000E67C2" w:rsidRPr="00DC3B62" w:rsidRDefault="00E020A1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bookmarkStart w:id="0" w:name="_Hlk40187870"/>
      <w:r w:rsidRPr="00DC3B62">
        <w:rPr>
          <w:b/>
          <w:sz w:val="24"/>
          <w:szCs w:val="24"/>
        </w:rPr>
        <w:t xml:space="preserve">Always use the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air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rogramming </w:t>
      </w:r>
      <w:r w:rsidR="000E67C2" w:rsidRPr="00DC3B62">
        <w:rPr>
          <w:b/>
          <w:sz w:val="24"/>
          <w:szCs w:val="24"/>
        </w:rPr>
        <w:t>t</w:t>
      </w:r>
      <w:r w:rsidRPr="00DC3B62">
        <w:rPr>
          <w:b/>
          <w:sz w:val="24"/>
          <w:szCs w:val="24"/>
        </w:rPr>
        <w:t xml:space="preserve">ests to ensure your program works properly. </w:t>
      </w:r>
      <w:r w:rsidR="00FC4C05" w:rsidRPr="00DC3B62">
        <w:rPr>
          <w:b/>
          <w:sz w:val="24"/>
          <w:szCs w:val="24"/>
        </w:rPr>
        <w:t>Evaluation is based primarily upon correct execution. Activities without test screen shots and/or code will be earned. Both must be included.</w:t>
      </w:r>
    </w:p>
    <w:p w14:paraId="79603533" w14:textId="26476BB9" w:rsidR="000E67C2" w:rsidRPr="00DC3B62" w:rsidRDefault="00E020A1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 xml:space="preserve">Take a screen shot </w:t>
      </w:r>
      <w:r w:rsidR="005B6190" w:rsidRPr="00DC3B62">
        <w:rPr>
          <w:b/>
          <w:sz w:val="24"/>
          <w:szCs w:val="24"/>
        </w:rPr>
        <w:t xml:space="preserve">with a white background </w:t>
      </w:r>
      <w:r w:rsidRPr="00DC3B62">
        <w:rPr>
          <w:b/>
          <w:sz w:val="24"/>
          <w:szCs w:val="24"/>
        </w:rPr>
        <w:t>of each execution in the tests.</w:t>
      </w:r>
    </w:p>
    <w:p w14:paraId="4EBF5C60" w14:textId="370925B7" w:rsidR="00E020A1" w:rsidRPr="00DC3B62" w:rsidRDefault="000E67C2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>Download the source code file for inclusion in the turn in document.</w:t>
      </w:r>
      <w:r w:rsidR="00FC29D4" w:rsidRPr="00DC3B62">
        <w:rPr>
          <w:b/>
          <w:sz w:val="24"/>
          <w:szCs w:val="24"/>
        </w:rPr>
        <w:t xml:space="preserve"> </w:t>
      </w:r>
    </w:p>
    <w:p w14:paraId="73C9FD91" w14:textId="0956E682" w:rsidR="00E020A1" w:rsidRPr="00DC3B62" w:rsidRDefault="00E020A1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 xml:space="preserve">Turn in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air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rogramming </w:t>
      </w:r>
      <w:r w:rsidR="000E67C2" w:rsidRPr="00DC3B62">
        <w:rPr>
          <w:b/>
          <w:sz w:val="24"/>
          <w:szCs w:val="24"/>
        </w:rPr>
        <w:t>a</w:t>
      </w:r>
      <w:r w:rsidRPr="00DC3B62">
        <w:rPr>
          <w:b/>
          <w:sz w:val="24"/>
          <w:szCs w:val="24"/>
        </w:rPr>
        <w:t xml:space="preserve">ctivities using the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air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rogramming </w:t>
      </w:r>
      <w:r w:rsidR="000E67C2" w:rsidRPr="00DC3B62">
        <w:rPr>
          <w:b/>
          <w:sz w:val="24"/>
          <w:szCs w:val="24"/>
        </w:rPr>
        <w:t>t</w:t>
      </w:r>
      <w:r w:rsidRPr="00DC3B62">
        <w:rPr>
          <w:b/>
          <w:sz w:val="24"/>
          <w:szCs w:val="24"/>
        </w:rPr>
        <w:t xml:space="preserve">urn </w:t>
      </w:r>
      <w:r w:rsidR="000E67C2" w:rsidRPr="00DC3B62">
        <w:rPr>
          <w:b/>
          <w:sz w:val="24"/>
          <w:szCs w:val="24"/>
        </w:rPr>
        <w:t>i</w:t>
      </w:r>
      <w:r w:rsidRPr="00DC3B62">
        <w:rPr>
          <w:b/>
          <w:sz w:val="24"/>
          <w:szCs w:val="24"/>
        </w:rPr>
        <w:t xml:space="preserve">n document. </w:t>
      </w:r>
    </w:p>
    <w:p w14:paraId="541A2E93" w14:textId="283AE379" w:rsidR="00CF7F4C" w:rsidRPr="00DC3B62" w:rsidRDefault="00CF7F4C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>It is each individual’s responsibility to turn in the assignment and pair programming is graded individually so make sure you share the work you and your partner did together as you go.</w:t>
      </w:r>
    </w:p>
    <w:p w14:paraId="76355C51" w14:textId="6E5D9D81" w:rsidR="00CF7F4C" w:rsidRDefault="00CF7F4C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>Do not share work with your partner that you did not do together.</w:t>
      </w:r>
    </w:p>
    <w:p w14:paraId="18704079" w14:textId="256616EF" w:rsidR="00BA520E" w:rsidRPr="00DC3B62" w:rsidRDefault="00BA520E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F12D0A">
        <w:rPr>
          <w:rStyle w:val="Strong"/>
          <w:sz w:val="24"/>
          <w:szCs w:val="24"/>
        </w:rPr>
        <w:t>Pair Programming is group work, but you can only work with your assigned partner. If you do not work with your partner, you can only earn 50% of pair programming points.</w:t>
      </w:r>
    </w:p>
    <w:p w14:paraId="543F10DB" w14:textId="396A2F11" w:rsidR="00CF7F4C" w:rsidRPr="00DC3B62" w:rsidRDefault="00CF7F4C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 xml:space="preserve">Make sure you have your partner’s name, username and contact information such as </w:t>
      </w:r>
      <w:proofErr w:type="spellStart"/>
      <w:r w:rsidRPr="00DC3B62">
        <w:rPr>
          <w:b/>
          <w:sz w:val="24"/>
          <w:szCs w:val="24"/>
        </w:rPr>
        <w:t>Pellissippi</w:t>
      </w:r>
      <w:proofErr w:type="spellEnd"/>
      <w:r w:rsidRPr="00DC3B62">
        <w:rPr>
          <w:b/>
          <w:sz w:val="24"/>
          <w:szCs w:val="24"/>
        </w:rPr>
        <w:t xml:space="preserve"> </w:t>
      </w:r>
      <w:proofErr w:type="spellStart"/>
      <w:r w:rsidRPr="00DC3B62">
        <w:rPr>
          <w:b/>
          <w:sz w:val="24"/>
          <w:szCs w:val="24"/>
        </w:rPr>
        <w:t>WebMail</w:t>
      </w:r>
      <w:proofErr w:type="spellEnd"/>
      <w:r w:rsidRPr="00DC3B62">
        <w:rPr>
          <w:b/>
          <w:sz w:val="24"/>
          <w:szCs w:val="24"/>
        </w:rPr>
        <w:t>.</w:t>
      </w:r>
    </w:p>
    <w:bookmarkEnd w:id="0"/>
    <w:p w14:paraId="53A0692B" w14:textId="77777777" w:rsidR="003F4855" w:rsidRPr="00C309A1" w:rsidRDefault="003F4855" w:rsidP="003F4855">
      <w:pPr>
        <w:spacing w:before="160" w:after="0" w:line="240" w:lineRule="auto"/>
        <w:rPr>
          <w:rFonts w:ascii="Calibri" w:eastAsia="Times New Roman" w:hAnsi="Calibri" w:cs="Calibri"/>
          <w:color w:val="000000"/>
        </w:rPr>
      </w:pPr>
      <w:r>
        <w:rPr>
          <w:rStyle w:val="Heading1Char"/>
        </w:rPr>
        <w:t>4</w:t>
      </w:r>
      <w:r w:rsidR="00D76D17" w:rsidRPr="000E67C2">
        <w:rPr>
          <w:rStyle w:val="Heading1Char"/>
        </w:rPr>
        <w:t>a.</w:t>
      </w:r>
      <w:r w:rsidR="002F5B91">
        <w:t xml:space="preserve"> </w:t>
      </w:r>
      <w:r w:rsidR="000E67C2" w:rsidRPr="00DC3B62">
        <w:rPr>
          <w:rFonts w:ascii="Times New Roman" w:hAnsi="Times New Roman" w:cs="Times New Roman"/>
          <w:sz w:val="24"/>
          <w:szCs w:val="24"/>
        </w:rPr>
        <w:t xml:space="preserve">(5 points) </w:t>
      </w:r>
      <w:proofErr w:type="gramStart"/>
      <w:r w:rsidR="002465CD" w:rsidRPr="00DC3B6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2465CD" w:rsidRPr="00DC3B62">
        <w:rPr>
          <w:rFonts w:ascii="Times New Roman" w:hAnsi="Times New Roman" w:cs="Times New Roman"/>
          <w:sz w:val="24"/>
          <w:szCs w:val="24"/>
        </w:rPr>
        <w:t xml:space="preserve"> your home director</w:t>
      </w:r>
      <w:r w:rsidR="00DC3B62" w:rsidRPr="00DC3B62">
        <w:rPr>
          <w:rFonts w:ascii="Times New Roman" w:hAnsi="Times New Roman" w:cs="Times New Roman"/>
          <w:sz w:val="24"/>
          <w:szCs w:val="24"/>
        </w:rPr>
        <w:t xml:space="preserve">y, create a directory called </w:t>
      </w:r>
      <w:r>
        <w:rPr>
          <w:rFonts w:ascii="Arial" w:hAnsi="Arial" w:cs="Arial"/>
          <w:sz w:val="24"/>
          <w:szCs w:val="24"/>
        </w:rPr>
        <w:t>pp4</w:t>
      </w:r>
      <w:r w:rsidR="002465CD" w:rsidRPr="00DC3B62">
        <w:rPr>
          <w:rFonts w:ascii="Arial" w:hAnsi="Arial" w:cs="Arial"/>
          <w:sz w:val="24"/>
          <w:szCs w:val="24"/>
        </w:rPr>
        <w:t>a</w:t>
      </w:r>
      <w:r w:rsidR="002465CD" w:rsidRPr="00DC3B62">
        <w:rPr>
          <w:rFonts w:ascii="Times New Roman" w:hAnsi="Times New Roman" w:cs="Times New Roman"/>
          <w:sz w:val="24"/>
          <w:szCs w:val="24"/>
        </w:rPr>
        <w:t xml:space="preserve"> with the command</w:t>
      </w:r>
      <w:r w:rsidR="002465CD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pp4</w:t>
      </w:r>
      <w:r w:rsidR="002465CD" w:rsidRPr="00DC3B62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2465CD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465CD" w:rsidRPr="00DC3B62">
        <w:rPr>
          <w:rFonts w:ascii="Times New Roman" w:hAnsi="Times New Roman" w:cs="Times New Roman"/>
          <w:sz w:val="24"/>
          <w:szCs w:val="24"/>
        </w:rPr>
        <w:t>Change to that directory with the command</w:t>
      </w:r>
      <w:r w:rsidR="002465CD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cd pp4</w:t>
      </w:r>
      <w:r w:rsidR="002465CD" w:rsidRPr="00DC3B62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2465CD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309A1">
        <w:rPr>
          <w:rFonts w:ascii="Times New Roman" w:eastAsia="Times New Roman" w:hAnsi="Times New Roman" w:cs="Times New Roman"/>
          <w:color w:val="000000"/>
          <w:sz w:val="24"/>
          <w:szCs w:val="24"/>
        </w:rPr>
        <w:t>Create the following files then execute and test your program.</w:t>
      </w:r>
    </w:p>
    <w:p w14:paraId="725B9374" w14:textId="77777777" w:rsidR="003F4855" w:rsidRPr="003F4855" w:rsidRDefault="003F4855" w:rsidP="003F4855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4436C">
        <w:rPr>
          <w:rFonts w:ascii="Arial" w:eastAsia="Times New Roman" w:hAnsi="Arial" w:cs="Arial"/>
          <w:color w:val="000000"/>
          <w:sz w:val="24"/>
          <w:szCs w:val="24"/>
        </w:rPr>
        <w:t>queueItem.h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(similar to </w:t>
      </w:r>
      <w:proofErr w:type="spellStart"/>
      <w:r w:rsidRPr="0054436C">
        <w:rPr>
          <w:rFonts w:ascii="Arial" w:eastAsia="Times New Roman" w:hAnsi="Arial" w:cs="Arial"/>
          <w:color w:val="000000"/>
          <w:sz w:val="24"/>
          <w:szCs w:val="24"/>
        </w:rPr>
        <w:t>stackItem.h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with a </w:t>
      </w:r>
      <w:proofErr w:type="spellStart"/>
      <w:r w:rsidRPr="0054436C">
        <w:rPr>
          <w:rFonts w:ascii="Courier New" w:eastAsia="Times New Roman" w:hAnsi="Courier New" w:cs="Courier New"/>
          <w:color w:val="000000"/>
          <w:sz w:val="24"/>
          <w:szCs w:val="24"/>
        </w:rPr>
        <w:t>typedef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 </w:t>
      </w:r>
      <w:proofErr w:type="spellStart"/>
      <w:r w:rsidRPr="0054436C">
        <w:rPr>
          <w:rFonts w:ascii="Courier New" w:eastAsia="Times New Roman" w:hAnsi="Courier New" w:cs="Courier New"/>
          <w:color w:val="000000"/>
          <w:sz w:val="24"/>
          <w:szCs w:val="24"/>
        </w:rPr>
        <w:t>QueueItem</w:t>
      </w:r>
      <w:proofErr w:type="spellEnd"/>
    </w:p>
    <w:p w14:paraId="7205AC96" w14:textId="2C712AB5" w:rsidR="00DC3B62" w:rsidRPr="003F4855" w:rsidRDefault="003F4855" w:rsidP="003F4855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3F4855">
        <w:rPr>
          <w:rFonts w:ascii="Arial" w:eastAsia="Times New Roman" w:hAnsi="Arial" w:cs="Arial"/>
          <w:color w:val="000000"/>
          <w:sz w:val="24"/>
          <w:szCs w:val="24"/>
        </w:rPr>
        <w:t>queue.h</w:t>
      </w:r>
      <w:proofErr w:type="spellEnd"/>
      <w:r w:rsidRPr="003F4855">
        <w:rPr>
          <w:rFonts w:ascii="Times New Roman" w:eastAsia="Times New Roman" w:hAnsi="Times New Roman" w:cs="Times New Roman"/>
          <w:color w:val="000000"/>
          <w:sz w:val="24"/>
          <w:szCs w:val="24"/>
        </w:rPr>
        <w:t> (similar to </w:t>
      </w:r>
      <w:proofErr w:type="spellStart"/>
      <w:r w:rsidRPr="003F4855">
        <w:rPr>
          <w:rFonts w:ascii="Arial" w:eastAsia="Times New Roman" w:hAnsi="Arial" w:cs="Arial"/>
          <w:color w:val="000000"/>
          <w:sz w:val="24"/>
          <w:szCs w:val="24"/>
        </w:rPr>
        <w:t>stack.h</w:t>
      </w:r>
      <w:proofErr w:type="spellEnd"/>
      <w:r w:rsidRPr="003F4855">
        <w:rPr>
          <w:rFonts w:ascii="Times New Roman" w:eastAsia="Times New Roman" w:hAnsi="Times New Roman" w:cs="Times New Roman"/>
          <w:color w:val="000000"/>
          <w:sz w:val="24"/>
          <w:szCs w:val="24"/>
        </w:rPr>
        <w:t>) with constants, a </w:t>
      </w:r>
      <w:proofErr w:type="spellStart"/>
      <w:r w:rsidRPr="003F4855">
        <w:rPr>
          <w:rFonts w:ascii="Courier New" w:eastAsia="Times New Roman" w:hAnsi="Courier New" w:cs="Courier New"/>
          <w:color w:val="000000"/>
          <w:sz w:val="24"/>
          <w:szCs w:val="24"/>
        </w:rPr>
        <w:t>typedef</w:t>
      </w:r>
      <w:proofErr w:type="spellEnd"/>
      <w:r w:rsidRPr="003F48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for the </w:t>
      </w:r>
      <w:r w:rsidRPr="003F4855">
        <w:rPr>
          <w:rFonts w:ascii="Courier New" w:eastAsia="Times New Roman" w:hAnsi="Courier New" w:cs="Courier New"/>
          <w:color w:val="000000"/>
          <w:sz w:val="24"/>
          <w:szCs w:val="24"/>
        </w:rPr>
        <w:t>Queue</w:t>
      </w:r>
      <w:r w:rsidRPr="003F48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structure</w:t>
      </w:r>
      <w:r w:rsidRPr="003F48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prototypes for functions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2465CD" w:rsidRPr="003F4855">
        <w:rPr>
          <w:rFonts w:ascii="Times New Roman" w:eastAsia="Times New Roman" w:hAnsi="Times New Roman" w:cs="Times New Roman"/>
          <w:color w:val="000000"/>
          <w:sz w:val="24"/>
          <w:szCs w:val="24"/>
        </w:rPr>
        <w:t>See the Lecture Notes for further instructions and help with the pair programming.</w:t>
      </w:r>
    </w:p>
    <w:p w14:paraId="2E6F8869" w14:textId="77777777" w:rsidR="003F4855" w:rsidRPr="005E4A91" w:rsidRDefault="003F4855" w:rsidP="003F4855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E4A91">
        <w:rPr>
          <w:rFonts w:ascii="Arial" w:eastAsia="Times New Roman" w:hAnsi="Arial" w:cs="Arial"/>
          <w:color w:val="000000"/>
          <w:sz w:val="24"/>
          <w:szCs w:val="24"/>
        </w:rPr>
        <w:t>queue.c</w:t>
      </w:r>
      <w:proofErr w:type="spellEnd"/>
      <w:r w:rsidRPr="005E4A91">
        <w:rPr>
          <w:rFonts w:ascii="Times New Roman" w:eastAsia="Times New Roman" w:hAnsi="Times New Roman" w:cs="Times New Roman"/>
          <w:color w:val="000000"/>
          <w:sz w:val="24"/>
          <w:szCs w:val="24"/>
        </w:rPr>
        <w:t>: has the function definitions of the function prototypes in </w:t>
      </w:r>
      <w:proofErr w:type="spellStart"/>
      <w:r w:rsidRPr="005E4A91">
        <w:rPr>
          <w:rFonts w:ascii="Times New Roman" w:eastAsia="Times New Roman" w:hAnsi="Times New Roman" w:cs="Times New Roman"/>
          <w:color w:val="000000"/>
          <w:sz w:val="24"/>
          <w:szCs w:val="24"/>
        </w:rPr>
        <w:t>queue.h</w:t>
      </w:r>
      <w:proofErr w:type="spellEnd"/>
    </w:p>
    <w:p w14:paraId="07D0E7A9" w14:textId="29A8E194" w:rsidR="003F4855" w:rsidRPr="005E4A91" w:rsidRDefault="003F4855" w:rsidP="003F4855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E4A91">
        <w:rPr>
          <w:rFonts w:ascii="Arial" w:eastAsia="Times New Roman" w:hAnsi="Arial" w:cs="Arial"/>
          <w:color w:val="000000"/>
          <w:sz w:val="24"/>
          <w:szCs w:val="24"/>
        </w:rPr>
        <w:t>mainQueue.c</w:t>
      </w:r>
      <w:proofErr w:type="spellEnd"/>
      <w:r w:rsidRPr="005E4A91">
        <w:rPr>
          <w:rFonts w:ascii="Times New Roman" w:eastAsia="Times New Roman" w:hAnsi="Times New Roman" w:cs="Times New Roman"/>
          <w:color w:val="000000"/>
          <w:sz w:val="24"/>
          <w:szCs w:val="24"/>
        </w:rPr>
        <w:t>: copy </w:t>
      </w:r>
      <w:proofErr w:type="spellStart"/>
      <w:r w:rsidRPr="005E4A91">
        <w:rPr>
          <w:rFonts w:ascii="Arial" w:eastAsia="Times New Roman" w:hAnsi="Arial" w:cs="Arial"/>
          <w:color w:val="000000"/>
          <w:sz w:val="24"/>
          <w:szCs w:val="24"/>
        </w:rPr>
        <w:t>mainQueue.c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r w:rsidRPr="003F4855">
        <w:rPr>
          <w:rFonts w:ascii="Arial" w:eastAsia="Times New Roman" w:hAnsi="Arial" w:cs="Arial"/>
          <w:color w:val="000000"/>
          <w:sz w:val="24"/>
          <w:szCs w:val="24"/>
        </w:rPr>
        <w:t>~</w:t>
      </w:r>
      <w:proofErr w:type="spellStart"/>
      <w:r w:rsidRPr="003F4855">
        <w:rPr>
          <w:rFonts w:ascii="Arial" w:eastAsia="Times New Roman" w:hAnsi="Arial" w:cs="Arial"/>
          <w:color w:val="000000"/>
          <w:sz w:val="24"/>
          <w:szCs w:val="24"/>
        </w:rPr>
        <w:t>caarnold</w:t>
      </w:r>
      <w:proofErr w:type="spellEnd"/>
      <w:r w:rsidRPr="003F4855">
        <w:rPr>
          <w:rFonts w:ascii="Arial" w:eastAsia="Times New Roman" w:hAnsi="Arial" w:cs="Arial"/>
          <w:color w:val="000000"/>
          <w:sz w:val="24"/>
          <w:szCs w:val="24"/>
        </w:rPr>
        <w:t>/cisp1020/week4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E4A91">
        <w:rPr>
          <w:rFonts w:ascii="Times New Roman" w:eastAsia="Times New Roman" w:hAnsi="Times New Roman" w:cs="Times New Roman"/>
          <w:color w:val="000000"/>
          <w:sz w:val="24"/>
          <w:szCs w:val="24"/>
        </w:rPr>
        <w:t>and use it to test your queue.</w:t>
      </w:r>
    </w:p>
    <w:p w14:paraId="0C803B4C" w14:textId="7453E4C1" w:rsidR="003F4855" w:rsidRPr="003F4855" w:rsidRDefault="003F4855" w:rsidP="003F4855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E4A91">
        <w:rPr>
          <w:rFonts w:ascii="Arial" w:eastAsia="Times New Roman" w:hAnsi="Arial" w:cs="Arial"/>
          <w:color w:val="000000"/>
          <w:sz w:val="24"/>
          <w:szCs w:val="24"/>
        </w:rPr>
        <w:t>Makefile</w:t>
      </w:r>
      <w:proofErr w:type="spellEnd"/>
    </w:p>
    <w:p w14:paraId="64024ED3" w14:textId="77777777" w:rsidR="003F4855" w:rsidRPr="003F4855" w:rsidRDefault="003F4855" w:rsidP="003F4855">
      <w:p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4855">
        <w:rPr>
          <w:rFonts w:ascii="Times New Roman" w:eastAsia="Times New Roman" w:hAnsi="Times New Roman" w:cs="Times New Roman"/>
          <w:color w:val="000000"/>
          <w:sz w:val="24"/>
          <w:szCs w:val="24"/>
        </w:rPr>
        <w:t>See the Lecture Notes for further instructions and help with the pair programming.</w:t>
      </w:r>
    </w:p>
    <w:p w14:paraId="65AEA1CF" w14:textId="4F9BA3BA" w:rsidR="00381E5F" w:rsidRPr="00DC3B62" w:rsidRDefault="00381E5F" w:rsidP="00DC3B62">
      <w:pPr>
        <w:spacing w:before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air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rogramming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ases to test your program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Make corrections if the program output does not match the tests. </w:t>
      </w:r>
      <w:r w:rsidR="00075EC6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E020A1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apture </w:t>
      </w:r>
      <w:r w:rsidR="00075EC6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screen shots of each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correct </w:t>
      </w:r>
      <w:r w:rsidR="00075EC6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99E8AF" w14:textId="4B561950" w:rsidR="003F4855" w:rsidRDefault="003F4855" w:rsidP="003F4855">
      <w:p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Heading1Char"/>
        </w:rPr>
        <w:t>4</w:t>
      </w:r>
      <w:r w:rsidR="00D76D17" w:rsidRPr="000E67C2">
        <w:rPr>
          <w:rStyle w:val="Heading1Char"/>
        </w:rPr>
        <w:t>b.</w:t>
      </w:r>
      <w:r w:rsidR="009011AB">
        <w:t xml:space="preserve"> </w:t>
      </w:r>
      <w:r w:rsidR="000E67C2" w:rsidRPr="00DC3B62">
        <w:rPr>
          <w:sz w:val="24"/>
          <w:szCs w:val="24"/>
        </w:rPr>
        <w:t xml:space="preserve">(5 points) </w:t>
      </w:r>
      <w:r w:rsidR="002465CD" w:rsidRPr="00DC3B62">
        <w:rPr>
          <w:rFonts w:ascii="Times New Roman" w:hAnsi="Times New Roman" w:cs="Times New Roman"/>
          <w:sz w:val="24"/>
          <w:szCs w:val="24"/>
        </w:rPr>
        <w:t xml:space="preserve">From your home directory, create a directory called </w:t>
      </w:r>
      <w:r>
        <w:rPr>
          <w:rFonts w:ascii="Arial" w:eastAsia="Times New Roman" w:hAnsi="Arial" w:cs="Arial"/>
          <w:color w:val="000000"/>
          <w:sz w:val="24"/>
          <w:szCs w:val="24"/>
        </w:rPr>
        <w:t>pp4</w:t>
      </w:r>
      <w:r w:rsidR="002465CD" w:rsidRPr="000B555B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="002465CD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65CD" w:rsidRPr="00DC3B62">
        <w:rPr>
          <w:rFonts w:ascii="Times New Roman" w:hAnsi="Times New Roman" w:cs="Times New Roman"/>
          <w:sz w:val="24"/>
          <w:szCs w:val="24"/>
        </w:rPr>
        <w:t>with the command</w:t>
      </w:r>
      <w:r w:rsidR="002465CD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pp4</w:t>
      </w:r>
      <w:r w:rsidR="002465CD" w:rsidRPr="00DC3B62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="002465CD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465CD" w:rsidRPr="00DC3B62">
        <w:rPr>
          <w:rFonts w:ascii="Times New Roman" w:hAnsi="Times New Roman" w:cs="Times New Roman"/>
          <w:sz w:val="24"/>
          <w:szCs w:val="24"/>
        </w:rPr>
        <w:t>Change to that directory with the command</w:t>
      </w:r>
      <w:r w:rsidR="002465CD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cd pp4</w:t>
      </w:r>
      <w:r w:rsidR="002465CD" w:rsidRPr="00DC3B62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="002465CD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</w:t>
      </w:r>
      <w:r w:rsidRPr="00C309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728F">
        <w:rPr>
          <w:rFonts w:ascii="Arial" w:eastAsia="Times New Roman" w:hAnsi="Arial" w:cs="Arial"/>
          <w:color w:val="000000"/>
          <w:sz w:val="24"/>
          <w:szCs w:val="24"/>
        </w:rPr>
        <w:t>~</w:t>
      </w:r>
      <w:proofErr w:type="spellStart"/>
      <w:r w:rsidRPr="0084728F">
        <w:rPr>
          <w:rFonts w:ascii="Arial" w:eastAsia="Times New Roman" w:hAnsi="Arial" w:cs="Arial"/>
          <w:color w:val="000000"/>
          <w:sz w:val="24"/>
          <w:szCs w:val="24"/>
        </w:rPr>
        <w:t>caarnold</w:t>
      </w:r>
      <w:proofErr w:type="spellEnd"/>
      <w:r w:rsidRPr="0084728F">
        <w:rPr>
          <w:rFonts w:ascii="Arial" w:eastAsia="Times New Roman" w:hAnsi="Arial" w:cs="Arial"/>
          <w:color w:val="000000"/>
          <w:sz w:val="24"/>
          <w:szCs w:val="24"/>
        </w:rPr>
        <w:t>/cisp1020/week4/</w:t>
      </w:r>
      <w:proofErr w:type="spellStart"/>
      <w:r w:rsidRPr="0084728F">
        <w:rPr>
          <w:rFonts w:ascii="Arial" w:eastAsia="Times New Roman" w:hAnsi="Arial" w:cs="Arial"/>
          <w:color w:val="000000"/>
          <w:sz w:val="24"/>
          <w:szCs w:val="24"/>
        </w:rPr>
        <w:t>binaryReadStart.c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3F4855">
        <w:rPr>
          <w:rFonts w:ascii="Arial" w:eastAsia="Times New Roman" w:hAnsi="Arial" w:cs="Arial"/>
          <w:color w:val="000000"/>
          <w:sz w:val="24"/>
          <w:szCs w:val="24"/>
        </w:rPr>
        <w:t>binaryRead.c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complete it so it </w:t>
      </w:r>
      <w:r w:rsidRPr="00C309A1">
        <w:rPr>
          <w:rFonts w:ascii="Times New Roman" w:eastAsia="Times New Roman" w:hAnsi="Times New Roman" w:cs="Times New Roman"/>
          <w:color w:val="000000"/>
          <w:sz w:val="24"/>
          <w:szCs w:val="24"/>
        </w:rPr>
        <w:t>reads an unknown number of </w:t>
      </w:r>
      <w:r w:rsidRPr="00C309A1">
        <w:rPr>
          <w:rFonts w:ascii="Courier New" w:eastAsia="Times New Roman" w:hAnsi="Courier New" w:cs="Courier New"/>
          <w:color w:val="000000"/>
          <w:sz w:val="24"/>
          <w:szCs w:val="24"/>
        </w:rPr>
        <w:t>Employee</w:t>
      </w:r>
      <w:r w:rsidRPr="00C309A1">
        <w:rPr>
          <w:rFonts w:ascii="Times New Roman" w:eastAsia="Times New Roman" w:hAnsi="Times New Roman" w:cs="Times New Roman"/>
          <w:color w:val="000000"/>
          <w:sz w:val="24"/>
          <w:szCs w:val="24"/>
        </w:rPr>
        <w:t> structures (at most 100, though) into an array of </w:t>
      </w:r>
      <w:r w:rsidRPr="00C309A1">
        <w:rPr>
          <w:rFonts w:ascii="Courier New" w:eastAsia="Times New Roman" w:hAnsi="Courier New" w:cs="Courier New"/>
          <w:color w:val="000000"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structures using the </w:t>
      </w:r>
      <w:r w:rsidR="005A0C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sample 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 file </w:t>
      </w:r>
      <w:proofErr w:type="spellStart"/>
      <w:r w:rsidRPr="00C309A1">
        <w:rPr>
          <w:rFonts w:ascii="Arial" w:eastAsia="Times New Roman" w:hAnsi="Arial" w:cs="Arial"/>
          <w:color w:val="000000"/>
          <w:sz w:val="24"/>
          <w:szCs w:val="24"/>
        </w:rPr>
        <w:t>binary.out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309A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</w:t>
      </w:r>
      <w:r w:rsidRPr="00C309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 w:rsidRPr="0084728F">
        <w:rPr>
          <w:rFonts w:ascii="Arial" w:eastAsia="Times New Roman" w:hAnsi="Arial" w:cs="Arial"/>
          <w:color w:val="000000"/>
          <w:sz w:val="24"/>
          <w:szCs w:val="24"/>
        </w:rPr>
        <w:lastRenderedPageBreak/>
        <w:t>~</w:t>
      </w:r>
      <w:proofErr w:type="spellStart"/>
      <w:r w:rsidRPr="0084728F">
        <w:rPr>
          <w:rFonts w:ascii="Arial" w:eastAsia="Times New Roman" w:hAnsi="Arial" w:cs="Arial"/>
          <w:color w:val="000000"/>
          <w:sz w:val="24"/>
          <w:szCs w:val="24"/>
        </w:rPr>
        <w:t>caarnold</w:t>
      </w:r>
      <w:proofErr w:type="spellEnd"/>
      <w:r w:rsidRPr="0084728F">
        <w:rPr>
          <w:rFonts w:ascii="Arial" w:eastAsia="Times New Roman" w:hAnsi="Arial" w:cs="Arial"/>
          <w:color w:val="000000"/>
          <w:sz w:val="24"/>
          <w:szCs w:val="24"/>
        </w:rPr>
        <w:t>/cisp1020/week4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AD0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whose name is retrieved from the command line. </w:t>
      </w:r>
      <w:r w:rsidR="00BB3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sure there is a command line argument and that the input file exists before reading. </w:t>
      </w:r>
      <w:r w:rsidRPr="00C309A1">
        <w:rPr>
          <w:rFonts w:ascii="Times New Roman" w:eastAsia="Times New Roman" w:hAnsi="Times New Roman" w:cs="Times New Roman"/>
          <w:color w:val="000000"/>
          <w:sz w:val="24"/>
          <w:szCs w:val="24"/>
        </w:rPr>
        <w:t>The structures read have to be *exactly* like the str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uctures written by </w:t>
      </w:r>
      <w:proofErr w:type="spellStart"/>
      <w:r w:rsidRPr="00C309A1">
        <w:rPr>
          <w:rFonts w:ascii="Arial" w:eastAsia="Times New Roman" w:hAnsi="Arial" w:cs="Arial"/>
          <w:color w:val="000000"/>
          <w:sz w:val="24"/>
          <w:szCs w:val="24"/>
        </w:rPr>
        <w:t>binaryWrite.c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369B6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scussed in the Lecture Notes So, you *must* read entire structures at a time (not individual data members) and </w:t>
      </w:r>
      <w:r w:rsidRPr="00C309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exact same structure declaration</w:t>
      </w:r>
      <w:r w:rsidRPr="00C309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the </w:t>
      </w:r>
      <w:r w:rsidRPr="00C309A1">
        <w:rPr>
          <w:rFonts w:ascii="Courier New" w:eastAsia="Times New Roman" w:hAnsi="Courier New" w:cs="Courier New"/>
          <w:color w:val="000000"/>
          <w:sz w:val="24"/>
          <w:szCs w:val="24"/>
        </w:rPr>
        <w:t>Employee</w:t>
      </w:r>
      <w:r w:rsidRPr="00C309A1">
        <w:rPr>
          <w:rFonts w:ascii="Times New Roman" w:eastAsia="Times New Roman" w:hAnsi="Times New Roman" w:cs="Times New Roman"/>
          <w:color w:val="000000"/>
          <w:sz w:val="24"/>
          <w:szCs w:val="24"/>
        </w:rPr>
        <w:t> structure in </w:t>
      </w:r>
      <w:proofErr w:type="spellStart"/>
      <w:r w:rsidRPr="00C309A1">
        <w:rPr>
          <w:rFonts w:ascii="Arial" w:eastAsia="Times New Roman" w:hAnsi="Arial" w:cs="Arial"/>
          <w:color w:val="000000"/>
          <w:sz w:val="24"/>
          <w:szCs w:val="24"/>
        </w:rPr>
        <w:t>binaryWrite.c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 first name declared</w:t>
      </w:r>
      <w:r w:rsidRPr="00C309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first with space 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30 characters. The last name declared</w:t>
      </w:r>
      <w:r w:rsidRPr="00C309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second, age (an </w:t>
      </w:r>
      <w:proofErr w:type="spellStart"/>
      <w:r w:rsidRPr="00C309A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309A1">
        <w:rPr>
          <w:rFonts w:ascii="Times New Roman" w:eastAsia="Times New Roman" w:hAnsi="Times New Roman" w:cs="Times New Roman"/>
          <w:color w:val="000000"/>
          <w:sz w:val="24"/>
          <w:szCs w:val="24"/>
        </w:rPr>
        <w:t>) 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xt then salary (a double) declared</w:t>
      </w:r>
      <w:r w:rsidRPr="00C309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last.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b</w:t>
      </w:r>
      <w:r w:rsidRPr="00C309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inary data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file </w:t>
      </w:r>
      <w:r w:rsidRPr="00C309A1">
        <w:rPr>
          <w:rFonts w:ascii="Times New Roman" w:eastAsia="Times New Roman" w:hAnsi="Times New Roman" w:cs="Times New Roman"/>
          <w:color w:val="000000"/>
          <w:sz w:val="24"/>
          <w:szCs w:val="24"/>
        </w:rPr>
        <w:t>was written in this format. Even if a name didn’t actually take up 30 characters, 30 characters were written. After reading in the data from the binary file, write it out to</w:t>
      </w:r>
      <w:r w:rsidRPr="00C309A1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C309A1">
        <w:rPr>
          <w:rFonts w:ascii="Courier New" w:eastAsia="Times New Roman" w:hAnsi="Courier New" w:cs="Courier New"/>
          <w:color w:val="000000"/>
          <w:sz w:val="24"/>
          <w:szCs w:val="24"/>
        </w:rPr>
        <w:t>stdout</w:t>
      </w:r>
      <w:proofErr w:type="spellEnd"/>
      <w:r w:rsidRPr="00C309A1">
        <w:rPr>
          <w:rFonts w:ascii="Times New Roman" w:eastAsia="Times New Roman" w:hAnsi="Times New Roman" w:cs="Times New Roman"/>
          <w:color w:val="000000"/>
          <w:sz w:val="24"/>
          <w:szCs w:val="24"/>
        </w:rPr>
        <w:t> so you can see if your reading was successful.</w:t>
      </w:r>
    </w:p>
    <w:p w14:paraId="5E5494EF" w14:textId="77777777" w:rsidR="003F4855" w:rsidRPr="00DC3B62" w:rsidRDefault="003F4855" w:rsidP="003F4855">
      <w:p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See the Lecture Notes for further instructions and help with the pair programming.</w:t>
      </w:r>
    </w:p>
    <w:p w14:paraId="204DCACD" w14:textId="459F62B1" w:rsidR="002465CD" w:rsidRPr="00DC3B62" w:rsidRDefault="002465CD" w:rsidP="00DC3B62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 w:rsidRPr="00DC3B62">
        <w:rPr>
          <w:rFonts w:ascii="Times New Roman" w:hAnsi="Times New Roman" w:cs="Times New Roman"/>
          <w:sz w:val="24"/>
          <w:szCs w:val="24"/>
        </w:rPr>
        <w:t>Use the pair programming test cases to test your program. Make corrections if the program output does not match the tests.  Capture screen shots of each correct execution.</w:t>
      </w:r>
    </w:p>
    <w:sectPr w:rsidR="002465CD" w:rsidRPr="00DC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5718"/>
    <w:multiLevelType w:val="hybridMultilevel"/>
    <w:tmpl w:val="95021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5893"/>
    <w:multiLevelType w:val="hybridMultilevel"/>
    <w:tmpl w:val="7188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05D43"/>
    <w:multiLevelType w:val="hybridMultilevel"/>
    <w:tmpl w:val="16703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C32BC"/>
    <w:multiLevelType w:val="hybridMultilevel"/>
    <w:tmpl w:val="0B8A0428"/>
    <w:lvl w:ilvl="0" w:tplc="B1BC1D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E05A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2EB5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615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B8BD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B68A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3AED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7C49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C66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6597B"/>
    <w:multiLevelType w:val="hybridMultilevel"/>
    <w:tmpl w:val="29A0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030EE"/>
    <w:multiLevelType w:val="hybridMultilevel"/>
    <w:tmpl w:val="BF5A7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8D6A4A"/>
    <w:multiLevelType w:val="hybridMultilevel"/>
    <w:tmpl w:val="D766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98"/>
    <w:rsid w:val="00075EC6"/>
    <w:rsid w:val="000B555B"/>
    <w:rsid w:val="000E67C2"/>
    <w:rsid w:val="000F25D8"/>
    <w:rsid w:val="00123365"/>
    <w:rsid w:val="00147488"/>
    <w:rsid w:val="002465CD"/>
    <w:rsid w:val="002F5B91"/>
    <w:rsid w:val="00381E5F"/>
    <w:rsid w:val="003F4855"/>
    <w:rsid w:val="004E2313"/>
    <w:rsid w:val="005410CE"/>
    <w:rsid w:val="005A0C94"/>
    <w:rsid w:val="005B6190"/>
    <w:rsid w:val="009011AB"/>
    <w:rsid w:val="00933ED2"/>
    <w:rsid w:val="00956F98"/>
    <w:rsid w:val="00AD0CBF"/>
    <w:rsid w:val="00AF63F5"/>
    <w:rsid w:val="00BA520E"/>
    <w:rsid w:val="00BB3690"/>
    <w:rsid w:val="00BF2A85"/>
    <w:rsid w:val="00C159E1"/>
    <w:rsid w:val="00C45045"/>
    <w:rsid w:val="00CA45FE"/>
    <w:rsid w:val="00CF7F4C"/>
    <w:rsid w:val="00D76D17"/>
    <w:rsid w:val="00DC3B62"/>
    <w:rsid w:val="00E020A1"/>
    <w:rsid w:val="00E270F8"/>
    <w:rsid w:val="00EB4B58"/>
    <w:rsid w:val="00EE033C"/>
    <w:rsid w:val="00FC29D4"/>
    <w:rsid w:val="00F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80B3"/>
  <w15:chartTrackingRefBased/>
  <w15:docId w15:val="{C8BB865F-8DD3-4CC0-A536-07E7D44C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C2"/>
  </w:style>
  <w:style w:type="paragraph" w:styleId="Heading1">
    <w:name w:val="heading 1"/>
    <w:basedOn w:val="Normal"/>
    <w:next w:val="Normal"/>
    <w:link w:val="Heading1Char"/>
    <w:uiPriority w:val="9"/>
    <w:qFormat/>
    <w:rsid w:val="000E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B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6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6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pelle">
    <w:name w:val="spelle"/>
    <w:basedOn w:val="DefaultParagraphFont"/>
    <w:rsid w:val="003F4855"/>
  </w:style>
  <w:style w:type="character" w:styleId="Strong">
    <w:name w:val="Strong"/>
    <w:basedOn w:val="DefaultParagraphFont"/>
    <w:uiPriority w:val="22"/>
    <w:qFormat/>
    <w:rsid w:val="00BA52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4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8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3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Cynthia</dc:creator>
  <cp:keywords/>
  <dc:description/>
  <cp:lastModifiedBy>Laptop</cp:lastModifiedBy>
  <cp:revision>30</cp:revision>
  <dcterms:created xsi:type="dcterms:W3CDTF">2016-08-08T16:28:00Z</dcterms:created>
  <dcterms:modified xsi:type="dcterms:W3CDTF">2022-05-24T17:50:00Z</dcterms:modified>
</cp:coreProperties>
</file>