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– Member 360 Data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DP_Member_360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Product Owner – Member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Draft v0.1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2026-10-04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Jira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SCRUM-17 (Feature epic) · stories SCRUM-18 to SCRUM-24 (FR-01 to FR-07) · account ID mapping SCRUM-32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Sources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data/raw/*.csv (8 files)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Target sample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data/product/DP_Member_360.csv</w:t>
            </w:r>
          </w:p>
        </w:tc>
      </w:tr>
    </w:tbl>
    <w:p/>
    <w:p>
      <w:pPr>
        <w:pStyle w:val="Heading1"/>
      </w:pPr>
      <w:r>
        <w:t>1. Overview</w:t>
      </w:r>
    </w:p>
    <w:p>
      <w:pPr>
        <w:pStyle w:val="ListBullet"/>
      </w:pPr>
      <w:r>
        <w:t>Member data is spread across 8 tables (members, accounts, products, branches, channels, dates, transactions, transaction types).</w:t>
      </w:r>
    </w:p>
    <w:p>
      <w:pPr>
        <w:pStyle w:val="ListBullet"/>
      </w:pPr>
      <w:r>
        <w:t>No single, trusted view of a member exists — each team rebuilds it and gets different answers.</w:t>
      </w:r>
    </w:p>
    <w:p>
      <w:pPr>
        <w:pStyle w:val="ListBullet"/>
      </w:pPr>
      <w:r>
        <w:t>Member 360 is one row per member with the attributes most teams need: segment, tenure, home state, digital enrollment, KYC, risk and relationship status.</w:t>
      </w:r>
    </w:p>
    <w:p>
      <w:pPr>
        <w:pStyle w:val="Heading1"/>
      </w:pPr>
      <w:r>
        <w:t>2. Goals, non-goals and success metrics</w:t>
      </w:r>
    </w:p>
    <w:p>
      <w:pPr>
        <w:pStyle w:val="Heading2"/>
      </w:pPr>
      <w:r>
        <w:t>Goals</w:t>
      </w:r>
    </w:p>
    <w:p>
      <w:pPr>
        <w:pStyle w:val="ListBullet"/>
      </w:pPr>
      <w:r>
        <w:t>One governed, documented, typed table: one row per member.</w:t>
      </w:r>
    </w:p>
    <w:p>
      <w:pPr>
        <w:pStyle w:val="ListBullet"/>
      </w:pPr>
      <w:r>
        <w:t>Every column has a defined data type, allowed values and a source or rule.</w:t>
      </w:r>
    </w:p>
    <w:p>
      <w:pPr>
        <w:pStyle w:val="ListBullet"/>
      </w:pPr>
      <w:r>
        <w:t>Refreshed daily and checked by automated data quality (DQ) rules.</w:t>
      </w:r>
    </w:p>
    <w:p>
      <w:pPr>
        <w:pStyle w:val="ListBullet"/>
      </w:pPr>
      <w:r>
        <w:t>Safe to share: no direct PII (names, exact DOB, postal code).</w:t>
      </w:r>
    </w:p>
    <w:p>
      <w:pPr>
        <w:pStyle w:val="Heading2"/>
      </w:pPr>
      <w:r>
        <w:t>Non-goals (this release)</w:t>
      </w:r>
    </w:p>
    <w:p>
      <w:pPr>
        <w:pStyle w:val="ListBullet"/>
      </w:pPr>
      <w:r>
        <w:t>Transaction-level analytics or a balance/ledger product.</w:t>
      </w:r>
    </w:p>
    <w:p>
      <w:pPr>
        <w:pStyle w:val="ListBullet"/>
      </w:pPr>
      <w:r>
        <w:t>Real-time / streaming updates.</w:t>
      </w:r>
    </w:p>
    <w:p>
      <w:pPr>
        <w:pStyle w:val="ListBullet"/>
      </w:pPr>
      <w:r>
        <w:t>Building the KYC, risk or digital-enrollment systems themselves (we consume them).</w:t>
      </w:r>
    </w:p>
    <w:p>
      <w:pPr>
        <w:pStyle w:val="ListBullet"/>
      </w:pPr>
      <w:r>
        <w:t>Dashboards (consumers build their own on top of the product).</w:t>
      </w:r>
    </w:p>
    <w:p>
      <w:pPr>
        <w:pStyle w:val="Heading2"/>
      </w:pPr>
      <w:r>
        <w:t>Success metrics (proposed targets)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Source members present in product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Duplicate member_id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Rows passing all critical DQ rules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≥ 99.5%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Daily refresh ready by 07:00 ET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≥ 95% of days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Columns with documented type + rule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Consuming teams after 1 quarter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≥ 3</w:t>
            </w:r>
          </w:p>
        </w:tc>
      </w:tr>
    </w:tbl>
    <w:p/>
    <w:p>
      <w:pPr>
        <w:pStyle w:val="Heading1"/>
      </w:pPr>
      <w:r>
        <w:t>3.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Uses Member 360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Business / branch leaders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Know who their members are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Segment and state mix, dormant members to re-engage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Data analysts / BI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Clean, joinable data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Join key for any member-level 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Risk &amp; compliance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Spot exceptions fast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KYC review queue, high-risk and restricted members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Marketing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Right audience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Digital-enrolled vs not, segment targeting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Data engineering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Clear contract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Build, test and run the pipeline to spec</w:t>
            </w:r>
          </w:p>
        </w:tc>
      </w:tr>
    </w:tbl>
    <w:p/>
    <w:p>
      <w:pPr>
        <w:pStyle w:val="Heading1"/>
      </w:pPr>
      <w:r>
        <w:t>4.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Ingest the 8 source CSVs as-is (raw layer).</w:t>
      </w:r>
    </w:p>
    <w:p>
      <w:pPr>
        <w:pStyle w:val="ListBullet"/>
      </w:pPr>
      <w:r>
        <w:t>Standardize data types per section 5.</w:t>
      </w:r>
    </w:p>
    <w:p>
      <w:pPr>
        <w:pStyle w:val="ListBullet"/>
      </w:pPr>
      <w:r>
        <w:t>Conform member_id to M + 6 digits, with crosswalk.</w:t>
      </w:r>
    </w:p>
    <w:p>
      <w:pPr>
        <w:pStyle w:val="ListBullet"/>
      </w:pPr>
      <w:r>
        <w:t>Build DP_Member_360 (10 columns, section 6).</w:t>
      </w:r>
    </w:p>
    <w:p>
      <w:pPr>
        <w:pStyle w:val="ListBullet"/>
      </w:pPr>
      <w:r>
        <w:t>DQ rules, rejects table, and run log.</w:t>
      </w:r>
    </w:p>
    <w:p>
      <w:pPr>
        <w:pStyle w:val="ListBullet"/>
      </w:pPr>
      <w:r>
        <w:t>Data contract + catalog entry; role-based access.</w:t>
      </w:r>
    </w:p>
    <w:p>
      <w:pPr>
        <w:pStyle w:val="Heading2"/>
      </w:pPr>
      <w:r>
        <w:t>Out of scope</w:t>
      </w:r>
    </w:p>
    <w:p>
      <w:pPr>
        <w:pStyle w:val="ListBullet"/>
      </w:pPr>
      <w:r>
        <w:t>Changes to source systems.</w:t>
      </w:r>
    </w:p>
    <w:p>
      <w:pPr>
        <w:pStyle w:val="ListBullet"/>
      </w:pPr>
      <w:r>
        <w:t>Account- or transaction-level products (future).</w:t>
      </w:r>
    </w:p>
    <w:p>
      <w:pPr>
        <w:pStyle w:val="ListBullet"/>
      </w:pPr>
      <w:r>
        <w:t>Historic snapshots / SCD2 (future; v1 is current-state).</w:t>
      </w:r>
    </w:p>
    <w:p>
      <w:pPr>
        <w:pStyle w:val="Heading1"/>
      </w:pPr>
      <w:r>
        <w:t>5. Source data inventory and 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Grain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Rows (sample)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Account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account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account_id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data/raw/Account.csv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Branch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branch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branch_id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data/raw/Branch.csv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Channel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channel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channel_id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data/raw/Channel.csv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calendar day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date_key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data/raw/Date.csv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Member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member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data/raw/Member.csv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Product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product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product_id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data/raw/Product.csv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Transaction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transaction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transaction_id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data/raw/Transaction.csv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Transaction_Type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One row per transaction type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transaction_type_id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data/raw/Transaction_Type.csv</w:t>
            </w:r>
          </w:p>
        </w:tc>
      </w:tr>
    </w:tbl>
    <w:p/>
    <w:p>
      <w:pPr>
        <w:pStyle w:val="Heading2"/>
      </w:pPr>
      <w:r>
        <w:t>Relationships</w:t>
      </w:r>
    </w:p>
    <w:p>
      <w:pPr>
        <w:pStyle w:val="ListBullet"/>
      </w:pPr>
      <w:r>
        <w:t>Transaction → Account, Member, Transaction_Type, Channel, Branch, Date (many-to-one).</w:t>
      </w:r>
    </w:p>
    <w:p>
      <w:pPr>
        <w:pStyle w:val="ListBullet"/>
      </w:pPr>
      <w:r>
        <w:t>Account → Member, Product, Branch (many-to-one).</w:t>
      </w:r>
    </w:p>
    <w:p>
      <w:pPr>
        <w:pStyle w:val="ListBullet"/>
      </w:pPr>
      <w:r>
        <w:t>All foreign keys resolve in the sample (100% referential integrity).</w:t>
      </w:r>
    </w:p>
    <w:p>
      <w:pPr>
        <w:pStyle w:val="Heading2"/>
      </w:pPr>
      <w:r>
        <w:t>Type conversion rules (apply to all tables)</w:t>
      </w:r>
    </w:p>
    <w:p>
      <w:pPr>
        <w:pStyle w:val="ListBullet"/>
      </w:pPr>
      <w:r>
        <w:t>Currency text like "$1,225.35 " → strip $, commas and spaces → DECIMAL.</w:t>
      </w:r>
    </w:p>
    <w:p>
      <w:pPr>
        <w:pStyle w:val="ListBullet"/>
      </w:pPr>
      <w:r>
        <w:t>Parentheses mean negative: ($199.78) → -199.78.</w:t>
      </w:r>
    </w:p>
    <w:p>
      <w:pPr>
        <w:pStyle w:val="ListBullet"/>
      </w:pPr>
      <w:r>
        <w:t>Dates in M/D/YYYY → DATE (ISO 8601).</w:t>
      </w:r>
    </w:p>
    <w:p>
      <w:pPr>
        <w:pStyle w:val="ListBullet"/>
      </w:pPr>
      <w:r>
        <w:t>TRUE/FALSE text → BOOLEAN.</w:t>
      </w:r>
    </w:p>
    <w:p>
      <w:pPr>
        <w:pStyle w:val="ListBullet"/>
      </w:pPr>
      <w:r>
        <w:t>Postal codes and IDs stay as text (never numeric — keeps leading zeros).</w:t>
      </w:r>
    </w:p>
    <w:p>
      <w:pPr>
        <w:pStyle w:val="ListBullet"/>
      </w:pPr>
      <w:r>
        <w:t>Category values are trimmed and validated against the allowed list.</w:t>
      </w:r>
    </w:p>
    <w:p>
      <w:pPr>
        <w:pStyle w:val="Heading2"/>
      </w:pPr>
      <w:r>
        <w:t>5.1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account_id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account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Member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Owning member.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Product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Product the account is opened on.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Branch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Home branch of the account.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account_type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Checking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Checking, Savings, Money Market, Certificate, Loan, Credit Card.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open_date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1/8/2019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Parse M/D/YYYY → ISO date.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account_status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Open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Open, Restricted.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current_balance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"$1,225.35 "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Strip $, commas, trailing space; (x) = negative.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currency_code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(ISO 4217)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USD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Always USD today.</w:t>
            </w:r>
          </w:p>
        </w:tc>
      </w:tr>
    </w:tbl>
    <w:p/>
    <w:p>
      <w:pPr>
        <w:pStyle w:val="Heading2"/>
      </w:pPr>
      <w:r>
        <w:t>5.2 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branch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Uptown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Branch display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Charlotte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Branch city.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(USPS)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NC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2-letter state code.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postal_code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28210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Keep as text (leading zeros).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time_zone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Eastern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Eastern, Central.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Open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Open.</w:t>
            </w:r>
          </w:p>
        </w:tc>
      </w:tr>
    </w:tbl>
    <w:p/>
    <w:p>
      <w:pPr>
        <w:pStyle w:val="Heading2"/>
      </w:pPr>
      <w:r>
        <w:t>5.3 Channel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channel_id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channel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channel_name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Mobile App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Channel display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channel_group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Digital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Assisted, Self-Service, Digital, External, System.</w:t>
            </w:r>
          </w:p>
        </w:tc>
      </w:tr>
    </w:tbl>
    <w:p/>
    <w:p>
      <w:pPr>
        <w:pStyle w:val="Heading2"/>
      </w:pPr>
      <w:r>
        <w:t>5.4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date_key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 key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20260921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YYYYMMDD smart key.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full_date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9/21/2026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Parse M/D/YYYY → ISO date.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day_name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VARCHAR(9)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Monday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Day of week.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month_name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VARCHAR(9)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September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Month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month_number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SMALLINT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1–12.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quarter_number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SMALLINT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1–4.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year_number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SMALLINT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2026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4-digit year.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is_weekend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FALSE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TRUE/FALSE → boolean.</w:t>
            </w:r>
          </w:p>
        </w:tc>
      </w:tr>
    </w:tbl>
    <w:p/>
    <w:p>
      <w:pPr>
        <w:pStyle w:val="Heading2"/>
      </w:pPr>
      <w:r>
        <w:t>5.5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Source format M + 4 digits.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first_name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 (PII)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(PII – not shown)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PII — not published in product.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last_name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 (PII)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(PII – not shown)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PII — not published in product.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join_date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1/5/2018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Parse M/D/YYYY → ISO date.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city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Charlotte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 city.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(USPS)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NC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2-letter state code.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postal_code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(PII)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(PII – not shown)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Keep as text; quasi-identifier.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Active, Dormant.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member_segment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Retail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Retail, Premium, Student, Small Business.</w:t>
            </w:r>
          </w:p>
        </w:tc>
      </w:tr>
    </w:tbl>
    <w:p/>
    <w:p>
      <w:pPr>
        <w:pStyle w:val="Heading2"/>
      </w:pPr>
      <w:r>
        <w:t>5.6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product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Everyday Checking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Product display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Checking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Matches account_type values.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currency_code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(ISO 4217)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USD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Always USD today.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monthly_fee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DECIMAL(10,2)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"$5.00 "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Strip $ and trailing space.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interest_rate_pct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Percentage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DECIMAL(5,2)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3.75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Percent value (3.75 = 3.75%).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product_status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Active.</w:t>
            </w:r>
          </w:p>
        </w:tc>
      </w:tr>
    </w:tbl>
    <w:p/>
    <w:p>
      <w:pPr>
        <w:pStyle w:val="Heading2"/>
      </w:pPr>
      <w:r>
        <w:t>5.7 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TXN000001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transaction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account_id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Account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Account posted to.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Member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 (denormalized from account).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transaction_type_id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Transaction_Type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TT03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Transaction type.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channel_id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Channel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C02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Channel used.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branch_id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Branch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Branch attributed.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date_key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Integer key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FK → 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20260921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Transaction date (YYYYMMDD).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"$1,082.74 "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Always positive; sign comes from debit_credit_indicator.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currency_code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(ISO 4217)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USD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Always USD today.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debit_credit_indicator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VARCHAR(6)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Credit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Debit, Credit; must match Transaction_Type.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Posted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Posted, Pending, Reversed.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balance_after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Currency amount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DECIMAL(15,2)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($199.78)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(x) = negative. NOT a running balance (see gaps).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reference_number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REF202600001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External reference.</w:t>
            </w:r>
          </w:p>
        </w:tc>
      </w:tr>
    </w:tbl>
    <w:p/>
    <w:p>
      <w:pPr>
        <w:pStyle w:val="Heading2"/>
      </w:pPr>
      <w:r>
        <w:t>5.8 Transaction_Type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transaction_type_id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TT01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type ID.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transaction_type_name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Deposit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Type display name.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debit_credit_indicator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VARCHAR(6)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Credit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Debit, Credit.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transaction_category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Funding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Funding, Cash, ACH, Card, Wire, Fee, Interest.</w:t>
            </w:r>
          </w:p>
        </w:tc>
      </w:tr>
    </w:tbl>
    <w:p/>
    <w:p>
      <w:pPr>
        <w:pStyle w:val="Heading2"/>
      </w:pPr>
      <w:r>
        <w:t>5.9 Reference: account ID mapping table (data/reference/account_id_map.csv)</w:t>
      </w:r>
    </w:p>
    <w:p>
      <w:pPr>
        <w:pStyle w:val="ListBullet"/>
      </w:pPr>
      <w:r>
        <w:t>Shared reference data, built and validated by tools/build_account_id_map.py and tools/validate_account_id_map.py.</w:t>
      </w:r>
    </w:p>
    <w:p>
      <w:pPr>
        <w:pStyle w:val="ListBullet"/>
      </w:pPr>
      <w:r>
        <w:t>Canonical account ID = A + 7 digits; any source width is zero-padded (A0001, A00001 → A0000001).</w:t>
      </w:r>
    </w:p>
    <w:p>
      <w:pPr>
        <w:pStyle w:val="ListBullet"/>
      </w:pPr>
      <w:r>
        <w:t>Grain: one row per (source_system, source_account_id); one-to-one within a system, many-to-one across systems.</w:t>
      </w:r>
    </w:p>
    <w:p>
      <w:pPr>
        <w:pStyle w:val="ListBullet"/>
      </w:pPr>
      <w:r>
        <w:t>Member 360 uses it for DQ-11: every core banking account must be mapped.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Example (raw)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 / conversion rule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source_system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VARCHAR(30)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core_banking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System the ID comes from (core_banking, fraud_case_mgmt).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source_account_id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Account ID as that system writes it.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account_id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A0000001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Canonical ^A\d{7}$ (zero-padded).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in_core_banking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Canonical ID exists in core banking.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mapping_rule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VARCHAR(40)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pad_to_7_digits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Rule used to derive account_id.</w:t>
            </w:r>
          </w:p>
        </w:tc>
      </w:tr>
    </w:tbl>
    <w:p/>
    <w:p>
      <w:pPr>
        <w:pStyle w:val="Heading1"/>
      </w:pPr>
      <w:r>
        <w:t>6. Target data product: DP_Member_360</w:t>
      </w:r>
    </w:p>
    <w:p>
      <w:pPr>
        <w:pStyle w:val="ListBullet"/>
      </w:pPr>
      <w:r>
        <w:t>Grain: one row per member.</w:t>
      </w:r>
    </w:p>
    <w:p>
      <w:pPr>
        <w:pStyle w:val="ListBullet"/>
      </w:pPr>
      <w:r>
        <w:t>Primary key: member_id.</w:t>
      </w:r>
    </w:p>
    <w:p>
      <w:pPr>
        <w:pStyle w:val="ListBullet"/>
      </w:pPr>
      <w:r>
        <w:t>Location (sample): data/product/DP_Member_360.csv.</w:t>
      </w:r>
    </w:p>
    <w:p>
      <w:pPr>
        <w:pStyle w:val="ListBullet"/>
      </w:pPr>
      <w:r>
        <w:t>Refresh: daily, full rebuild (current state).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Allowed values / format</w:t>
            </w:r>
          </w:p>
        </w:tc>
        <w:tc>
          <w:tcPr>
            <w:tcW w:type="dxa" w:w="12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PK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 + 6 digits (M000001)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Unique member ID, conformed format.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member_since_date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YYYY-MM-DD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Date the member joined.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member_segment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Retail, Premium, Student, Small Business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Business segment.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age_band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18-24, 25-34, 35-44, 45-54, 55-64, 65+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Age group. Exact age/DOB never published.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home_state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Code (USPS)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CHAR(2)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NC, SC, GA, FL, VA, MD, TN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Member's home state.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digital_enrolled_flag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BOOLEAN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TRUE / FALSE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 is enrolled in online or mobile banking.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kyc_status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Verified, Review Required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Know-Your-Customer verification status.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risk_rating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Low, Medium, High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Member risk rating.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relationship_status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Category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VARCHAR(15)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Active, Dormant, Restricted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Overall relationship status.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last_profile_update_ts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TIMESTAMP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YYYY-MM-DD HH:MM:SS (ET)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Last time the member profile changed.</w:t>
            </w:r>
          </w:p>
        </w:tc>
      </w:tr>
    </w:tbl>
    <w:p/>
    <w:p>
      <w:pPr>
        <w:pStyle w:val="Heading2"/>
      </w:pPr>
      <w:r>
        <w:t>Recommended audit columns (not in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Logical type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Physical type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Null?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dp_load_ts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Timestamp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TIMESTAMP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When the row was loaded.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dp_batch_id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Identifier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VARCHAR(36)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Pipeline run ID (UUID) for lineage.</w:t>
            </w:r>
          </w:p>
        </w:tc>
      </w:tr>
    </w:tbl>
    <w:p/>
    <w:p>
      <w:pPr>
        <w:pStyle w:val="Heading1"/>
      </w:pPr>
      <w:r>
        <w:t>7. Source-to-target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Target column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member_id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Member.member_id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'M' + LPAD(numeric part, 6, '0'); e.g. M0001 → M000001. Keep crosswalk table.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(transform)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member_since_date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Member.join_date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Parse M/D/YYYY → DATE.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(transform)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member_segment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Member.member_segment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Direct copy; validate against allowed list.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age_band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date_of_birth from core/CIF. Band = age at run date, bucketed.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new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home_state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Member.state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Direct copy; validate USPS code.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(direct)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digital_enrolled_flag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(proxy: Transaction.channel_id)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Preferred: digital-banking enrollment table. Proxy: TRUE if any txn via C03/C04 in last 90 days.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decision needed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kyc_status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KYC / CIP system feed.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new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risk_rating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risk / AML scoring system feed.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new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relationship_status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Member.member_status + Account.account_status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Restricted if ANY account is Restricted; else member_status (Active/Dormant).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Mapped (rule – confirm)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last_profile_update_ts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 none 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audit / CDC timestamp on member profile. Interim: pipeline load timestamp.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GAP – new source</w:t>
            </w:r>
          </w:p>
        </w:tc>
      </w:tr>
    </w:tbl>
    <w:p/>
    <w:p>
      <w:pPr>
        <w:pStyle w:val="ListBullet"/>
      </w:pPr>
      <w:r>
        <w:t>5 of 10 columns can be built from today's sources.</w:t>
      </w:r>
    </w:p>
    <w:p>
      <w:pPr>
        <w:pStyle w:val="ListBullet"/>
      </w:pPr>
      <w:r>
        <w:t>5 columns need a new feed or a decision (see section 11).</w:t>
      </w:r>
    </w:p>
    <w:p>
      <w:pPr>
        <w:pStyle w:val="Heading1"/>
      </w:pPr>
      <w:r>
        <w:t>8.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Ingest sources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Load the 8 CSVs into a raw layer unchanged, adding file name and load timestamp.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Standardize data types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Convert every column to the physical type in section 5; failed rows go to a rejects table with a reason.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Conform member ID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Convert member_id to M + 6 digits and keep a source→target crosswalk.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Build Member 360 core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Populate member_id, member_since_date, member_segment, home_state, relationship_status per section 7.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Integrate new attribute feeds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Add age_band, digital_enrolled_flag, kyc_status, risk_rating, last_profile_update_ts once source feeds are agreed.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Data quality and exceptions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Run DQ rules in section 10; block publish on critical failures; report exceptions.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FR-07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Publish and govern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Publish the table with data contract, catalog entry, column descriptions and role-based access.</w:t>
            </w:r>
          </w:p>
        </w:tc>
      </w:tr>
    </w:tbl>
    <w:p/>
    <w:p>
      <w:pPr>
        <w:pStyle w:val="Heading2"/>
      </w:pPr>
      <w:r>
        <w:t>User stories</w:t>
      </w:r>
    </w:p>
    <w:p>
      <w:pPr>
        <w:pStyle w:val="ListBullet"/>
      </w:pPr>
      <w:r>
        <w:t>As an analyst, I want one row per member with typed columns, so that I can join and report without cleaning data.</w:t>
      </w:r>
    </w:p>
    <w:p>
      <w:pPr>
        <w:pStyle w:val="ListBullet"/>
      </w:pPr>
      <w:r>
        <w:t>As a compliance officer, I want kyc_status and risk_rating on each member, so that I can prioritize reviews.</w:t>
      </w:r>
    </w:p>
    <w:p>
      <w:pPr>
        <w:pStyle w:val="ListBullet"/>
      </w:pPr>
      <w:r>
        <w:t>As a marketer, I want digital_enrolled_flag and segment, so that I can target digital adoption campaigns.</w:t>
      </w:r>
    </w:p>
    <w:p>
      <w:pPr>
        <w:pStyle w:val="ListBullet"/>
      </w:pPr>
      <w:r>
        <w:t>As a branch leader, I want relationship_status by home_state, so that I can re-engage dormant members.</w:t>
      </w:r>
    </w:p>
    <w:p>
      <w:pPr>
        <w:pStyle w:val="ListBullet"/>
      </w:pPr>
      <w:r>
        <w:t>As a data engineer, I want a documented contract and DQ rules, so that I can build and test with confidence.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Freshness: daily batch, ready by 07:00 ET.</w:t>
      </w:r>
    </w:p>
    <w:p>
      <w:pPr>
        <w:pStyle w:val="ListBullet"/>
      </w:pPr>
      <w:r>
        <w:t>Reruns: idempotent — rerunning the same day gives the same result.</w:t>
      </w:r>
    </w:p>
    <w:p>
      <w:pPr>
        <w:pStyle w:val="ListBullet"/>
      </w:pPr>
      <w:r>
        <w:t>Privacy: no names, DOB or postal code in the product; age only as a band.</w:t>
      </w:r>
    </w:p>
    <w:p>
      <w:pPr>
        <w:pStyle w:val="ListBullet"/>
      </w:pPr>
      <w:r>
        <w:t>Access: role-based; kyc_status and risk_rating restricted to approved roles.</w:t>
      </w:r>
    </w:p>
    <w:p>
      <w:pPr>
        <w:pStyle w:val="ListBullet"/>
      </w:pPr>
      <w:r>
        <w:t>Lineage: every row traceable to source files via dp_batch_id.</w:t>
      </w:r>
    </w:p>
    <w:p>
      <w:pPr>
        <w:pStyle w:val="ListBullet"/>
      </w:pPr>
      <w:r>
        <w:t>Auditability: run log with row counts in/out/rejected per table.</w:t>
      </w:r>
    </w:p>
    <w:p>
      <w:pPr>
        <w:pStyle w:val="ListBullet"/>
      </w:pPr>
      <w:r>
        <w:t>Performance: full rebuild completes in &lt; 15 minutes at 1M members.</w:t>
      </w:r>
    </w:p>
    <w:p>
      <w:pPr>
        <w:pStyle w:val="Heading1"/>
      </w:pPr>
      <w:r>
        <w:t>10. Data quality rules and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member_id is unique and not null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member_id matches ^M\d{6}$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All NOT NULL columns populated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Category columns only contain allowed values (section 6)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member_since_date ≤ run date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home_state is a valid USPS code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Product row count = distinct source members (reconciliation)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Critical –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last_profile_update_ts ≤ load time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Medium – warn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DQ-09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Source FKs resolve (Account→Member, Transaction→Account, etc.)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High – reject row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DQ-10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Transaction.debit_credit_indicator matches Transaction_Type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Medium – warn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DQ-11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Every Account.account_id is in the account ID mapping reference table (core_banking)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High – reject row</w:t>
            </w:r>
          </w:p>
        </w:tc>
      </w:tr>
    </w:tbl>
    <w:p/>
    <w:p>
      <w:pPr>
        <w:pStyle w:val="Heading2"/>
      </w:pPr>
      <w:r>
        <w:t>Acceptance criteria (release)</w:t>
      </w:r>
    </w:p>
    <w:p>
      <w:pPr>
        <w:pStyle w:val="ListBullet"/>
      </w:pPr>
      <w:r>
        <w:t>All 10 target columns present with the exact physical types in section 6.</w:t>
      </w:r>
    </w:p>
    <w:p>
      <w:pPr>
        <w:pStyle w:val="ListBullet"/>
      </w:pPr>
      <w:r>
        <w:t>All critical DQ rules pass on the sample sources.</w:t>
      </w:r>
    </w:p>
    <w:p>
      <w:pPr>
        <w:pStyle w:val="ListBullet"/>
      </w:pPr>
      <w:r>
        <w:t>Mapping rules in section 7 produce expected values for all 10 source members.</w:t>
      </w:r>
    </w:p>
    <w:p>
      <w:pPr>
        <w:pStyle w:val="ListBullet"/>
      </w:pPr>
      <w:r>
        <w:t>Data contract and catalog entry published; access roles tested.</w:t>
      </w:r>
    </w:p>
    <w:p>
      <w:pPr>
        <w:pStyle w:val="Heading1"/>
      </w:pPr>
      <w:r>
        <w:t>11. Open questions and data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Finding (from sample data)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Decision needed / owner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Member IDs differ: sources use M0001–M0010 (10 members); target sample has M000001–M000100 (100 members).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90 target rows have no source.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ID format and full member source – PO / Data Eng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Overlapping IDs don't match: e.g. M0001 joined 1/5/2018, Retail, NC vs M000001 joined 2/2/2015, Premium, VA.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Target sample looks illustrative, not derived.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target is a shape example only – 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 source for age_band, kyc_status, risk_rating, last_profile_update_ts.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 of 10 columns blocked.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Identify systems of record – PO / Compliance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digital_enrolled_flag: enrollment feed vs. channel-usage proxy (C03/C04).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Definition changes counts.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Choose definition – PO / Digital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'Restricted' exists in target but not in Member.member_status (Active/Dormant only).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 account-level rule.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Approve rule in section 7 – PO / Compliance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Dormant members M0004 and M0008 own Restricted accounts that still have 10 transactions each (Pending withdrawals; Posted ACH debits).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Possible compliance exception.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Should these surface as an exception flag? – Compliance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Negative balance_after on Savings account A00003: TXN000023 ($199.78) and TXN000073 ($248.30).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Overdraft on a savings product.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Valid or data error? – 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balance_after = account current_balance ± that one transaction, not a running balance.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Can't be used for balance history.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meaning – Data Eng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Sample target correlates perfectly: Small Business always Restricted + Review Required; Student always Dormant.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Not realistic test data.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Provide realistic test data – Data Eng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Loan / credit card balances are positive like deposits.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Sign convention unclear.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liability sign convention – Finance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Q11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Account IDs differ by system: core banking A00001 vs fraud case mgmt A0000001.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Cross-product account joins failed.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DECIDED (SCRUM-32): canonical A + 7 digits via data/reference/account_id_map.csv; enforced by DQ-11</w:t>
            </w:r>
          </w:p>
        </w:tc>
      </w:tr>
    </w:tbl>
    <w:p/>
    <w:p>
      <w:pPr>
        <w:pStyle w:val="Heading1"/>
      </w:pPr>
      <w:r>
        <w:t>12. Dependencies, risks and milestones</w:t>
      </w:r>
    </w:p>
    <w:p>
      <w:pPr>
        <w:pStyle w:val="Heading2"/>
      </w:pPr>
      <w:r>
        <w:t>Dependencies</w:t>
      </w:r>
    </w:p>
    <w:p>
      <w:pPr>
        <w:pStyle w:val="ListBullet"/>
      </w:pPr>
      <w:r>
        <w:t>Feeds for DOB, KYC, risk rating, digital enrollment and profile audit timestamps.</w:t>
      </w:r>
    </w:p>
    <w:p>
      <w:pPr>
        <w:pStyle w:val="ListBullet"/>
      </w:pPr>
      <w:r>
        <w:t>Agreed member ID standard across systems.</w:t>
      </w:r>
    </w:p>
    <w:p>
      <w:pPr>
        <w:pStyle w:val="ListBullet"/>
      </w:pPr>
      <w:r>
        <w:t>Data platform with scheduling, DQ framework and role-based access.</w:t>
      </w:r>
    </w:p>
    <w:p>
      <w:pPr>
        <w:pStyle w:val="Heading2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New feeds delayed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Release core (5 columns) first; add others as nullable until available.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ID mismatch across systems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Crosswalk table + DQ-07 reconciliation.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PII leakage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Only banded/derived attributes; access review before publish.</w:t>
            </w:r>
          </w:p>
        </w:tc>
      </w:tr>
    </w:tbl>
    <w:p/>
    <w:p>
      <w:pPr>
        <w:pStyle w:val="Heading2"/>
      </w:pPr>
      <w:r>
        <w:t>Milestones (proposed)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FR-01, FR-02: ingest + typed staging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FR-03, FR-04, FR-06: core product + DQ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Sprint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FR-05: new attribute feeds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Sprint 3–4 (depends on Q3/Q4)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FR-07: publish + govern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Sprint 4</w:t>
            </w:r>
          </w:p>
        </w:tc>
      </w:tr>
    </w:tbl>
    <w:p/>
    <w:p>
      <w:pPr>
        <w:pStyle w:val="Heading1"/>
      </w:pPr>
      <w:r>
        <w:t>13. Appendix – sources</w:t>
      </w:r>
    </w:p>
    <w:p>
      <w:pPr>
        <w:pStyle w:val="ListBullet"/>
      </w:pPr>
      <w:r>
        <w:t>data/raw/Account.csv — 10 rows, columns: account_id, member_id, product_id, branch_id, account_type, open_date, account_status, current_balance, currency_code</w:t>
      </w:r>
    </w:p>
    <w:p>
      <w:pPr>
        <w:pStyle w:val="ListBullet"/>
      </w:pPr>
      <w:r>
        <w:t>data/raw/Branch.csv — 10 rows, columns: branch_id, branch_name, city, state, postal_code, time_zone, branch_status</w:t>
      </w:r>
    </w:p>
    <w:p>
      <w:pPr>
        <w:pStyle w:val="ListBullet"/>
      </w:pPr>
      <w:r>
        <w:t>data/raw/Channel.csv — 10 rows, columns: channel_id, channel_name, channel_group</w:t>
      </w:r>
    </w:p>
    <w:p>
      <w:pPr>
        <w:pStyle w:val="ListBullet"/>
      </w:pPr>
      <w:r>
        <w:t>data/raw/Date.csv — 10 rows, columns: date_key, full_date, day_name, month_name, month_number, quarter_number, year_number, is_weekend</w:t>
      </w:r>
    </w:p>
    <w:p>
      <w:pPr>
        <w:pStyle w:val="ListBullet"/>
      </w:pPr>
      <w:r>
        <w:t>data/raw/Member.csv — 10 rows, columns: member_id, first_name, last_name, join_date, city, state, postal_code, member_status, member_segment</w:t>
      </w:r>
    </w:p>
    <w:p>
      <w:pPr>
        <w:pStyle w:val="ListBullet"/>
      </w:pPr>
      <w:r>
        <w:t>data/raw/Product.csv — 10 rows, columns: product_id, product_name, product_category, currency_code, monthly_fee, interest_rate_pct, product_status</w:t>
      </w:r>
    </w:p>
    <w:p>
      <w:pPr>
        <w:pStyle w:val="ListBullet"/>
      </w:pPr>
      <w:r>
        <w:t>data/raw/Transaction.csv — 100 rows, columns: transaction_id, account_id, member_id, transaction_type_id, channel_id, branch_id, date_key, amount, currency_code, debit_credit_indicator, transaction_status, balance_after, reference_number</w:t>
      </w:r>
    </w:p>
    <w:p>
      <w:pPr>
        <w:pStyle w:val="ListBullet"/>
      </w:pPr>
      <w:r>
        <w:t>data/raw/Transaction_Type.csv — 10 rows, columns: transaction_type_id, transaction_type_name, debit_credit_indicator, transaction_category</w:t>
      </w:r>
    </w:p>
    <w:p>
      <w:pPr>
        <w:pStyle w:val="ListBullet"/>
      </w:pPr>
      <w:r>
        <w:t>data/product/DP_Member_360.csv — 100 rows, columns: member_id, member_since_date, member_segment, age_band, home_state, digital_enrolled_flag, kyc_status, risk_rating, relationship_status, last_profile_update_ts</w:t>
      </w:r>
    </w:p>
    <w:p>
      <w:pPr>
        <w:pStyle w:val="ListBullet"/>
      </w:pPr>
      <w:r>
        <w:t>data/reference/account_id_map.csv — 110 rows, columns: source_system, source_account_id, account_id, in_core_banking, mapping_rule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