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2647E" w14:textId="77777777" w:rsidR="00CA2294" w:rsidRPr="00875D38" w:rsidRDefault="00CA2294" w:rsidP="00CA2294">
      <w:pPr>
        <w:rPr>
          <w:b/>
          <w:bCs/>
          <w:sz w:val="36"/>
          <w:szCs w:val="36"/>
        </w:rPr>
      </w:pPr>
      <w:bookmarkStart w:id="0" w:name="OLE_LINK21"/>
      <w:r>
        <w:rPr>
          <w:b/>
          <w:bCs/>
          <w:sz w:val="36"/>
          <w:szCs w:val="36"/>
        </w:rPr>
        <w:t xml:space="preserve">Video Build: </w:t>
      </w:r>
      <w:r w:rsidRPr="00875D38">
        <w:rPr>
          <w:b/>
          <w:bCs/>
          <w:sz w:val="36"/>
          <w:szCs w:val="36"/>
        </w:rPr>
        <w:t xml:space="preserve">ChatGPT vs </w:t>
      </w:r>
      <w:proofErr w:type="spellStart"/>
      <w:r w:rsidRPr="00875D38">
        <w:rPr>
          <w:b/>
          <w:bCs/>
          <w:sz w:val="36"/>
          <w:szCs w:val="36"/>
        </w:rPr>
        <w:t>SuperGrok</w:t>
      </w:r>
      <w:proofErr w:type="spellEnd"/>
      <w:r w:rsidRPr="00875D38">
        <w:rPr>
          <w:b/>
          <w:bCs/>
          <w:sz w:val="36"/>
          <w:szCs w:val="36"/>
        </w:rPr>
        <w:t xml:space="preserve"> Cost Structures</w:t>
      </w:r>
      <w:r>
        <w:rPr>
          <w:b/>
          <w:bCs/>
          <w:sz w:val="36"/>
          <w:szCs w:val="36"/>
        </w:rPr>
        <w:t xml:space="preserve"> </w:t>
      </w:r>
    </w:p>
    <w:bookmarkEnd w:id="0"/>
    <w:p w14:paraId="037D9520" w14:textId="274DE524" w:rsidR="00C263BF" w:rsidRDefault="00C263BF" w:rsidP="00875D38"/>
    <w:p w14:paraId="1465AC1F" w14:textId="77777777" w:rsidR="00CA2294" w:rsidRDefault="00CA2294" w:rsidP="00875D38"/>
    <w:p w14:paraId="423BA7F6" w14:textId="77777777" w:rsidR="00CA2294" w:rsidRDefault="00CA2294" w:rsidP="00CA2294">
      <w:r>
        <w:t>Absolutely! Below is an outline with **slide titles, concise slide content, and a suggested talk track for each slide**, all formatted for easy conversion to video/narration and interactive curriculum use.</w:t>
      </w:r>
    </w:p>
    <w:p w14:paraId="05A756E5" w14:textId="77777777" w:rsidR="00CA2294" w:rsidRDefault="00CA2294" w:rsidP="00CA2294"/>
    <w:p w14:paraId="7FBD5073" w14:textId="77777777" w:rsidR="00CA2294" w:rsidRDefault="00CA2294" w:rsidP="00CA2294">
      <w:r>
        <w:t>---</w:t>
      </w:r>
    </w:p>
    <w:p w14:paraId="1CC45400" w14:textId="77777777" w:rsidR="00CA2294" w:rsidRDefault="00CA2294" w:rsidP="00CA2294"/>
    <w:p w14:paraId="32D74005" w14:textId="77777777" w:rsidR="00CA2294" w:rsidRDefault="00CA2294" w:rsidP="00CA2294">
      <w:r>
        <w:t xml:space="preserve">## **Online Training Curriculum: ChatGPT (OpenAI) vs. </w:t>
      </w:r>
      <w:proofErr w:type="spellStart"/>
      <w:r>
        <w:t>SuperGrok</w:t>
      </w:r>
      <w:proofErr w:type="spellEnd"/>
      <w:r>
        <w:t xml:space="preserve"> (</w:t>
      </w:r>
      <w:proofErr w:type="spellStart"/>
      <w:r>
        <w:t>xAI</w:t>
      </w:r>
      <w:proofErr w:type="spellEnd"/>
      <w:r>
        <w:t>) for API Projects**</w:t>
      </w:r>
    </w:p>
    <w:p w14:paraId="06BFC641" w14:textId="77777777" w:rsidR="00CA2294" w:rsidRDefault="00CA2294" w:rsidP="00CA2294"/>
    <w:p w14:paraId="06255534" w14:textId="77777777" w:rsidR="00CA2294" w:rsidRDefault="00CA2294" w:rsidP="00CA2294">
      <w:r>
        <w:t>---</w:t>
      </w:r>
    </w:p>
    <w:p w14:paraId="61425819" w14:textId="77777777" w:rsidR="00CA2294" w:rsidRDefault="00CA2294" w:rsidP="00CA2294"/>
    <w:p w14:paraId="493A975D" w14:textId="77777777" w:rsidR="00CA2294" w:rsidRDefault="00CA2294" w:rsidP="00CA2294">
      <w:r>
        <w:t>### **Slide 1: Course Introduction**</w:t>
      </w:r>
    </w:p>
    <w:p w14:paraId="67CDB448" w14:textId="77777777" w:rsidR="00CA2294" w:rsidRDefault="00CA2294" w:rsidP="00CA2294"/>
    <w:p w14:paraId="598A24C4" w14:textId="77777777" w:rsidR="00CA2294" w:rsidRDefault="00CA2294" w:rsidP="00CA2294">
      <w:r>
        <w:t xml:space="preserve">**Slide </w:t>
      </w:r>
      <w:proofErr w:type="gramStart"/>
      <w:r>
        <w:t>Content:*</w:t>
      </w:r>
      <w:proofErr w:type="gramEnd"/>
      <w:r>
        <w:t>*</w:t>
      </w:r>
    </w:p>
    <w:p w14:paraId="23B161A6" w14:textId="77777777" w:rsidR="00CA2294" w:rsidRDefault="00CA2294" w:rsidP="00CA2294">
      <w:r>
        <w:t xml:space="preserve">- Welcome to Comparing ChatGPT (OpenAI) and </w:t>
      </w:r>
      <w:proofErr w:type="spellStart"/>
      <w:r>
        <w:t>SuperGrok</w:t>
      </w:r>
      <w:proofErr w:type="spellEnd"/>
      <w:r>
        <w:t xml:space="preserve"> (</w:t>
      </w:r>
      <w:proofErr w:type="spellStart"/>
      <w:r>
        <w:t>xAI</w:t>
      </w:r>
      <w:proofErr w:type="spellEnd"/>
      <w:r>
        <w:t>) APIs</w:t>
      </w:r>
    </w:p>
    <w:p w14:paraId="66FBED1A" w14:textId="77777777" w:rsidR="00CA2294" w:rsidRDefault="00CA2294" w:rsidP="00CA2294">
      <w:r>
        <w:t>- Focus: Pricing, Performance, Setup, and Best Use Cases</w:t>
      </w:r>
    </w:p>
    <w:p w14:paraId="69C3E971" w14:textId="77777777" w:rsidR="00CA2294" w:rsidRDefault="00CA2294" w:rsidP="00CA2294">
      <w:r>
        <w:t xml:space="preserve">- Goal: Empower informed, </w:t>
      </w:r>
      <w:proofErr w:type="gramStart"/>
      <w:r>
        <w:t>financially-sound</w:t>
      </w:r>
      <w:proofErr w:type="gramEnd"/>
      <w:r>
        <w:t xml:space="preserve"> executive decisions</w:t>
      </w:r>
    </w:p>
    <w:p w14:paraId="1BDF7C94" w14:textId="77777777" w:rsidR="00CA2294" w:rsidRDefault="00CA2294" w:rsidP="00CA2294"/>
    <w:p w14:paraId="67BAFC26" w14:textId="77777777" w:rsidR="00CA2294" w:rsidRDefault="00CA2294" w:rsidP="00CA2294">
      <w:r>
        <w:t xml:space="preserve">**Talk </w:t>
      </w:r>
      <w:proofErr w:type="gramStart"/>
      <w:r>
        <w:t>Track:*</w:t>
      </w:r>
      <w:proofErr w:type="gramEnd"/>
      <w:r>
        <w:t>*</w:t>
      </w:r>
    </w:p>
    <w:p w14:paraId="0B683B77" w14:textId="77777777" w:rsidR="00CA2294" w:rsidRDefault="00CA2294" w:rsidP="00CA2294">
      <w:r>
        <w:t xml:space="preserve">*Welcome to our training on selecting the right AI API for your projects. Today, we’ll explore how OpenAI's ChatGPT and </w:t>
      </w:r>
      <w:proofErr w:type="spellStart"/>
      <w:r>
        <w:t>xAI’s</w:t>
      </w:r>
      <w:proofErr w:type="spellEnd"/>
      <w:r>
        <w:t xml:space="preserve"> </w:t>
      </w:r>
      <w:proofErr w:type="spellStart"/>
      <w:r>
        <w:t>SuperGrok</w:t>
      </w:r>
      <w:proofErr w:type="spellEnd"/>
      <w:r>
        <w:t xml:space="preserve"> stack up in terms of cost, technical performance, ease of use, and their ideal applications. Our aim is to give you the knowledge to guide conversations and decisions that benefit our </w:t>
      </w:r>
      <w:proofErr w:type="gramStart"/>
      <w:r>
        <w:t>business.*</w:t>
      </w:r>
      <w:proofErr w:type="gramEnd"/>
    </w:p>
    <w:p w14:paraId="38BDE8CC" w14:textId="77777777" w:rsidR="00CA2294" w:rsidRDefault="00CA2294" w:rsidP="00CA2294"/>
    <w:p w14:paraId="6898A629" w14:textId="77777777" w:rsidR="00CA2294" w:rsidRDefault="00CA2294" w:rsidP="00CA2294">
      <w:r>
        <w:t>---</w:t>
      </w:r>
    </w:p>
    <w:p w14:paraId="432B5ABF" w14:textId="77777777" w:rsidR="00CA2294" w:rsidRDefault="00CA2294" w:rsidP="00CA2294"/>
    <w:p w14:paraId="714521C8" w14:textId="77777777" w:rsidR="00CA2294" w:rsidRDefault="00CA2294" w:rsidP="00CA2294">
      <w:r>
        <w:t>### **Slide 2: Understanding API Pricing Structures**</w:t>
      </w:r>
    </w:p>
    <w:p w14:paraId="042DF20B" w14:textId="77777777" w:rsidR="00CA2294" w:rsidRDefault="00CA2294" w:rsidP="00CA2294"/>
    <w:p w14:paraId="71AB3130" w14:textId="77777777" w:rsidR="00CA2294" w:rsidRDefault="00CA2294" w:rsidP="00CA2294">
      <w:r>
        <w:t xml:space="preserve">**Slide </w:t>
      </w:r>
      <w:proofErr w:type="gramStart"/>
      <w:r>
        <w:t>Content:*</w:t>
      </w:r>
      <w:proofErr w:type="gramEnd"/>
      <w:r>
        <w:t>*</w:t>
      </w:r>
    </w:p>
    <w:p w14:paraId="4F8AEA2F" w14:textId="77777777" w:rsidR="00CA2294" w:rsidRDefault="00CA2294" w:rsidP="00CA2294">
      <w:r>
        <w:t>- **</w:t>
      </w:r>
      <w:proofErr w:type="spellStart"/>
      <w:proofErr w:type="gramStart"/>
      <w:r>
        <w:t>SuperGrok</w:t>
      </w:r>
      <w:proofErr w:type="spellEnd"/>
      <w:r>
        <w:t>:*</w:t>
      </w:r>
      <w:proofErr w:type="gramEnd"/>
      <w:r>
        <w:t>* $30/month or $300/year, OR pay-per-use if available</w:t>
      </w:r>
    </w:p>
    <w:p w14:paraId="1F46EE8F" w14:textId="77777777" w:rsidR="00CA2294" w:rsidRDefault="00CA2294" w:rsidP="00CA2294">
      <w:r>
        <w:t>- **</w:t>
      </w:r>
      <w:proofErr w:type="gramStart"/>
      <w:r>
        <w:t>OpenAI:*</w:t>
      </w:r>
      <w:proofErr w:type="gramEnd"/>
      <w:r>
        <w:t>* No required subscription, pay-per-use for API access</w:t>
      </w:r>
    </w:p>
    <w:p w14:paraId="7F3AA37C" w14:textId="77777777" w:rsidR="00CA2294" w:rsidRDefault="00CA2294" w:rsidP="00CA2294">
      <w:r>
        <w:t>- Additional Free Trials &amp; Credits from both providers</w:t>
      </w:r>
    </w:p>
    <w:p w14:paraId="079ECD74" w14:textId="77777777" w:rsidR="00CA2294" w:rsidRDefault="00CA2294" w:rsidP="00CA2294"/>
    <w:p w14:paraId="723C82ED" w14:textId="77777777" w:rsidR="00CA2294" w:rsidRDefault="00CA2294" w:rsidP="00CA2294">
      <w:r>
        <w:t xml:space="preserve">**Talk </w:t>
      </w:r>
      <w:proofErr w:type="gramStart"/>
      <w:r>
        <w:t>Track:*</w:t>
      </w:r>
      <w:proofErr w:type="gramEnd"/>
      <w:r>
        <w:t>*</w:t>
      </w:r>
    </w:p>
    <w:p w14:paraId="1677A93F" w14:textId="77777777" w:rsidR="00CA2294" w:rsidRDefault="00CA2294" w:rsidP="00CA2294">
      <w:r>
        <w:t xml:space="preserve">*Both providers charge differently for API use. OpenAI offers a pure pay-per-use model, while </w:t>
      </w:r>
      <w:proofErr w:type="spellStart"/>
      <w:r>
        <w:t>SuperGrok</w:t>
      </w:r>
      <w:proofErr w:type="spellEnd"/>
      <w:r>
        <w:t xml:space="preserve"> usually requires a subscription, unless pay-per-use is available. Be sure to consider free credits and trial tiers, but remember these are usually for initial testing, not long-term </w:t>
      </w:r>
      <w:proofErr w:type="gramStart"/>
      <w:r>
        <w:t>use.*</w:t>
      </w:r>
      <w:proofErr w:type="gramEnd"/>
    </w:p>
    <w:p w14:paraId="07A4A5FD" w14:textId="77777777" w:rsidR="00CA2294" w:rsidRDefault="00CA2294" w:rsidP="00CA2294"/>
    <w:p w14:paraId="5280950E" w14:textId="77777777" w:rsidR="00CA2294" w:rsidRDefault="00CA2294" w:rsidP="00CA2294">
      <w:r>
        <w:t>---</w:t>
      </w:r>
    </w:p>
    <w:p w14:paraId="29E31221" w14:textId="77777777" w:rsidR="00CA2294" w:rsidRDefault="00CA2294" w:rsidP="00CA2294"/>
    <w:p w14:paraId="073B3FE1" w14:textId="77777777" w:rsidR="00CA2294" w:rsidRDefault="00CA2294" w:rsidP="00CA2294">
      <w:r>
        <w:t>### **Slide 3: Deep Dive—API Usage Costs**</w:t>
      </w:r>
    </w:p>
    <w:p w14:paraId="070E3D95" w14:textId="77777777" w:rsidR="00CA2294" w:rsidRDefault="00CA2294" w:rsidP="00CA2294"/>
    <w:p w14:paraId="485D425D" w14:textId="77777777" w:rsidR="00CA2294" w:rsidRDefault="00CA2294" w:rsidP="00CA2294">
      <w:r>
        <w:t xml:space="preserve">**Slide </w:t>
      </w:r>
      <w:proofErr w:type="gramStart"/>
      <w:r>
        <w:t>Content:*</w:t>
      </w:r>
      <w:proofErr w:type="gramEnd"/>
      <w:r>
        <w:t xml:space="preserve">*  </w:t>
      </w:r>
    </w:p>
    <w:p w14:paraId="3CC7BD55" w14:textId="77777777" w:rsidR="00CA2294" w:rsidRDefault="00CA2294" w:rsidP="00CA2294">
      <w:r>
        <w:t>|         | **</w:t>
      </w:r>
      <w:proofErr w:type="spellStart"/>
      <w:r>
        <w:t>SuperGrok</w:t>
      </w:r>
      <w:proofErr w:type="spellEnd"/>
      <w:r>
        <w:t>**   | **OpenAI gpt-4o** |</w:t>
      </w:r>
    </w:p>
    <w:p w14:paraId="55B72DA9" w14:textId="77777777" w:rsidR="00CA2294" w:rsidRDefault="00CA2294" w:rsidP="00CA2294">
      <w:r>
        <w:t>|---------|-----------------|------------------|</w:t>
      </w:r>
    </w:p>
    <w:p w14:paraId="6F5F86AE" w14:textId="77777777" w:rsidR="00CA2294" w:rsidRDefault="00CA2294" w:rsidP="00CA2294">
      <w:r>
        <w:t xml:space="preserve">| Input   | $0.30/M </w:t>
      </w:r>
      <w:proofErr w:type="gramStart"/>
      <w:r>
        <w:t>tokens  |</w:t>
      </w:r>
      <w:proofErr w:type="gramEnd"/>
      <w:r>
        <w:t xml:space="preserve"> $2.50/M tokens   |</w:t>
      </w:r>
    </w:p>
    <w:p w14:paraId="3EBEBCB1" w14:textId="77777777" w:rsidR="00CA2294" w:rsidRDefault="00CA2294" w:rsidP="00CA2294">
      <w:r>
        <w:t xml:space="preserve">| </w:t>
      </w:r>
      <w:proofErr w:type="gramStart"/>
      <w:r>
        <w:t>Output  |</w:t>
      </w:r>
      <w:proofErr w:type="gramEnd"/>
      <w:r>
        <w:t xml:space="preserve"> $0.50/M </w:t>
      </w:r>
      <w:proofErr w:type="gramStart"/>
      <w:r>
        <w:t>tokens  |</w:t>
      </w:r>
      <w:proofErr w:type="gramEnd"/>
      <w:r>
        <w:t xml:space="preserve"> $10.00/M </w:t>
      </w:r>
      <w:proofErr w:type="gramStart"/>
      <w:r>
        <w:t>tokens  |</w:t>
      </w:r>
      <w:proofErr w:type="gramEnd"/>
    </w:p>
    <w:p w14:paraId="3659B954" w14:textId="77777777" w:rsidR="00CA2294" w:rsidRDefault="00CA2294" w:rsidP="00CA2294">
      <w:r>
        <w:t>| Typical total / call (avg. prompt &amp; reply) | $0.000165 | $0.003125 |</w:t>
      </w:r>
    </w:p>
    <w:p w14:paraId="2B279BFD" w14:textId="77777777" w:rsidR="00CA2294" w:rsidRDefault="00CA2294" w:rsidP="00CA2294"/>
    <w:p w14:paraId="299815E6" w14:textId="77777777" w:rsidR="00CA2294" w:rsidRDefault="00CA2294" w:rsidP="00CA2294">
      <w:r>
        <w:t xml:space="preserve">**Talk </w:t>
      </w:r>
      <w:proofErr w:type="gramStart"/>
      <w:r>
        <w:t>Track:*</w:t>
      </w:r>
      <w:proofErr w:type="gramEnd"/>
      <w:r>
        <w:t xml:space="preserve">*  </w:t>
      </w:r>
    </w:p>
    <w:p w14:paraId="4A8CDBFD" w14:textId="77777777" w:rsidR="00CA2294" w:rsidRDefault="00CA2294" w:rsidP="00CA2294">
      <w:r>
        <w:lastRenderedPageBreak/>
        <w:t xml:space="preserve">*On a token-for-token basis, </w:t>
      </w:r>
      <w:proofErr w:type="spellStart"/>
      <w:r>
        <w:t>SuperGrok</w:t>
      </w:r>
      <w:proofErr w:type="spellEnd"/>
      <w:r>
        <w:t xml:space="preserve"> is much cheaper per API call—if you can use pay-per-use pricing. For context, a recipe query costs a fraction of a cent on </w:t>
      </w:r>
      <w:proofErr w:type="spellStart"/>
      <w:r>
        <w:t>SuperGrok</w:t>
      </w:r>
      <w:proofErr w:type="spellEnd"/>
      <w:r>
        <w:t xml:space="preserve">, and about two to three tenths of a cent on OpenAI. But remember, the fine print around subscriptions can change the financial </w:t>
      </w:r>
      <w:proofErr w:type="gramStart"/>
      <w:r>
        <w:t>equation.*</w:t>
      </w:r>
      <w:proofErr w:type="gramEnd"/>
    </w:p>
    <w:p w14:paraId="18E06509" w14:textId="77777777" w:rsidR="00CA2294" w:rsidRDefault="00CA2294" w:rsidP="00CA2294"/>
    <w:p w14:paraId="7390C1DD" w14:textId="77777777" w:rsidR="00CA2294" w:rsidRDefault="00CA2294" w:rsidP="00CA2294">
      <w:r>
        <w:t>---</w:t>
      </w:r>
    </w:p>
    <w:p w14:paraId="136A32F3" w14:textId="77777777" w:rsidR="00CA2294" w:rsidRDefault="00CA2294" w:rsidP="00CA2294"/>
    <w:p w14:paraId="6C314AE6" w14:textId="77777777" w:rsidR="00CA2294" w:rsidRDefault="00CA2294" w:rsidP="00CA2294">
      <w:r>
        <w:t>### **Slide 4: Real-World Cost Examples**</w:t>
      </w:r>
    </w:p>
    <w:p w14:paraId="3A13435B" w14:textId="77777777" w:rsidR="00CA2294" w:rsidRDefault="00CA2294" w:rsidP="00CA2294">
      <w:r>
        <w:t xml:space="preserve">  </w:t>
      </w:r>
    </w:p>
    <w:p w14:paraId="100BBFD2" w14:textId="77777777" w:rsidR="00CA2294" w:rsidRDefault="00CA2294" w:rsidP="00CA2294">
      <w:r>
        <w:t xml:space="preserve">**Slide </w:t>
      </w:r>
      <w:proofErr w:type="gramStart"/>
      <w:r>
        <w:t>Content:*</w:t>
      </w:r>
      <w:proofErr w:type="gramEnd"/>
      <w:r>
        <w:t>*</w:t>
      </w:r>
    </w:p>
    <w:p w14:paraId="2DCA92E3" w14:textId="77777777" w:rsidR="00CA2294" w:rsidRDefault="00CA2294" w:rsidP="00CA2294">
      <w:r>
        <w:t>- **3,000 calls/month (Recipe app ex.</w:t>
      </w:r>
      <w:proofErr w:type="gramStart"/>
      <w:r>
        <w:t>):*</w:t>
      </w:r>
      <w:proofErr w:type="gramEnd"/>
      <w:r>
        <w:t>*</w:t>
      </w:r>
    </w:p>
    <w:p w14:paraId="4F71DFC3" w14:textId="77777777" w:rsidR="00CA2294" w:rsidRDefault="00CA2294" w:rsidP="00CA2294">
      <w:r>
        <w:t xml:space="preserve">    - </w:t>
      </w:r>
      <w:proofErr w:type="spellStart"/>
      <w:r>
        <w:t>SuperGrok</w:t>
      </w:r>
      <w:proofErr w:type="spellEnd"/>
      <w:r>
        <w:t>: ~$0.50/month (pay-per-use) or $30/month (subscription)</w:t>
      </w:r>
    </w:p>
    <w:p w14:paraId="5EA218C0" w14:textId="77777777" w:rsidR="00CA2294" w:rsidRDefault="00CA2294" w:rsidP="00CA2294">
      <w:r>
        <w:t xml:space="preserve">    - OpenAI: ~$9.38/month, $4.69 with query caching</w:t>
      </w:r>
    </w:p>
    <w:p w14:paraId="0B9C6095" w14:textId="77777777" w:rsidR="00CA2294" w:rsidRDefault="00CA2294" w:rsidP="00CA2294"/>
    <w:p w14:paraId="0931FE03" w14:textId="77777777" w:rsidR="00CA2294" w:rsidRDefault="00CA2294" w:rsidP="00CA2294">
      <w:r>
        <w:t xml:space="preserve">**Talk </w:t>
      </w:r>
      <w:proofErr w:type="gramStart"/>
      <w:r>
        <w:t>Track:*</w:t>
      </w:r>
      <w:proofErr w:type="gramEnd"/>
      <w:r>
        <w:t>*</w:t>
      </w:r>
    </w:p>
    <w:p w14:paraId="5DEA704F" w14:textId="77777777" w:rsidR="00CA2294" w:rsidRDefault="00CA2294" w:rsidP="00CA2294">
      <w:r>
        <w:t xml:space="preserve">*Let’s see this in action: for a small project generating 3,000 queries a month, </w:t>
      </w:r>
      <w:proofErr w:type="spellStart"/>
      <w:r>
        <w:t>SuperGrok</w:t>
      </w:r>
      <w:proofErr w:type="spellEnd"/>
      <w:r>
        <w:t xml:space="preserve"> costs just around 50 cents—if you can avoid the subscription. OpenAI, in comparison, is about $9 per month, possibly half that with smart caching. If </w:t>
      </w:r>
      <w:proofErr w:type="spellStart"/>
      <w:r>
        <w:t>SuperGrok’s</w:t>
      </w:r>
      <w:proofErr w:type="spellEnd"/>
      <w:r>
        <w:t xml:space="preserve"> subscription is required, low-volume use becomes far more </w:t>
      </w:r>
      <w:proofErr w:type="gramStart"/>
      <w:r>
        <w:t>expensive.*</w:t>
      </w:r>
      <w:proofErr w:type="gramEnd"/>
    </w:p>
    <w:p w14:paraId="05E381E3" w14:textId="77777777" w:rsidR="00CA2294" w:rsidRDefault="00CA2294" w:rsidP="00CA2294"/>
    <w:p w14:paraId="03FA8642" w14:textId="77777777" w:rsidR="00CA2294" w:rsidRDefault="00CA2294" w:rsidP="00CA2294">
      <w:r>
        <w:t>---</w:t>
      </w:r>
    </w:p>
    <w:p w14:paraId="3CFD4C92" w14:textId="77777777" w:rsidR="00CA2294" w:rsidRDefault="00CA2294" w:rsidP="00CA2294"/>
    <w:p w14:paraId="5C6F5886" w14:textId="77777777" w:rsidR="00CA2294" w:rsidRDefault="00CA2294" w:rsidP="00CA2294">
      <w:r>
        <w:t>### **Slide 5: Cost Comparison Table &amp; Break-Even Point**</w:t>
      </w:r>
    </w:p>
    <w:p w14:paraId="36A40491" w14:textId="77777777" w:rsidR="00CA2294" w:rsidRDefault="00CA2294" w:rsidP="00CA2294"/>
    <w:p w14:paraId="4D4FFA21" w14:textId="77777777" w:rsidR="00CA2294" w:rsidRDefault="00CA2294" w:rsidP="00CA2294">
      <w:r>
        <w:t xml:space="preserve">**Slide </w:t>
      </w:r>
      <w:proofErr w:type="gramStart"/>
      <w:r>
        <w:t>Content:*</w:t>
      </w:r>
      <w:proofErr w:type="gramEnd"/>
      <w:r>
        <w:t>*</w:t>
      </w:r>
    </w:p>
    <w:p w14:paraId="103B9A75" w14:textId="77777777" w:rsidR="00CA2294" w:rsidRDefault="00CA2294" w:rsidP="00CA2294">
      <w:r>
        <w:t>| Provider                 | Cost/call   | 3,000 Calls/Month | Notes |</w:t>
      </w:r>
    </w:p>
    <w:p w14:paraId="59A14582" w14:textId="77777777" w:rsidR="00CA2294" w:rsidRDefault="00CA2294" w:rsidP="00CA2294">
      <w:r>
        <w:t>|--------------------------|-------------|-------------------|-------|</w:t>
      </w:r>
    </w:p>
    <w:p w14:paraId="1AF45F40" w14:textId="77777777" w:rsidR="00CA2294" w:rsidRDefault="00CA2294" w:rsidP="00CA2294">
      <w:r>
        <w:t xml:space="preserve">| </w:t>
      </w:r>
      <w:proofErr w:type="spellStart"/>
      <w:r>
        <w:t>SuperGrok</w:t>
      </w:r>
      <w:proofErr w:type="spellEnd"/>
      <w:r>
        <w:t xml:space="preserve"> (API </w:t>
      </w:r>
      <w:proofErr w:type="gramStart"/>
      <w:r>
        <w:t xml:space="preserve">only)   </w:t>
      </w:r>
      <w:proofErr w:type="gramEnd"/>
      <w:r>
        <w:t xml:space="preserve">  | $0.000165   | $0.50             | Subscription may be required |</w:t>
      </w:r>
    </w:p>
    <w:p w14:paraId="2BF6D79E" w14:textId="77777777" w:rsidR="00CA2294" w:rsidRDefault="00CA2294" w:rsidP="00CA2294">
      <w:r>
        <w:lastRenderedPageBreak/>
        <w:t xml:space="preserve">| </w:t>
      </w:r>
      <w:proofErr w:type="spellStart"/>
      <w:r>
        <w:t>SuperGrok</w:t>
      </w:r>
      <w:proofErr w:type="spellEnd"/>
      <w:r>
        <w:t xml:space="preserve"> ($30/</w:t>
      </w:r>
      <w:proofErr w:type="spellStart"/>
      <w:r>
        <w:t>mo</w:t>
      </w:r>
      <w:proofErr w:type="spellEnd"/>
      <w:r>
        <w:t xml:space="preserve"> </w:t>
      </w:r>
      <w:proofErr w:type="gramStart"/>
      <w:r>
        <w:t>Plan)  |</w:t>
      </w:r>
      <w:proofErr w:type="gramEnd"/>
      <w:r>
        <w:t xml:space="preserve"> $0.000165   | $30               | Cheaper if you make 10,000+ calls/</w:t>
      </w:r>
      <w:proofErr w:type="spellStart"/>
      <w:r>
        <w:t>mo</w:t>
      </w:r>
      <w:proofErr w:type="spellEnd"/>
      <w:r>
        <w:t xml:space="preserve"> |</w:t>
      </w:r>
    </w:p>
    <w:p w14:paraId="37BA992C" w14:textId="77777777" w:rsidR="00CA2294" w:rsidRDefault="00CA2294" w:rsidP="00CA2294">
      <w:r>
        <w:t>| OpenAI (</w:t>
      </w:r>
      <w:proofErr w:type="gramStart"/>
      <w:r>
        <w:t xml:space="preserve">API)   </w:t>
      </w:r>
      <w:proofErr w:type="gramEnd"/>
      <w:r>
        <w:t xml:space="preserve">          | $0.003125   | $9.38             | ~$4.69 with caching |</w:t>
      </w:r>
    </w:p>
    <w:p w14:paraId="0C92FF7C" w14:textId="77777777" w:rsidR="00CA2294" w:rsidRDefault="00CA2294" w:rsidP="00CA2294"/>
    <w:p w14:paraId="7E5FEAFF" w14:textId="77777777" w:rsidR="00CA2294" w:rsidRDefault="00CA2294" w:rsidP="00CA2294">
      <w:r>
        <w:t xml:space="preserve">**Talk </w:t>
      </w:r>
      <w:proofErr w:type="gramStart"/>
      <w:r>
        <w:t>Track:*</w:t>
      </w:r>
      <w:proofErr w:type="gramEnd"/>
      <w:r>
        <w:t>*</w:t>
      </w:r>
    </w:p>
    <w:p w14:paraId="40C72642" w14:textId="77777777" w:rsidR="00CA2294" w:rsidRDefault="00CA2294" w:rsidP="00CA2294">
      <w:r>
        <w:t xml:space="preserve">*This table summarizes the monthly cost for typical use. It's important to pinpoint your expected call volume—OpenAI is more affordable at low usage, but </w:t>
      </w:r>
      <w:proofErr w:type="spellStart"/>
      <w:r>
        <w:t>SuperGrok</w:t>
      </w:r>
      <w:proofErr w:type="spellEnd"/>
      <w:r>
        <w:t xml:space="preserve"> could save thousands at scale if you cross that break-even </w:t>
      </w:r>
      <w:proofErr w:type="gramStart"/>
      <w:r>
        <w:t>threshold.*</w:t>
      </w:r>
      <w:proofErr w:type="gramEnd"/>
    </w:p>
    <w:p w14:paraId="331381ED" w14:textId="77777777" w:rsidR="00CA2294" w:rsidRDefault="00CA2294" w:rsidP="00CA2294"/>
    <w:p w14:paraId="0E6C33AC" w14:textId="77777777" w:rsidR="00CA2294" w:rsidRDefault="00CA2294" w:rsidP="00CA2294">
      <w:r>
        <w:t>---</w:t>
      </w:r>
    </w:p>
    <w:p w14:paraId="68070767" w14:textId="77777777" w:rsidR="00CA2294" w:rsidRDefault="00CA2294" w:rsidP="00CA2294"/>
    <w:p w14:paraId="70B3E3EA" w14:textId="77777777" w:rsidR="00CA2294" w:rsidRDefault="00CA2294" w:rsidP="00CA2294">
      <w:r>
        <w:t xml:space="preserve">### **Slide 6: Model Performance—How Do They </w:t>
      </w:r>
      <w:proofErr w:type="gramStart"/>
      <w:r>
        <w:t>Compare?*</w:t>
      </w:r>
      <w:proofErr w:type="gramEnd"/>
      <w:r>
        <w:t>*</w:t>
      </w:r>
    </w:p>
    <w:p w14:paraId="403B7E9F" w14:textId="77777777" w:rsidR="00CA2294" w:rsidRDefault="00CA2294" w:rsidP="00CA2294"/>
    <w:p w14:paraId="457561EB" w14:textId="77777777" w:rsidR="00CA2294" w:rsidRDefault="00CA2294" w:rsidP="00CA2294">
      <w:r>
        <w:t xml:space="preserve">**Slide </w:t>
      </w:r>
      <w:proofErr w:type="gramStart"/>
      <w:r>
        <w:t>Content:*</w:t>
      </w:r>
      <w:proofErr w:type="gramEnd"/>
      <w:r>
        <w:t>*</w:t>
      </w:r>
    </w:p>
    <w:p w14:paraId="433A4B23" w14:textId="77777777" w:rsidR="00CA2294" w:rsidRDefault="00CA2294" w:rsidP="00CA2294">
      <w:r>
        <w:t>- **</w:t>
      </w:r>
      <w:proofErr w:type="spellStart"/>
      <w:r>
        <w:t>SuperGrok</w:t>
      </w:r>
      <w:proofErr w:type="spellEnd"/>
      <w:r>
        <w:t>**: Excels at STEM &amp; reasoning, concise responses</w:t>
      </w:r>
    </w:p>
    <w:p w14:paraId="2E616498" w14:textId="77777777" w:rsidR="00CA2294" w:rsidRDefault="00CA2294" w:rsidP="00CA2294">
      <w:r>
        <w:t>- **OpenAI**: Best for general, creative, and conversational tasks</w:t>
      </w:r>
    </w:p>
    <w:p w14:paraId="695CDDC1" w14:textId="77777777" w:rsidR="00CA2294" w:rsidRDefault="00CA2294" w:rsidP="00CA2294">
      <w:r>
        <w:t>- **Both**: Good for recipe or structured data output tasks</w:t>
      </w:r>
    </w:p>
    <w:p w14:paraId="2AB41A58" w14:textId="77777777" w:rsidR="00CA2294" w:rsidRDefault="00CA2294" w:rsidP="00CA2294"/>
    <w:p w14:paraId="5A6364A7" w14:textId="77777777" w:rsidR="00CA2294" w:rsidRDefault="00CA2294" w:rsidP="00CA2294">
      <w:r>
        <w:t xml:space="preserve">**Talk </w:t>
      </w:r>
      <w:proofErr w:type="gramStart"/>
      <w:r>
        <w:t>Track:*</w:t>
      </w:r>
      <w:proofErr w:type="gramEnd"/>
      <w:r>
        <w:t>*</w:t>
      </w:r>
    </w:p>
    <w:p w14:paraId="32194DD5" w14:textId="77777777" w:rsidR="00CA2294" w:rsidRDefault="00CA2294" w:rsidP="00CA2294">
      <w:r>
        <w:t xml:space="preserve">*Model performance is a key consideration. </w:t>
      </w:r>
      <w:proofErr w:type="spellStart"/>
      <w:r>
        <w:t>SuperGrok</w:t>
      </w:r>
      <w:proofErr w:type="spellEnd"/>
      <w:r>
        <w:t xml:space="preserve"> shines at technical accuracy—great for STEM or factual tasks. OpenAI’s gpt-4o is the top pick for rich, natural conversations and creative queries. For recipe generation, either will suffice, so cost and deployment become more </w:t>
      </w:r>
      <w:proofErr w:type="gramStart"/>
      <w:r>
        <w:t>important.*</w:t>
      </w:r>
      <w:proofErr w:type="gramEnd"/>
    </w:p>
    <w:p w14:paraId="0FCBC531" w14:textId="77777777" w:rsidR="00CA2294" w:rsidRDefault="00CA2294" w:rsidP="00CA2294"/>
    <w:p w14:paraId="17588FFE" w14:textId="77777777" w:rsidR="00CA2294" w:rsidRDefault="00CA2294" w:rsidP="00CA2294">
      <w:r>
        <w:t>---</w:t>
      </w:r>
    </w:p>
    <w:p w14:paraId="3B98B6AD" w14:textId="77777777" w:rsidR="00CA2294" w:rsidRDefault="00CA2294" w:rsidP="00CA2294"/>
    <w:p w14:paraId="6CA4D58C" w14:textId="77777777" w:rsidR="00CA2294" w:rsidRDefault="00CA2294" w:rsidP="00CA2294">
      <w:r>
        <w:t>### **Slide 7: Setup &amp; Availability**</w:t>
      </w:r>
    </w:p>
    <w:p w14:paraId="0AA15FBD" w14:textId="77777777" w:rsidR="00CA2294" w:rsidRDefault="00CA2294" w:rsidP="00CA2294"/>
    <w:p w14:paraId="6BE27D25" w14:textId="77777777" w:rsidR="00CA2294" w:rsidRDefault="00CA2294" w:rsidP="00CA2294">
      <w:r>
        <w:lastRenderedPageBreak/>
        <w:t xml:space="preserve">**Slide </w:t>
      </w:r>
      <w:proofErr w:type="gramStart"/>
      <w:r>
        <w:t>Content:*</w:t>
      </w:r>
      <w:proofErr w:type="gramEnd"/>
      <w:r>
        <w:t>*</w:t>
      </w:r>
    </w:p>
    <w:p w14:paraId="6AE7EA14" w14:textId="77777777" w:rsidR="00CA2294" w:rsidRDefault="00CA2294" w:rsidP="00CA2294">
      <w:r>
        <w:t>- **</w:t>
      </w:r>
      <w:proofErr w:type="spellStart"/>
      <w:proofErr w:type="gramStart"/>
      <w:r>
        <w:t>SuperGrok</w:t>
      </w:r>
      <w:proofErr w:type="spellEnd"/>
      <w:r>
        <w:t>:*</w:t>
      </w:r>
      <w:proofErr w:type="gramEnd"/>
      <w:r>
        <w:t>*</w:t>
      </w:r>
    </w:p>
    <w:p w14:paraId="5E0BE1D9" w14:textId="77777777" w:rsidR="00CA2294" w:rsidRDefault="00CA2294" w:rsidP="00CA2294">
      <w:r>
        <w:t xml:space="preserve">    - Requires API key, code update, US access may be limited</w:t>
      </w:r>
    </w:p>
    <w:p w14:paraId="08E420EB" w14:textId="77777777" w:rsidR="00CA2294" w:rsidRDefault="00CA2294" w:rsidP="00CA2294">
      <w:r>
        <w:t xml:space="preserve">    - Use platform secrets for API keys</w:t>
      </w:r>
    </w:p>
    <w:p w14:paraId="32CF9E1B" w14:textId="77777777" w:rsidR="00CA2294" w:rsidRDefault="00CA2294" w:rsidP="00CA2294">
      <w:r>
        <w:t>- **</w:t>
      </w:r>
      <w:proofErr w:type="gramStart"/>
      <w:r>
        <w:t>OpenAI:*</w:t>
      </w:r>
      <w:proofErr w:type="gramEnd"/>
      <w:r>
        <w:t xml:space="preserve">*  </w:t>
      </w:r>
    </w:p>
    <w:p w14:paraId="61F13744" w14:textId="77777777" w:rsidR="00CA2294" w:rsidRDefault="00CA2294" w:rsidP="00CA2294">
      <w:r>
        <w:t xml:space="preserve">    - Already globally available, straightforward setup</w:t>
      </w:r>
    </w:p>
    <w:p w14:paraId="7DE21426" w14:textId="77777777" w:rsidR="00CA2294" w:rsidRDefault="00CA2294" w:rsidP="00CA2294"/>
    <w:p w14:paraId="652BFDF3" w14:textId="77777777" w:rsidR="00CA2294" w:rsidRDefault="00CA2294" w:rsidP="00CA2294">
      <w:r>
        <w:t xml:space="preserve">**Talk </w:t>
      </w:r>
      <w:proofErr w:type="gramStart"/>
      <w:r>
        <w:t>Track:*</w:t>
      </w:r>
      <w:proofErr w:type="gramEnd"/>
      <w:r>
        <w:t>*</w:t>
      </w:r>
    </w:p>
    <w:p w14:paraId="63BA2EC3" w14:textId="77777777" w:rsidR="00CA2294" w:rsidRDefault="00CA2294" w:rsidP="00CA2294">
      <w:r>
        <w:t>*</w:t>
      </w:r>
      <w:proofErr w:type="spellStart"/>
      <w:r>
        <w:t>SuperGrok</w:t>
      </w:r>
      <w:proofErr w:type="spellEnd"/>
      <w:r>
        <w:t xml:space="preserve"> requires a little more setup, including acquiring API keys, possibly updating your application endpoint, and checking regional availability. OpenAI is globally accessible and simple to plug in, with no major roadblocks for most </w:t>
      </w:r>
      <w:proofErr w:type="gramStart"/>
      <w:r>
        <w:t>users.*</w:t>
      </w:r>
      <w:proofErr w:type="gramEnd"/>
    </w:p>
    <w:p w14:paraId="78A0E6B9" w14:textId="77777777" w:rsidR="00CA2294" w:rsidRDefault="00CA2294" w:rsidP="00CA2294"/>
    <w:p w14:paraId="4FC03906" w14:textId="77777777" w:rsidR="00CA2294" w:rsidRDefault="00CA2294" w:rsidP="00CA2294">
      <w:r>
        <w:t>---</w:t>
      </w:r>
    </w:p>
    <w:p w14:paraId="1C5871B9" w14:textId="77777777" w:rsidR="00CA2294" w:rsidRDefault="00CA2294" w:rsidP="00CA2294"/>
    <w:p w14:paraId="080F982F" w14:textId="77777777" w:rsidR="00CA2294" w:rsidRDefault="00CA2294" w:rsidP="00CA2294">
      <w:r>
        <w:t>### **Slide 8: Key Benefits and Trade-Offs**</w:t>
      </w:r>
    </w:p>
    <w:p w14:paraId="594DEB9C" w14:textId="77777777" w:rsidR="00CA2294" w:rsidRDefault="00CA2294" w:rsidP="00CA2294"/>
    <w:p w14:paraId="1D54A3C7" w14:textId="77777777" w:rsidR="00CA2294" w:rsidRDefault="00CA2294" w:rsidP="00CA2294">
      <w:r>
        <w:t xml:space="preserve">**Slide </w:t>
      </w:r>
      <w:proofErr w:type="gramStart"/>
      <w:r>
        <w:t>Content:*</w:t>
      </w:r>
      <w:proofErr w:type="gramEnd"/>
      <w:r>
        <w:t>*</w:t>
      </w:r>
    </w:p>
    <w:p w14:paraId="531BD68B" w14:textId="77777777" w:rsidR="00CA2294" w:rsidRDefault="00CA2294" w:rsidP="00CA2294">
      <w:r>
        <w:t xml:space="preserve">- </w:t>
      </w:r>
      <w:proofErr w:type="spellStart"/>
      <w:r>
        <w:t>SuperGrok</w:t>
      </w:r>
      <w:proofErr w:type="spellEnd"/>
      <w:r>
        <w:t>: Ultra-low cost at scale, strong on technical tasks</w:t>
      </w:r>
    </w:p>
    <w:p w14:paraId="6E0276BF" w14:textId="77777777" w:rsidR="00CA2294" w:rsidRDefault="00CA2294" w:rsidP="00CA2294">
      <w:r>
        <w:t>- OpenAI: Simpler, flexible, better for small projects and pilots</w:t>
      </w:r>
    </w:p>
    <w:p w14:paraId="6F927EEF" w14:textId="77777777" w:rsidR="00CA2294" w:rsidRDefault="00CA2294" w:rsidP="00CA2294">
      <w:r>
        <w:t>- Subscription vs. pay-per-use: a critical decision factor</w:t>
      </w:r>
    </w:p>
    <w:p w14:paraId="621C9946" w14:textId="77777777" w:rsidR="00CA2294" w:rsidRDefault="00CA2294" w:rsidP="00CA2294"/>
    <w:p w14:paraId="7E30F568" w14:textId="77777777" w:rsidR="00CA2294" w:rsidRDefault="00CA2294" w:rsidP="00CA2294">
      <w:r>
        <w:t xml:space="preserve">**Talk </w:t>
      </w:r>
      <w:proofErr w:type="gramStart"/>
      <w:r>
        <w:t>Track:*</w:t>
      </w:r>
      <w:proofErr w:type="gramEnd"/>
      <w:r>
        <w:t>*</w:t>
      </w:r>
    </w:p>
    <w:p w14:paraId="374394F6" w14:textId="77777777" w:rsidR="00CA2294" w:rsidRDefault="00CA2294" w:rsidP="00CA2294">
      <w:r>
        <w:t xml:space="preserve">*To recap, </w:t>
      </w:r>
      <w:proofErr w:type="spellStart"/>
      <w:r>
        <w:t>SuperGrok</w:t>
      </w:r>
      <w:proofErr w:type="spellEnd"/>
      <w:r>
        <w:t xml:space="preserve"> offers unbeatable per-call pricing at high scale, making it ideal for very large deployments—if pay-per-use is available. OpenAI is great for agile pilots, experimentation, and low-usage apps. Always confirm current pricing and terms, as these shift fast in the AI </w:t>
      </w:r>
      <w:proofErr w:type="gramStart"/>
      <w:r>
        <w:t>space.*</w:t>
      </w:r>
      <w:proofErr w:type="gramEnd"/>
    </w:p>
    <w:p w14:paraId="36B676B6" w14:textId="77777777" w:rsidR="00CA2294" w:rsidRDefault="00CA2294" w:rsidP="00CA2294"/>
    <w:p w14:paraId="10F4F9B0" w14:textId="77777777" w:rsidR="00CA2294" w:rsidRDefault="00CA2294" w:rsidP="00CA2294">
      <w:r>
        <w:lastRenderedPageBreak/>
        <w:t>---</w:t>
      </w:r>
    </w:p>
    <w:p w14:paraId="211B990D" w14:textId="77777777" w:rsidR="00CA2294" w:rsidRDefault="00CA2294" w:rsidP="00CA2294"/>
    <w:p w14:paraId="3ACB3F78" w14:textId="77777777" w:rsidR="00CA2294" w:rsidRDefault="00CA2294" w:rsidP="00CA2294">
      <w:r>
        <w:t>### **Slide 9: Interactive Activity—Project Cost Worksheet**</w:t>
      </w:r>
    </w:p>
    <w:p w14:paraId="224EBDD4" w14:textId="77777777" w:rsidR="00CA2294" w:rsidRDefault="00CA2294" w:rsidP="00CA2294"/>
    <w:p w14:paraId="41D542AF" w14:textId="77777777" w:rsidR="00CA2294" w:rsidRDefault="00CA2294" w:rsidP="00CA2294">
      <w:r>
        <w:t>**Slide Content (for learner</w:t>
      </w:r>
      <w:proofErr w:type="gramStart"/>
      <w:r>
        <w:t>):*</w:t>
      </w:r>
      <w:proofErr w:type="gramEnd"/>
      <w:r>
        <w:t>*</w:t>
      </w:r>
    </w:p>
    <w:p w14:paraId="2D6C1728" w14:textId="77777777" w:rsidR="00CA2294" w:rsidRDefault="00CA2294" w:rsidP="00CA2294">
      <w:r>
        <w:t>- Use our printable worksheet:</w:t>
      </w:r>
    </w:p>
    <w:p w14:paraId="26C11C5F" w14:textId="77777777" w:rsidR="00CA2294" w:rsidRDefault="00CA2294" w:rsidP="00CA2294">
      <w:r>
        <w:t xml:space="preserve">    - Estimate monthly API calls for your project</w:t>
      </w:r>
    </w:p>
    <w:p w14:paraId="596A1CE3" w14:textId="77777777" w:rsidR="00CA2294" w:rsidRDefault="00CA2294" w:rsidP="00CA2294">
      <w:r>
        <w:t xml:space="preserve">    - Calculate costs for both providers</w:t>
      </w:r>
    </w:p>
    <w:p w14:paraId="56E30907" w14:textId="77777777" w:rsidR="00CA2294" w:rsidRDefault="00CA2294" w:rsidP="00CA2294">
      <w:r>
        <w:t xml:space="preserve">    - Decide which option fits your usage level!</w:t>
      </w:r>
    </w:p>
    <w:p w14:paraId="5EDE4634" w14:textId="77777777" w:rsidR="00CA2294" w:rsidRDefault="00CA2294" w:rsidP="00CA2294">
      <w:r>
        <w:t>- Discuss with your group: Where does your break-even point land?</w:t>
      </w:r>
    </w:p>
    <w:p w14:paraId="103831FA" w14:textId="77777777" w:rsidR="00CA2294" w:rsidRDefault="00CA2294" w:rsidP="00CA2294"/>
    <w:p w14:paraId="56E20BAD" w14:textId="77777777" w:rsidR="00CA2294" w:rsidRDefault="00CA2294" w:rsidP="00CA2294">
      <w:r>
        <w:t xml:space="preserve">**Talk </w:t>
      </w:r>
      <w:proofErr w:type="gramStart"/>
      <w:r>
        <w:t>Track:*</w:t>
      </w:r>
      <w:proofErr w:type="gramEnd"/>
      <w:r>
        <w:t>*</w:t>
      </w:r>
    </w:p>
    <w:p w14:paraId="38E6CD1B" w14:textId="77777777" w:rsidR="00CA2294" w:rsidRDefault="00CA2294" w:rsidP="00CA2294">
      <w:r>
        <w:t xml:space="preserve">*Now, let’s get hands-on. Use the provided worksheet to estimate your real project costs based on your planned usage. Enter your expected number of </w:t>
      </w:r>
      <w:proofErr w:type="gramStart"/>
      <w:r>
        <w:t>queries, and</w:t>
      </w:r>
      <w:proofErr w:type="gramEnd"/>
      <w:r>
        <w:t xml:space="preserve"> see at which point each provider becomes more effective. Discuss your results—does a subscription or pay-per-use model fit your needs best? Sharing these insights encourages smarter conversations and </w:t>
      </w:r>
      <w:proofErr w:type="gramStart"/>
      <w:r>
        <w:t>decisions.*</w:t>
      </w:r>
      <w:proofErr w:type="gramEnd"/>
    </w:p>
    <w:p w14:paraId="095755CF" w14:textId="77777777" w:rsidR="00CA2294" w:rsidRDefault="00CA2294" w:rsidP="00CA2294"/>
    <w:p w14:paraId="7683A73C" w14:textId="77777777" w:rsidR="00CA2294" w:rsidRDefault="00CA2294" w:rsidP="00CA2294">
      <w:r>
        <w:t>---</w:t>
      </w:r>
    </w:p>
    <w:p w14:paraId="33B39C1D" w14:textId="77777777" w:rsidR="00CA2294" w:rsidRDefault="00CA2294" w:rsidP="00CA2294"/>
    <w:p w14:paraId="0C78CCFF" w14:textId="77777777" w:rsidR="00CA2294" w:rsidRDefault="00CA2294" w:rsidP="00CA2294">
      <w:r>
        <w:t>### **Slide 10: Decision Checklist &amp; Research Guidance**</w:t>
      </w:r>
    </w:p>
    <w:p w14:paraId="115CF88E" w14:textId="77777777" w:rsidR="00CA2294" w:rsidRDefault="00CA2294" w:rsidP="00CA2294"/>
    <w:p w14:paraId="36B80F9E" w14:textId="77777777" w:rsidR="00CA2294" w:rsidRDefault="00CA2294" w:rsidP="00CA2294">
      <w:r>
        <w:t xml:space="preserve">**Slide </w:t>
      </w:r>
      <w:proofErr w:type="gramStart"/>
      <w:r>
        <w:t>Content:*</w:t>
      </w:r>
      <w:proofErr w:type="gramEnd"/>
      <w:r>
        <w:t>*</w:t>
      </w:r>
    </w:p>
    <w:p w14:paraId="4E3BE46F" w14:textId="77777777" w:rsidR="00CA2294" w:rsidRDefault="00CA2294" w:rsidP="00CA2294">
      <w:r>
        <w:t>- Checklist:</w:t>
      </w:r>
    </w:p>
    <w:p w14:paraId="6AB74D77" w14:textId="77777777" w:rsidR="00CA2294" w:rsidRDefault="00CA2294" w:rsidP="00CA2294">
      <w:r>
        <w:t xml:space="preserve">    - Confirm current API pricing &amp; terms</w:t>
      </w:r>
    </w:p>
    <w:p w14:paraId="1523B197" w14:textId="77777777" w:rsidR="00CA2294" w:rsidRDefault="00CA2294" w:rsidP="00CA2294">
      <w:r>
        <w:t xml:space="preserve">    - Identify usage volume (monthly call count)</w:t>
      </w:r>
    </w:p>
    <w:p w14:paraId="15609BCA" w14:textId="77777777" w:rsidR="00CA2294" w:rsidRDefault="00CA2294" w:rsidP="00CA2294">
      <w:r>
        <w:t xml:space="preserve">    - Consider model strengths for your application</w:t>
      </w:r>
    </w:p>
    <w:p w14:paraId="3645551F" w14:textId="77777777" w:rsidR="00CA2294" w:rsidRDefault="00CA2294" w:rsidP="00CA2294">
      <w:r>
        <w:lastRenderedPageBreak/>
        <w:t xml:space="preserve">    - Test both APIs with trial keys if possible</w:t>
      </w:r>
    </w:p>
    <w:p w14:paraId="1CDF5DB5" w14:textId="77777777" w:rsidR="00CA2294" w:rsidRDefault="00CA2294" w:rsidP="00CA2294">
      <w:r>
        <w:t xml:space="preserve">    - Prioritize easy setup vs. long-term savings</w:t>
      </w:r>
    </w:p>
    <w:p w14:paraId="401A9B42" w14:textId="77777777" w:rsidR="00CA2294" w:rsidRDefault="00CA2294" w:rsidP="00CA2294"/>
    <w:p w14:paraId="57C2F6C9" w14:textId="77777777" w:rsidR="00CA2294" w:rsidRDefault="00CA2294" w:rsidP="00CA2294">
      <w:r>
        <w:t xml:space="preserve">**Talk </w:t>
      </w:r>
      <w:proofErr w:type="gramStart"/>
      <w:r>
        <w:t>Track:*</w:t>
      </w:r>
      <w:proofErr w:type="gramEnd"/>
      <w:r>
        <w:t>*</w:t>
      </w:r>
    </w:p>
    <w:p w14:paraId="6D82659E" w14:textId="77777777" w:rsidR="00CA2294" w:rsidRDefault="00CA2294" w:rsidP="00CA2294">
      <w:r>
        <w:t xml:space="preserve">*Whenever evaluating AI service providers, walk through this checklist. Always confirm pricing, model performance, and your real usage requirements. Testing both APIs—when possible—will give you practical experience and data for the most informed </w:t>
      </w:r>
      <w:proofErr w:type="gramStart"/>
      <w:r>
        <w:t>choice.*</w:t>
      </w:r>
      <w:proofErr w:type="gramEnd"/>
    </w:p>
    <w:p w14:paraId="3E814E1E" w14:textId="77777777" w:rsidR="00CA2294" w:rsidRDefault="00CA2294" w:rsidP="00CA2294"/>
    <w:p w14:paraId="019EA826" w14:textId="77777777" w:rsidR="00CA2294" w:rsidRDefault="00CA2294" w:rsidP="00CA2294">
      <w:r>
        <w:t>---</w:t>
      </w:r>
    </w:p>
    <w:p w14:paraId="3EA565B7" w14:textId="77777777" w:rsidR="00CA2294" w:rsidRDefault="00CA2294" w:rsidP="00CA2294"/>
    <w:p w14:paraId="6A3BE1E4" w14:textId="77777777" w:rsidR="00CA2294" w:rsidRDefault="00CA2294" w:rsidP="00CA2294">
      <w:r>
        <w:t>### **Slide 11: Conclusion &amp; Discussion Starter**</w:t>
      </w:r>
    </w:p>
    <w:p w14:paraId="1655C6EA" w14:textId="77777777" w:rsidR="00CA2294" w:rsidRDefault="00CA2294" w:rsidP="00CA2294"/>
    <w:p w14:paraId="73BCC5BD" w14:textId="77777777" w:rsidR="00CA2294" w:rsidRDefault="00CA2294" w:rsidP="00CA2294">
      <w:r>
        <w:t xml:space="preserve">**Slide </w:t>
      </w:r>
      <w:proofErr w:type="gramStart"/>
      <w:r>
        <w:t>Content:*</w:t>
      </w:r>
      <w:proofErr w:type="gramEnd"/>
      <w:r>
        <w:t>*</w:t>
      </w:r>
    </w:p>
    <w:p w14:paraId="2BFACF7C" w14:textId="77777777" w:rsidR="00CA2294" w:rsidRDefault="00CA2294" w:rsidP="00CA2294">
      <w:r>
        <w:t>- Both APIs have strengths and drawbacks</w:t>
      </w:r>
    </w:p>
    <w:p w14:paraId="4FF68A35" w14:textId="77777777" w:rsidR="00CA2294" w:rsidRDefault="00CA2294" w:rsidP="00CA2294">
      <w:r>
        <w:t>- Choice depends on project size, usage, and technical need</w:t>
      </w:r>
    </w:p>
    <w:p w14:paraId="4020FC01" w14:textId="77777777" w:rsidR="00CA2294" w:rsidRDefault="00CA2294" w:rsidP="00CA2294">
      <w:r>
        <w:t>- Open floor: What would best serve our organization? Why?</w:t>
      </w:r>
    </w:p>
    <w:p w14:paraId="4C7089A8" w14:textId="77777777" w:rsidR="00CA2294" w:rsidRDefault="00CA2294" w:rsidP="00CA2294"/>
    <w:p w14:paraId="145DBCF6" w14:textId="77777777" w:rsidR="00CA2294" w:rsidRDefault="00CA2294" w:rsidP="00CA2294">
      <w:r>
        <w:t xml:space="preserve">**Talk </w:t>
      </w:r>
      <w:proofErr w:type="gramStart"/>
      <w:r>
        <w:t>Track:*</w:t>
      </w:r>
      <w:proofErr w:type="gramEnd"/>
      <w:r>
        <w:t>*</w:t>
      </w:r>
    </w:p>
    <w:p w14:paraId="6B26F56B" w14:textId="77777777" w:rsidR="00CA2294" w:rsidRDefault="00CA2294" w:rsidP="00CA2294">
      <w:r>
        <w:t xml:space="preserve">*Ultimately, both OpenAI and </w:t>
      </w:r>
      <w:proofErr w:type="spellStart"/>
      <w:r>
        <w:t>SuperGrok</w:t>
      </w:r>
      <w:proofErr w:type="spellEnd"/>
      <w:r>
        <w:t xml:space="preserve"> offer compelling benefits depending on your specific needs. Now, let’s open the floor for discussion: which model or approach do you think would serve our organization best, and why? Your insights will help us make the most financially responsible and impactful </w:t>
      </w:r>
      <w:proofErr w:type="gramStart"/>
      <w:r>
        <w:t>decision.*</w:t>
      </w:r>
      <w:proofErr w:type="gramEnd"/>
    </w:p>
    <w:p w14:paraId="50A1F1B9" w14:textId="77777777" w:rsidR="00CA2294" w:rsidRDefault="00CA2294" w:rsidP="00CA2294"/>
    <w:p w14:paraId="6FC3169A" w14:textId="77777777" w:rsidR="00CA2294" w:rsidRDefault="00CA2294" w:rsidP="00CA2294">
      <w:r>
        <w:t>---</w:t>
      </w:r>
    </w:p>
    <w:p w14:paraId="2A470E54" w14:textId="77777777" w:rsidR="00CA2294" w:rsidRDefault="00CA2294" w:rsidP="00CA2294"/>
    <w:p w14:paraId="02FD7414" w14:textId="77777777" w:rsidR="00CA2294" w:rsidRDefault="00CA2294" w:rsidP="00CA2294">
      <w:r>
        <w:t>## **Printable Worksheet Activity: Project API Cost Comparison**</w:t>
      </w:r>
    </w:p>
    <w:p w14:paraId="505AC249" w14:textId="77777777" w:rsidR="00CA2294" w:rsidRDefault="00CA2294" w:rsidP="00CA2294"/>
    <w:p w14:paraId="44DC4C01" w14:textId="77777777" w:rsidR="00CA2294" w:rsidRDefault="00CA2294" w:rsidP="00CA2294">
      <w:r>
        <w:lastRenderedPageBreak/>
        <w:t xml:space="preserve">**Worksheet </w:t>
      </w:r>
      <w:proofErr w:type="gramStart"/>
      <w:r>
        <w:t>Sections:*</w:t>
      </w:r>
      <w:proofErr w:type="gramEnd"/>
      <w:r>
        <w:t>*</w:t>
      </w:r>
    </w:p>
    <w:p w14:paraId="525C98E8" w14:textId="77777777" w:rsidR="00CA2294" w:rsidRDefault="00CA2294" w:rsidP="00CA2294">
      <w:r>
        <w:t>1. Your Project Name/Description</w:t>
      </w:r>
    </w:p>
    <w:p w14:paraId="4562CE41" w14:textId="77777777" w:rsidR="00CA2294" w:rsidRDefault="00CA2294" w:rsidP="00CA2294">
      <w:r>
        <w:t>2. Expected API Calls per Month</w:t>
      </w:r>
    </w:p>
    <w:p w14:paraId="7A8F6282" w14:textId="77777777" w:rsidR="00CA2294" w:rsidRDefault="00CA2294" w:rsidP="00CA2294">
      <w:r>
        <w:t>3. Worksheet Table:</w:t>
      </w:r>
    </w:p>
    <w:p w14:paraId="69C31FB1" w14:textId="77777777" w:rsidR="00CA2294" w:rsidRDefault="00CA2294" w:rsidP="00CA2294">
      <w:r>
        <w:t xml:space="preserve">    - Calculate per-call and monthly cost for OpenAI and </w:t>
      </w:r>
      <w:proofErr w:type="spellStart"/>
      <w:r>
        <w:t>SuperGrok</w:t>
      </w:r>
      <w:proofErr w:type="spellEnd"/>
    </w:p>
    <w:p w14:paraId="7DA3BCE9" w14:textId="77777777" w:rsidR="00CA2294" w:rsidRDefault="00CA2294" w:rsidP="00CA2294">
      <w:r>
        <w:t xml:space="preserve">    - Indicate any known discounts or free tiers</w:t>
      </w:r>
    </w:p>
    <w:p w14:paraId="0D934144" w14:textId="77777777" w:rsidR="00CA2294" w:rsidRDefault="00CA2294" w:rsidP="00CA2294">
      <w:r>
        <w:t xml:space="preserve">    - Note required subscriptions</w:t>
      </w:r>
    </w:p>
    <w:p w14:paraId="653B8287" w14:textId="77777777" w:rsidR="00CA2294" w:rsidRDefault="00CA2294" w:rsidP="00CA2294">
      <w:r>
        <w:t xml:space="preserve">    - Identify your project’s “break-even” point for each</w:t>
      </w:r>
    </w:p>
    <w:p w14:paraId="370B510E" w14:textId="77777777" w:rsidR="00CA2294" w:rsidRDefault="00CA2294" w:rsidP="00CA2294">
      <w:r>
        <w:t>4. Reflection Questions:</w:t>
      </w:r>
    </w:p>
    <w:p w14:paraId="48316206" w14:textId="77777777" w:rsidR="00CA2294" w:rsidRDefault="00CA2294" w:rsidP="00CA2294">
      <w:r>
        <w:t xml:space="preserve">    - Which provider is best for your current needs? Why?</w:t>
      </w:r>
    </w:p>
    <w:p w14:paraId="298A5526" w14:textId="77777777" w:rsidR="00CA2294" w:rsidRDefault="00CA2294" w:rsidP="00CA2294">
      <w:r>
        <w:t xml:space="preserve">    - What might change if your project scales up?</w:t>
      </w:r>
    </w:p>
    <w:p w14:paraId="3AF16BE5" w14:textId="77777777" w:rsidR="00CA2294" w:rsidRDefault="00CA2294" w:rsidP="00CA2294">
      <w:r>
        <w:t xml:space="preserve">    - What questions do you still have about API pricing or model limitations?</w:t>
      </w:r>
    </w:p>
    <w:p w14:paraId="5AC508E8" w14:textId="77777777" w:rsidR="00CA2294" w:rsidRDefault="00CA2294" w:rsidP="00CA2294"/>
    <w:p w14:paraId="53F38884" w14:textId="77777777" w:rsidR="00CA2294" w:rsidRDefault="00CA2294" w:rsidP="00CA2294">
      <w:r>
        <w:t xml:space="preserve">*This worksheet fosters conversation, deeper analysis, and prepares your execs to ask the right questions in a group </w:t>
      </w:r>
      <w:proofErr w:type="gramStart"/>
      <w:r>
        <w:t>setting!*</w:t>
      </w:r>
      <w:proofErr w:type="gramEnd"/>
    </w:p>
    <w:p w14:paraId="40C920CC" w14:textId="77777777" w:rsidR="00CA2294" w:rsidRDefault="00CA2294" w:rsidP="00CA2294"/>
    <w:p w14:paraId="7EFBFAB6" w14:textId="77777777" w:rsidR="00CA2294" w:rsidRDefault="00CA2294" w:rsidP="00CA2294">
      <w:r>
        <w:t>---</w:t>
      </w:r>
    </w:p>
    <w:p w14:paraId="23CE18B2" w14:textId="77777777" w:rsidR="00CA2294" w:rsidRDefault="00CA2294" w:rsidP="00CA2294"/>
    <w:p w14:paraId="6DDCEB3B" w14:textId="349632D1" w:rsidR="00CA2294" w:rsidRPr="00C263BF" w:rsidRDefault="00CA2294" w:rsidP="00CA2294">
      <w:r>
        <w:t xml:space="preserve">**Let me know if you need editable file templates/slides, a worksheet PDF, or further detailed talk </w:t>
      </w:r>
      <w:proofErr w:type="gramStart"/>
      <w:r>
        <w:t>tracks!*</w:t>
      </w:r>
      <w:proofErr w:type="gramEnd"/>
      <w:r>
        <w:t>*</w:t>
      </w:r>
    </w:p>
    <w:sectPr w:rsidR="00CA2294" w:rsidRPr="00C26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BF"/>
    <w:rsid w:val="00456884"/>
    <w:rsid w:val="004D056C"/>
    <w:rsid w:val="0057270E"/>
    <w:rsid w:val="00646515"/>
    <w:rsid w:val="00875D38"/>
    <w:rsid w:val="008F780A"/>
    <w:rsid w:val="00901671"/>
    <w:rsid w:val="00A67949"/>
    <w:rsid w:val="00B64BDE"/>
    <w:rsid w:val="00C263BF"/>
    <w:rsid w:val="00C35056"/>
    <w:rsid w:val="00CA2294"/>
    <w:rsid w:val="00F4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EF377"/>
  <w15:chartTrackingRefBased/>
  <w15:docId w15:val="{2D3D8C1A-CE7C-8E44-BD4C-E7BC8768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3BF"/>
    <w:rPr>
      <w:rFonts w:eastAsiaTheme="majorEastAsia" w:cstheme="majorBidi"/>
      <w:color w:val="272727" w:themeColor="text1" w:themeTint="D8"/>
    </w:rPr>
  </w:style>
  <w:style w:type="paragraph" w:styleId="Title">
    <w:name w:val="Title"/>
    <w:basedOn w:val="Normal"/>
    <w:next w:val="Normal"/>
    <w:link w:val="TitleChar"/>
    <w:uiPriority w:val="10"/>
    <w:qFormat/>
    <w:rsid w:val="00C26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3BF"/>
    <w:pPr>
      <w:spacing w:before="160"/>
      <w:jc w:val="center"/>
    </w:pPr>
    <w:rPr>
      <w:i/>
      <w:iCs/>
      <w:color w:val="404040" w:themeColor="text1" w:themeTint="BF"/>
    </w:rPr>
  </w:style>
  <w:style w:type="character" w:customStyle="1" w:styleId="QuoteChar">
    <w:name w:val="Quote Char"/>
    <w:basedOn w:val="DefaultParagraphFont"/>
    <w:link w:val="Quote"/>
    <w:uiPriority w:val="29"/>
    <w:rsid w:val="00C263BF"/>
    <w:rPr>
      <w:i/>
      <w:iCs/>
      <w:color w:val="404040" w:themeColor="text1" w:themeTint="BF"/>
    </w:rPr>
  </w:style>
  <w:style w:type="paragraph" w:styleId="ListParagraph">
    <w:name w:val="List Paragraph"/>
    <w:basedOn w:val="Normal"/>
    <w:uiPriority w:val="34"/>
    <w:qFormat/>
    <w:rsid w:val="00C263BF"/>
    <w:pPr>
      <w:ind w:left="720"/>
      <w:contextualSpacing/>
    </w:pPr>
  </w:style>
  <w:style w:type="character" w:styleId="IntenseEmphasis">
    <w:name w:val="Intense Emphasis"/>
    <w:basedOn w:val="DefaultParagraphFont"/>
    <w:uiPriority w:val="21"/>
    <w:qFormat/>
    <w:rsid w:val="00C263BF"/>
    <w:rPr>
      <w:i/>
      <w:iCs/>
      <w:color w:val="0F4761" w:themeColor="accent1" w:themeShade="BF"/>
    </w:rPr>
  </w:style>
  <w:style w:type="paragraph" w:styleId="IntenseQuote">
    <w:name w:val="Intense Quote"/>
    <w:basedOn w:val="Normal"/>
    <w:next w:val="Normal"/>
    <w:link w:val="IntenseQuoteChar"/>
    <w:uiPriority w:val="30"/>
    <w:qFormat/>
    <w:rsid w:val="00C26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3BF"/>
    <w:rPr>
      <w:i/>
      <w:iCs/>
      <w:color w:val="0F4761" w:themeColor="accent1" w:themeShade="BF"/>
    </w:rPr>
  </w:style>
  <w:style w:type="character" w:styleId="IntenseReference">
    <w:name w:val="Intense Reference"/>
    <w:basedOn w:val="DefaultParagraphFont"/>
    <w:uiPriority w:val="32"/>
    <w:qFormat/>
    <w:rsid w:val="00C263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Pierce</dc:creator>
  <cp:keywords/>
  <dc:description/>
  <cp:lastModifiedBy>Bradley Pierce</cp:lastModifiedBy>
  <cp:revision>3</cp:revision>
  <dcterms:created xsi:type="dcterms:W3CDTF">2025-05-04T21:14:00Z</dcterms:created>
  <dcterms:modified xsi:type="dcterms:W3CDTF">2025-05-04T21:16:00Z</dcterms:modified>
</cp:coreProperties>
</file>