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5105F4">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5105F4">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5105F4">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5105F4">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5105F4">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5105F4">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5105F4">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5105F4">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5105F4">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5105F4">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5105F4">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5105F4">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4396513"/>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4396514"/>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4396515"/>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4396516"/>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4396518"/>
      <w:r>
        <w:lastRenderedPageBreak/>
        <w:t>V0.1.4</w:t>
      </w:r>
      <w:bookmarkEnd w:id="7"/>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D7280B" w:rsidRDefault="00475A20" w:rsidP="00274D2D">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r w:rsidR="00430C7A">
        <w:rPr>
          <w:rFonts w:cstheme="minorHAnsi"/>
          <w:bCs/>
        </w:rPr>
        <w:t>.</w:t>
      </w:r>
    </w:p>
    <w:p w:rsidR="00D7280B" w:rsidRPr="002C62C2" w:rsidRDefault="00D7280B" w:rsidP="00274D2D">
      <w:pPr>
        <w:pStyle w:val="ListParagraph"/>
        <w:numPr>
          <w:ilvl w:val="0"/>
          <w:numId w:val="13"/>
        </w:numPr>
        <w:rPr>
          <w:rFonts w:cstheme="minorHAnsi"/>
        </w:rPr>
      </w:pPr>
      <w:r>
        <w:rPr>
          <w:rFonts w:cstheme="minorHAnsi"/>
          <w:bCs/>
        </w:rPr>
        <w:t xml:space="preserve">Add a new mode to the AI, “doWinBlockCheck”, where the AI determines if it can either win this turn, or block the player from winning this turn. </w:t>
      </w:r>
      <w:r w:rsidR="007B2E9F">
        <w:rPr>
          <w:rFonts w:cstheme="minorHAnsi"/>
          <w:bCs/>
        </w:rPr>
        <w:t>However…</w:t>
      </w:r>
      <w:r w:rsidR="005C0D6E">
        <w:rPr>
          <w:rFonts w:cstheme="minorHAnsi"/>
          <w:bCs/>
        </w:rPr>
        <w:t xml:space="preserve"> This mode has been</w:t>
      </w:r>
      <w:r w:rsidR="007B2E9F">
        <w:rPr>
          <w:rFonts w:cstheme="minorHAnsi"/>
          <w:bCs/>
        </w:rPr>
        <w:t xml:space="preserve"> disabled and won’t be used </w:t>
      </w:r>
      <w:r w:rsidR="005C0D6E">
        <w:rPr>
          <w:rFonts w:cstheme="minorHAnsi"/>
          <w:bCs/>
        </w:rPr>
        <w:t>by the AI</w:t>
      </w:r>
      <w:r w:rsidR="007B2E9F">
        <w:rPr>
          <w:rFonts w:cstheme="minorHAnsi"/>
          <w:bCs/>
        </w:rPr>
        <w:t>(Explained below).</w:t>
      </w:r>
    </w:p>
    <w:p w:rsidR="002C62C2" w:rsidRPr="007B1978" w:rsidRDefault="002C62C2" w:rsidP="00274D2D">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w:t>
      </w:r>
      <w:r w:rsidR="00A42580">
        <w:rPr>
          <w:rFonts w:cstheme="minorHAnsi"/>
          <w:bCs/>
        </w:rPr>
        <w:t xml:space="preserve"> This prevents the AI from going down paths that generally make it lose, without locking the path out complete from the AI’s view.</w:t>
      </w:r>
    </w:p>
    <w:p w:rsidR="007B1978" w:rsidRPr="005C0D6E" w:rsidRDefault="007B1978" w:rsidP="00274D2D">
      <w:pPr>
        <w:pStyle w:val="ListParagraph"/>
        <w:numPr>
          <w:ilvl w:val="0"/>
          <w:numId w:val="13"/>
        </w:numPr>
        <w:rPr>
          <w:rFonts w:cstheme="minorHAnsi"/>
        </w:rPr>
      </w:pPr>
      <w:r>
        <w:rPr>
          <w:rFonts w:cstheme="minorHAnsi"/>
          <w:bCs/>
        </w:rPr>
        <w:t>When the game isn’t built in debug mode, prevent the node debug windows from being created.</w:t>
      </w:r>
    </w:p>
    <w:p w:rsidR="005C0D6E" w:rsidRDefault="005C0D6E" w:rsidP="005C0D6E">
      <w:pPr>
        <w:rPr>
          <w:rFonts w:cstheme="minorHAnsi"/>
        </w:rPr>
      </w:pPr>
      <w:r>
        <w:rPr>
          <w:rFonts w:cstheme="minorHAnsi"/>
        </w:rPr>
        <w:t>I made the decision to disable the ‘</w:t>
      </w:r>
      <w:r w:rsidR="00260BED">
        <w:rPr>
          <w:rFonts w:cstheme="minorHAnsi"/>
        </w:rPr>
        <w:t>doWin</w:t>
      </w:r>
      <w:r>
        <w:rPr>
          <w:rFonts w:cstheme="minorHAnsi"/>
        </w:rPr>
        <w:t xml:space="preserve">BlockCheck’ mode because first of all, it made winning pretty difficult (while its behaviour was much more human-like, I found myself tying too much for my liking). </w:t>
      </w:r>
    </w:p>
    <w:p w:rsidR="008343D7" w:rsidRDefault="005C0D6E" w:rsidP="005C0D6E">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8343D7" w:rsidRDefault="008343D7" w:rsidP="008343D7">
      <w:r>
        <w:br w:type="page"/>
      </w:r>
    </w:p>
    <w:p w:rsidR="005C0D6E" w:rsidRPr="005C0D6E" w:rsidRDefault="005C0D6E" w:rsidP="005C0D6E">
      <w:pPr>
        <w:rPr>
          <w:rFonts w:cstheme="minorHAnsi"/>
        </w:rPr>
      </w:pPr>
    </w:p>
    <w:p w:rsidR="004F0862" w:rsidRDefault="004F0862" w:rsidP="004F0862">
      <w:pPr>
        <w:pStyle w:val="Heading2"/>
      </w:pPr>
      <w:bookmarkStart w:id="8" w:name="_Toc474396519"/>
      <w:r>
        <w:t>V0.1.3</w:t>
      </w:r>
      <w:bookmarkEnd w:id="8"/>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9" w:name="_Toc474396520"/>
      <w:r>
        <w:lastRenderedPageBreak/>
        <w:t>V0.1.2</w:t>
      </w:r>
      <w:bookmarkEnd w:id="9"/>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439652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AD5F50"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p>
    <w:p w:rsidR="00F7289B" w:rsidRDefault="00F7289B" w:rsidP="00AD5F50">
      <w:r>
        <w:t>Goals:</w:t>
      </w:r>
    </w:p>
    <w:p w:rsidR="00F7289B" w:rsidRDefault="00F7289B" w:rsidP="00F7289B">
      <w:pPr>
        <w:pStyle w:val="ListParagraph"/>
        <w:numPr>
          <w:ilvl w:val="0"/>
          <w:numId w:val="15"/>
        </w:numPr>
      </w:pPr>
      <w:r>
        <w:t>Make the GameFiles.loadT</w:t>
      </w:r>
      <w:r w:rsidR="00597507">
        <w:t>ree function throw an exception</w:t>
      </w:r>
      <w:r>
        <w:t xml:space="preserve"> if the file has a version number it doesn’t know about.</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(kinda, the file still exists though) but it also prevents the game from suddenly becoming unplayable.</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without a function such as ‘MainWindow.onGameEnd’.</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Pr="00AD5F50" w:rsidRDefault="005105F4" w:rsidP="00625A3E">
      <w:pPr>
        <w:pStyle w:val="ListParagraph"/>
        <w:numPr>
          <w:ilvl w:val="0"/>
          <w:numId w:val="15"/>
        </w:numPr>
      </w:pPr>
      <w:r>
        <w:t>Make sure that every non-trivial function has a documentation comment.</w:t>
      </w:r>
      <w:bookmarkStart w:id="12" w:name="_GoBack"/>
      <w:bookmarkEnd w:id="12"/>
    </w:p>
    <w:p w:rsidR="00494797" w:rsidRDefault="00494797" w:rsidP="00494797">
      <w:r>
        <w:br w:type="page"/>
      </w:r>
    </w:p>
    <w:p w:rsidR="00494797" w:rsidRDefault="00494797" w:rsidP="00494797">
      <w:pPr>
        <w:pStyle w:val="Heading1"/>
      </w:pPr>
      <w:bookmarkStart w:id="13" w:name="_Toc474396523"/>
      <w:r>
        <w:lastRenderedPageBreak/>
        <w:t>Chronological Order of Development</w:t>
      </w:r>
      <w:bookmarkEnd w:id="13"/>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31/1/2017 4:42 AM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5105F4">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5105F4">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11"/>
  </w:num>
  <w:num w:numId="6">
    <w:abstractNumId w:val="7"/>
  </w:num>
  <w:num w:numId="7">
    <w:abstractNumId w:val="10"/>
  </w:num>
  <w:num w:numId="8">
    <w:abstractNumId w:val="14"/>
  </w:num>
  <w:num w:numId="9">
    <w:abstractNumId w:val="6"/>
  </w:num>
  <w:num w:numId="10">
    <w:abstractNumId w:val="8"/>
  </w:num>
  <w:num w:numId="11">
    <w:abstractNumId w:val="12"/>
  </w:num>
  <w:num w:numId="12">
    <w:abstractNumId w:val="0"/>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7185E"/>
    <w:rsid w:val="001945C0"/>
    <w:rsid w:val="001B60EE"/>
    <w:rsid w:val="001C5F42"/>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F1C53"/>
    <w:rsid w:val="00413CF7"/>
    <w:rsid w:val="00420897"/>
    <w:rsid w:val="00430C7A"/>
    <w:rsid w:val="00433CE7"/>
    <w:rsid w:val="004410E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05F4"/>
    <w:rsid w:val="005127D7"/>
    <w:rsid w:val="005228C9"/>
    <w:rsid w:val="00537AAC"/>
    <w:rsid w:val="00564DCF"/>
    <w:rsid w:val="00583B4B"/>
    <w:rsid w:val="00594AA5"/>
    <w:rsid w:val="00597507"/>
    <w:rsid w:val="005A1D8D"/>
    <w:rsid w:val="005A5386"/>
    <w:rsid w:val="005C0D6E"/>
    <w:rsid w:val="005D3C3B"/>
    <w:rsid w:val="005E32CD"/>
    <w:rsid w:val="005F32BB"/>
    <w:rsid w:val="00625A3E"/>
    <w:rsid w:val="00647C9F"/>
    <w:rsid w:val="00661B76"/>
    <w:rsid w:val="00666AD0"/>
    <w:rsid w:val="006678AE"/>
    <w:rsid w:val="00677E2F"/>
    <w:rsid w:val="00684CF4"/>
    <w:rsid w:val="006B1D2F"/>
    <w:rsid w:val="006C71B6"/>
    <w:rsid w:val="006D0007"/>
    <w:rsid w:val="006E2D09"/>
    <w:rsid w:val="006E4486"/>
    <w:rsid w:val="0070182D"/>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5861"/>
    <w:rsid w:val="00804F47"/>
    <w:rsid w:val="0082011D"/>
    <w:rsid w:val="00827806"/>
    <w:rsid w:val="00832059"/>
    <w:rsid w:val="008343D7"/>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A7B67"/>
    <w:rsid w:val="009E6729"/>
    <w:rsid w:val="009F489A"/>
    <w:rsid w:val="00A16325"/>
    <w:rsid w:val="00A20319"/>
    <w:rsid w:val="00A21F61"/>
    <w:rsid w:val="00A27731"/>
    <w:rsid w:val="00A42580"/>
    <w:rsid w:val="00A4750D"/>
    <w:rsid w:val="00A62F3F"/>
    <w:rsid w:val="00A65846"/>
    <w:rsid w:val="00A87D6E"/>
    <w:rsid w:val="00A90DA4"/>
    <w:rsid w:val="00A926CE"/>
    <w:rsid w:val="00AA7A70"/>
    <w:rsid w:val="00AB3806"/>
    <w:rsid w:val="00AD0D7F"/>
    <w:rsid w:val="00AD5F50"/>
    <w:rsid w:val="00AF4574"/>
    <w:rsid w:val="00B10492"/>
    <w:rsid w:val="00B11DDE"/>
    <w:rsid w:val="00B21CF0"/>
    <w:rsid w:val="00B33522"/>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50B59"/>
    <w:rsid w:val="00D608ED"/>
    <w:rsid w:val="00D66174"/>
    <w:rsid w:val="00D7152D"/>
    <w:rsid w:val="00D7280B"/>
    <w:rsid w:val="00D8129D"/>
    <w:rsid w:val="00D95223"/>
    <w:rsid w:val="00DA3027"/>
    <w:rsid w:val="00DA5B2C"/>
    <w:rsid w:val="00DB076A"/>
    <w:rsid w:val="00DC7C20"/>
    <w:rsid w:val="00DD405A"/>
    <w:rsid w:val="00DD7AE8"/>
    <w:rsid w:val="00E20612"/>
    <w:rsid w:val="00E23B19"/>
    <w:rsid w:val="00E257D8"/>
    <w:rsid w:val="00E25848"/>
    <w:rsid w:val="00E331E3"/>
    <w:rsid w:val="00E36DE9"/>
    <w:rsid w:val="00E45F7C"/>
    <w:rsid w:val="00E70B9D"/>
    <w:rsid w:val="00E7567C"/>
    <w:rsid w:val="00E90785"/>
    <w:rsid w:val="00EA7F63"/>
    <w:rsid w:val="00EB05FC"/>
    <w:rsid w:val="00EC0549"/>
    <w:rsid w:val="00EC4960"/>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4FBC44C"/>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A371A-B602-47D3-ADFE-125E89458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11</Pages>
  <Words>3650</Words>
  <Characters>20807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226</cp:revision>
  <dcterms:created xsi:type="dcterms:W3CDTF">2016-12-15T10:16:00Z</dcterms:created>
  <dcterms:modified xsi:type="dcterms:W3CDTF">2017-02-09T16:50:00Z</dcterms:modified>
</cp:coreProperties>
</file>