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5F9D" w:rsidRDefault="00E20782" w:rsidP="00E20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Bradley Higdon</w:t>
      </w:r>
    </w:p>
    <w:p w:rsidR="00E20782" w:rsidRDefault="00C42C69" w:rsidP="00E20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E2078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8</w:t>
      </w:r>
      <w:r w:rsidR="00E20782">
        <w:rPr>
          <w:rFonts w:ascii="Times New Roman" w:hAnsi="Times New Roman" w:cs="Times New Roman"/>
        </w:rPr>
        <w:t>/20</w:t>
      </w:r>
    </w:p>
    <w:p w:rsidR="00E20782" w:rsidRDefault="00C42C69" w:rsidP="00E20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Matplotlib</w:t>
      </w:r>
      <w:r w:rsidR="00952384">
        <w:rPr>
          <w:rFonts w:ascii="Times New Roman" w:hAnsi="Times New Roman" w:cs="Times New Roman"/>
        </w:rPr>
        <w:t xml:space="preserve"> Data Trends</w:t>
      </w:r>
    </w:p>
    <w:p w:rsidR="00E20782" w:rsidRDefault="00E20782" w:rsidP="00E20782">
      <w:pPr>
        <w:jc w:val="both"/>
        <w:rPr>
          <w:rFonts w:ascii="Times New Roman" w:hAnsi="Times New Roman" w:cs="Times New Roman"/>
        </w:rPr>
      </w:pPr>
    </w:p>
    <w:p w:rsidR="00C42C69" w:rsidRDefault="002D52AF" w:rsidP="00C42C6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42C69">
        <w:rPr>
          <w:rFonts w:ascii="Times New Roman" w:hAnsi="Times New Roman" w:cs="Times New Roman"/>
        </w:rPr>
        <w:t>The first major data trend</w:t>
      </w:r>
      <w:r w:rsidR="00384BF4">
        <w:rPr>
          <w:rFonts w:ascii="Times New Roman" w:hAnsi="Times New Roman" w:cs="Times New Roman"/>
        </w:rPr>
        <w:t xml:space="preserve"> that</w:t>
      </w:r>
      <w:r w:rsidR="00C42C69">
        <w:rPr>
          <w:rFonts w:ascii="Times New Roman" w:hAnsi="Times New Roman" w:cs="Times New Roman"/>
        </w:rPr>
        <w:t xml:space="preserve"> I can see when looking at the various charts and graphs would be a somewhat positive correlation between timepoint and tumor volume. The relationship is very consistent, as the shape of the line chart is fairly flat while rising steadily.</w:t>
      </w:r>
      <w:r w:rsidR="005118C6">
        <w:rPr>
          <w:rFonts w:ascii="Times New Roman" w:hAnsi="Times New Roman" w:cs="Times New Roman"/>
        </w:rPr>
        <w:t xml:space="preserve"> Overall, the line chart shows that there is a high likelihood that </w:t>
      </w:r>
      <w:r w:rsidR="00B82C5B">
        <w:rPr>
          <w:rFonts w:ascii="Times New Roman" w:hAnsi="Times New Roman" w:cs="Times New Roman"/>
        </w:rPr>
        <w:t xml:space="preserve">tumor </w:t>
      </w:r>
      <w:r w:rsidR="005118C6">
        <w:rPr>
          <w:rFonts w:ascii="Times New Roman" w:hAnsi="Times New Roman" w:cs="Times New Roman"/>
        </w:rPr>
        <w:t>volume increases as the time point increases.</w:t>
      </w:r>
    </w:p>
    <w:p w:rsidR="00A524F1" w:rsidRDefault="005118C6" w:rsidP="00C42C6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524F1">
        <w:rPr>
          <w:rFonts w:ascii="Times New Roman" w:hAnsi="Times New Roman" w:cs="Times New Roman"/>
        </w:rPr>
        <w:t xml:space="preserve">Looking at the bar and pie charts, the dataset appears to be fairly well rounded. The pie charts show that there is almost perfect gender parity in the </w:t>
      </w:r>
      <w:r w:rsidR="00572FDE">
        <w:rPr>
          <w:rFonts w:ascii="Times New Roman" w:hAnsi="Times New Roman" w:cs="Times New Roman"/>
        </w:rPr>
        <w:t>treatments</w:t>
      </w:r>
      <w:r w:rsidR="00A524F1">
        <w:rPr>
          <w:rFonts w:ascii="Times New Roman" w:hAnsi="Times New Roman" w:cs="Times New Roman"/>
        </w:rPr>
        <w:t xml:space="preserve">, minimizing the probability of an error in the data occurring should there be differences between how the drug regimens would affect different genders. In addition, the bar charts show that </w:t>
      </w:r>
      <w:r w:rsidR="00572FDE">
        <w:rPr>
          <w:rFonts w:ascii="Times New Roman" w:hAnsi="Times New Roman" w:cs="Times New Roman"/>
        </w:rPr>
        <w:t>every drug regimen was treated thoroughly in sheer quantity. Propriva was noticeably a bit lower than the others in the amount of treatments conducted, but the variance was not high enough to be of much concern.</w:t>
      </w:r>
    </w:p>
    <w:p w:rsidR="005118C6" w:rsidRPr="00E20782" w:rsidRDefault="00A524F1" w:rsidP="00C42C6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summary statistics</w:t>
      </w:r>
      <w:r w:rsidR="00B82C5B">
        <w:rPr>
          <w:rFonts w:ascii="Times New Roman" w:hAnsi="Times New Roman" w:cs="Times New Roman"/>
        </w:rPr>
        <w:t xml:space="preserve"> of a dataset</w:t>
      </w:r>
      <w:r>
        <w:rPr>
          <w:rFonts w:ascii="Times New Roman" w:hAnsi="Times New Roman" w:cs="Times New Roman"/>
        </w:rPr>
        <w:t xml:space="preserve"> can give a lot of quick information on</w:t>
      </w:r>
      <w:r w:rsidR="00B82C5B">
        <w:rPr>
          <w:rFonts w:ascii="Times New Roman" w:hAnsi="Times New Roman" w:cs="Times New Roman"/>
        </w:rPr>
        <w:t xml:space="preserve"> both</w:t>
      </w:r>
      <w:r>
        <w:rPr>
          <w:rFonts w:ascii="Times New Roman" w:hAnsi="Times New Roman" w:cs="Times New Roman"/>
        </w:rPr>
        <w:t xml:space="preserve"> correlations and relationships </w:t>
      </w:r>
      <w:r w:rsidR="00B82C5B">
        <w:rPr>
          <w:rFonts w:ascii="Times New Roman" w:hAnsi="Times New Roman" w:cs="Times New Roman"/>
        </w:rPr>
        <w:t>in the data before looking at more targeted graphical information that isolates smaller sections of the data</w:t>
      </w:r>
      <w:r>
        <w:rPr>
          <w:rFonts w:ascii="Times New Roman" w:hAnsi="Times New Roman" w:cs="Times New Roman"/>
        </w:rPr>
        <w:t xml:space="preserve">. </w:t>
      </w:r>
      <w:r w:rsidR="00B82C5B">
        <w:rPr>
          <w:rFonts w:ascii="Times New Roman" w:hAnsi="Times New Roman" w:cs="Times New Roman"/>
        </w:rPr>
        <w:t xml:space="preserve">Capomulin and Ramicane stood out for their low averages in particular, but no one stood out for having a particularly high average. The median category for tumor volume shows a similar story, with both Capomulin and Ramicane having noticeably lower numbers than the rest of the treatments. Both Capomulin and Ramicane show low variance as well, in a sharp contrast to others such as </w:t>
      </w:r>
      <w:r w:rsidR="00B82C5B" w:rsidRPr="00B82C5B">
        <w:rPr>
          <w:rFonts w:ascii="Times New Roman" w:hAnsi="Times New Roman" w:cs="Times New Roman"/>
        </w:rPr>
        <w:t>Ketapril</w:t>
      </w:r>
      <w:r w:rsidR="00B82C5B">
        <w:rPr>
          <w:rFonts w:ascii="Times New Roman" w:hAnsi="Times New Roman" w:cs="Times New Roman"/>
        </w:rPr>
        <w:t xml:space="preserve"> and </w:t>
      </w:r>
      <w:r w:rsidR="00B82C5B" w:rsidRPr="00B82C5B">
        <w:rPr>
          <w:rFonts w:ascii="Times New Roman" w:hAnsi="Times New Roman" w:cs="Times New Roman"/>
        </w:rPr>
        <w:t>Naftisol</w:t>
      </w:r>
      <w:r w:rsidR="00B82C5B">
        <w:rPr>
          <w:rFonts w:ascii="Times New Roman" w:hAnsi="Times New Roman" w:cs="Times New Roman"/>
        </w:rPr>
        <w:t>, both of which had variance more than double those of Capomulin and Ramicane.</w:t>
      </w:r>
    </w:p>
    <w:p w:rsidR="00991381" w:rsidRPr="00E20782" w:rsidRDefault="00991381" w:rsidP="00E20782">
      <w:pPr>
        <w:spacing w:line="480" w:lineRule="auto"/>
        <w:jc w:val="both"/>
        <w:rPr>
          <w:rFonts w:ascii="Times New Roman" w:hAnsi="Times New Roman" w:cs="Times New Roman"/>
        </w:rPr>
      </w:pPr>
    </w:p>
    <w:sectPr w:rsidR="00991381" w:rsidRPr="00E20782" w:rsidSect="00E1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82"/>
    <w:rsid w:val="00011DE0"/>
    <w:rsid w:val="0001423C"/>
    <w:rsid w:val="002D52AF"/>
    <w:rsid w:val="0036497D"/>
    <w:rsid w:val="00384BF4"/>
    <w:rsid w:val="005038E7"/>
    <w:rsid w:val="005118C6"/>
    <w:rsid w:val="00572FDE"/>
    <w:rsid w:val="005B42D9"/>
    <w:rsid w:val="005E4941"/>
    <w:rsid w:val="006848D1"/>
    <w:rsid w:val="00952384"/>
    <w:rsid w:val="00991381"/>
    <w:rsid w:val="00A524F1"/>
    <w:rsid w:val="00AA41C9"/>
    <w:rsid w:val="00B82C5B"/>
    <w:rsid w:val="00BB6CFC"/>
    <w:rsid w:val="00C42C69"/>
    <w:rsid w:val="00C8452B"/>
    <w:rsid w:val="00DB1BB2"/>
    <w:rsid w:val="00DD75C2"/>
    <w:rsid w:val="00E111AC"/>
    <w:rsid w:val="00E13F3F"/>
    <w:rsid w:val="00E20782"/>
    <w:rsid w:val="00F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6F214"/>
  <w15:chartTrackingRefBased/>
  <w15:docId w15:val="{83C103BF-3FF3-0F45-9024-D3406807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Higdon</dc:creator>
  <cp:keywords/>
  <dc:description/>
  <cp:lastModifiedBy>Bradley Higdon</cp:lastModifiedBy>
  <cp:revision>7</cp:revision>
  <dcterms:created xsi:type="dcterms:W3CDTF">2020-09-09T04:33:00Z</dcterms:created>
  <dcterms:modified xsi:type="dcterms:W3CDTF">2020-09-09T04:56:00Z</dcterms:modified>
</cp:coreProperties>
</file>