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92F" w:rsidRPr="004A2537" w:rsidRDefault="0017054B" w:rsidP="004A2537">
      <w:pPr>
        <w:spacing w:line="480" w:lineRule="auto"/>
        <w:rPr>
          <w:rFonts w:ascii="Times New Roman" w:hAnsi="Times New Roman" w:cs="Times New Roman"/>
          <w:sz w:val="21"/>
        </w:rPr>
      </w:pPr>
      <w:r w:rsidRPr="004A2537">
        <w:rPr>
          <w:rFonts w:ascii="Times New Roman" w:hAnsi="Times New Roman" w:cs="Times New Roman"/>
          <w:sz w:val="21"/>
        </w:rPr>
        <w:t xml:space="preserve">Bradley </w:t>
      </w:r>
      <w:proofErr w:type="spellStart"/>
      <w:r w:rsidRPr="004A2537">
        <w:rPr>
          <w:rFonts w:ascii="Times New Roman" w:hAnsi="Times New Roman" w:cs="Times New Roman"/>
          <w:sz w:val="21"/>
        </w:rPr>
        <w:t>Lamitie</w:t>
      </w:r>
      <w:proofErr w:type="spellEnd"/>
    </w:p>
    <w:p w:rsidR="0017054B" w:rsidRPr="004A2537" w:rsidRDefault="0017054B" w:rsidP="004A2537">
      <w:pPr>
        <w:spacing w:line="480" w:lineRule="auto"/>
        <w:rPr>
          <w:rFonts w:ascii="Times New Roman" w:hAnsi="Times New Roman" w:cs="Times New Roman"/>
          <w:sz w:val="21"/>
        </w:rPr>
      </w:pPr>
      <w:r w:rsidRPr="004A2537">
        <w:rPr>
          <w:rFonts w:ascii="Times New Roman" w:hAnsi="Times New Roman" w:cs="Times New Roman"/>
          <w:sz w:val="21"/>
        </w:rPr>
        <w:t>Assigned on 9/20/2016</w:t>
      </w:r>
    </w:p>
    <w:p w:rsidR="0017054B" w:rsidRPr="004A2537" w:rsidRDefault="0017054B" w:rsidP="004A2537">
      <w:pPr>
        <w:spacing w:line="480" w:lineRule="auto"/>
        <w:rPr>
          <w:rFonts w:ascii="Times New Roman" w:hAnsi="Times New Roman" w:cs="Times New Roman"/>
          <w:sz w:val="21"/>
        </w:rPr>
      </w:pPr>
      <w:r w:rsidRPr="004A2537">
        <w:rPr>
          <w:rFonts w:ascii="Times New Roman" w:hAnsi="Times New Roman" w:cs="Times New Roman"/>
          <w:sz w:val="21"/>
        </w:rPr>
        <w:t>Due on 9/27/2016</w:t>
      </w:r>
    </w:p>
    <w:p w:rsidR="0017054B" w:rsidRPr="004A2537" w:rsidRDefault="0017054B" w:rsidP="004A2537">
      <w:pPr>
        <w:spacing w:line="480" w:lineRule="auto"/>
        <w:rPr>
          <w:rFonts w:ascii="Times New Roman" w:hAnsi="Times New Roman" w:cs="Times New Roman"/>
          <w:sz w:val="21"/>
        </w:rPr>
      </w:pPr>
      <w:r w:rsidRPr="004A2537">
        <w:rPr>
          <w:rFonts w:ascii="Times New Roman" w:hAnsi="Times New Roman" w:cs="Times New Roman"/>
          <w:sz w:val="21"/>
        </w:rPr>
        <w:t>Ethics Exercise</w:t>
      </w:r>
    </w:p>
    <w:p w:rsidR="0017054B" w:rsidRPr="004A2537" w:rsidRDefault="0017054B" w:rsidP="004A2537">
      <w:pPr>
        <w:spacing w:line="480" w:lineRule="auto"/>
        <w:rPr>
          <w:rFonts w:ascii="Times New Roman" w:hAnsi="Times New Roman" w:cs="Times New Roman"/>
          <w:sz w:val="21"/>
        </w:rPr>
      </w:pPr>
      <w:r w:rsidRPr="004A2537">
        <w:rPr>
          <w:rFonts w:ascii="Times New Roman" w:hAnsi="Times New Roman" w:cs="Times New Roman"/>
          <w:sz w:val="21"/>
        </w:rPr>
        <w:t xml:space="preserve">Data Communications – </w:t>
      </w:r>
      <w:proofErr w:type="spellStart"/>
      <w:r w:rsidRPr="004A2537">
        <w:rPr>
          <w:rFonts w:ascii="Times New Roman" w:hAnsi="Times New Roman" w:cs="Times New Roman"/>
          <w:sz w:val="21"/>
        </w:rPr>
        <w:t>Matheus</w:t>
      </w:r>
      <w:proofErr w:type="spellEnd"/>
    </w:p>
    <w:p w:rsidR="0017054B" w:rsidRPr="004A2537" w:rsidRDefault="0017054B" w:rsidP="004A2537">
      <w:pPr>
        <w:spacing w:line="480" w:lineRule="auto"/>
        <w:rPr>
          <w:rFonts w:ascii="Times New Roman" w:hAnsi="Times New Roman" w:cs="Times New Roman"/>
          <w:sz w:val="21"/>
        </w:rPr>
      </w:pPr>
    </w:p>
    <w:p w:rsidR="0017054B" w:rsidRPr="004A2537" w:rsidRDefault="0017054B"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sz w:val="21"/>
        </w:rPr>
        <w:t xml:space="preserve">My opinion on the US/Israeli effort to sabotage Iran’s nuclear centrifuges is that we should not have done it. Understandably, the US and Israel feared what would happen if Iran would get ahold of nuclear arms. It was effective in bringing down the centrifuges. However, it was also effective for spreading and attacking across the globe. It’s possible that we may be able to </w:t>
      </w:r>
      <w:r w:rsidR="004A2537" w:rsidRPr="004A2537">
        <w:rPr>
          <w:rFonts w:ascii="Times New Roman" w:hAnsi="Times New Roman" w:cs="Times New Roman"/>
          <w:sz w:val="21"/>
        </w:rPr>
        <w:t xml:space="preserve">improve on </w:t>
      </w:r>
      <w:proofErr w:type="spellStart"/>
      <w:r w:rsidR="004A2537" w:rsidRPr="004A2537">
        <w:rPr>
          <w:rFonts w:ascii="Times New Roman" w:hAnsi="Times New Roman" w:cs="Times New Roman"/>
          <w:sz w:val="21"/>
        </w:rPr>
        <w:t>Stuxnet</w:t>
      </w:r>
      <w:proofErr w:type="spellEnd"/>
      <w:r w:rsidR="004A2537" w:rsidRPr="004A2537">
        <w:rPr>
          <w:rFonts w:ascii="Times New Roman" w:hAnsi="Times New Roman" w:cs="Times New Roman"/>
          <w:sz w:val="21"/>
        </w:rPr>
        <w:t xml:space="preserve">, but considering that most of the globe has most likely found ways to fight against it since it spread outside of the expected range, I doubt it will be effective if it hasn’t been updated. </w:t>
      </w:r>
      <w:r w:rsidRPr="004A2537">
        <w:rPr>
          <w:rFonts w:ascii="Times New Roman" w:hAnsi="Times New Roman" w:cs="Times New Roman"/>
          <w:sz w:val="21"/>
        </w:rPr>
        <w:t xml:space="preserve"> </w:t>
      </w:r>
    </w:p>
    <w:p w:rsidR="004A2537" w:rsidRPr="004A2537" w:rsidRDefault="004A2537"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sz w:val="21"/>
        </w:rPr>
        <w:t xml:space="preserve">Hacking is intentionally accessing a computer without or exceeding authorized access. </w:t>
      </w:r>
    </w:p>
    <w:p w:rsidR="004A2537" w:rsidRPr="004A2537" w:rsidRDefault="004A2537"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color w:val="222222"/>
          <w:sz w:val="21"/>
          <w:shd w:val="clear" w:color="auto" w:fill="FFFFFF"/>
        </w:rPr>
        <w:t xml:space="preserve">Yes. By using that username and password to login without properly receiving permission to do so, you hacked into their account. </w:t>
      </w:r>
    </w:p>
    <w:p w:rsidR="004A2537" w:rsidRPr="004A2537" w:rsidRDefault="004A2537"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color w:val="222222"/>
          <w:sz w:val="21"/>
          <w:shd w:val="clear" w:color="auto" w:fill="FFFFFF"/>
        </w:rPr>
        <w:t xml:space="preserve">Depends. If the link was sent to me by the IRS in order to take a look at something inside the server, then I wouldn’t count it as hacking. </w:t>
      </w:r>
      <w:bookmarkStart w:id="0" w:name="_GoBack"/>
      <w:bookmarkEnd w:id="0"/>
      <w:r w:rsidRPr="004A2537">
        <w:rPr>
          <w:rFonts w:ascii="Times New Roman" w:hAnsi="Times New Roman" w:cs="Times New Roman"/>
          <w:color w:val="222222"/>
          <w:sz w:val="21"/>
          <w:shd w:val="clear" w:color="auto" w:fill="FFFFFF"/>
        </w:rPr>
        <w:t xml:space="preserve">However, if the IRS didn’t know I was in their server then it would be hacking.  </w:t>
      </w:r>
    </w:p>
    <w:p w:rsidR="004A2537" w:rsidRPr="004A2537" w:rsidRDefault="004A2537"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color w:val="222222"/>
          <w:sz w:val="21"/>
          <w:shd w:val="clear" w:color="auto" w:fill="FFFFFF"/>
        </w:rPr>
        <w:t xml:space="preserve">Yes. By accessing other people’s emails without their permission you have crossed the line and are hacking. </w:t>
      </w:r>
    </w:p>
    <w:p w:rsidR="004A2537" w:rsidRPr="004A2537" w:rsidRDefault="004A2537"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color w:val="222222"/>
          <w:sz w:val="21"/>
          <w:shd w:val="clear" w:color="auto" w:fill="FFFFFF"/>
        </w:rPr>
        <w:t>Yes. The user has not given you authorization to access it and therefore it is hacking.</w:t>
      </w:r>
    </w:p>
    <w:p w:rsidR="004A2537" w:rsidRPr="004A2537" w:rsidRDefault="004A2537"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color w:val="222222"/>
          <w:sz w:val="21"/>
          <w:shd w:val="clear" w:color="auto" w:fill="FFFFFF"/>
        </w:rPr>
        <w:t xml:space="preserve">Yes. If you access that computer and breach it’s firewall purposely it is considered hacking. </w:t>
      </w:r>
    </w:p>
    <w:p w:rsidR="004A2537" w:rsidRPr="004A2537" w:rsidRDefault="004A2537" w:rsidP="004A2537">
      <w:pPr>
        <w:pStyle w:val="ListParagraph"/>
        <w:numPr>
          <w:ilvl w:val="0"/>
          <w:numId w:val="1"/>
        </w:numPr>
        <w:spacing w:line="480" w:lineRule="auto"/>
        <w:rPr>
          <w:rFonts w:ascii="Times New Roman" w:hAnsi="Times New Roman" w:cs="Times New Roman"/>
          <w:sz w:val="21"/>
        </w:rPr>
      </w:pPr>
      <w:r w:rsidRPr="004A2537">
        <w:rPr>
          <w:rFonts w:ascii="Times New Roman" w:hAnsi="Times New Roman" w:cs="Times New Roman"/>
          <w:color w:val="222222"/>
          <w:sz w:val="21"/>
          <w:shd w:val="clear" w:color="auto" w:fill="FFFFFF"/>
        </w:rPr>
        <w:t xml:space="preserve">Yes. Not only are you hacking into the company’s computer by breaching the firewall, you are later exploiting them for additional money. </w:t>
      </w:r>
    </w:p>
    <w:sectPr w:rsidR="004A2537" w:rsidRPr="004A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27120"/>
    <w:multiLevelType w:val="hybridMultilevel"/>
    <w:tmpl w:val="CFDE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4B"/>
    <w:rsid w:val="0017054B"/>
    <w:rsid w:val="0044492F"/>
    <w:rsid w:val="004A2537"/>
    <w:rsid w:val="00732239"/>
    <w:rsid w:val="00E1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EE0F"/>
  <w15:chartTrackingRefBased/>
  <w15:docId w15:val="{0734BBF9-32BE-4945-A3EA-21D5CFB0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54B"/>
    <w:pPr>
      <w:ind w:left="720"/>
      <w:contextualSpacing/>
    </w:pPr>
  </w:style>
  <w:style w:type="paragraph" w:styleId="BalloonText">
    <w:name w:val="Balloon Text"/>
    <w:basedOn w:val="Normal"/>
    <w:link w:val="BalloonTextChar"/>
    <w:uiPriority w:val="99"/>
    <w:semiHidden/>
    <w:unhideWhenUsed/>
    <w:rsid w:val="004A2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1</cp:revision>
  <cp:lastPrinted>2016-09-21T22:00:00Z</cp:lastPrinted>
  <dcterms:created xsi:type="dcterms:W3CDTF">2016-09-21T21:37:00Z</dcterms:created>
  <dcterms:modified xsi:type="dcterms:W3CDTF">2016-09-21T22:00:00Z</dcterms:modified>
</cp:coreProperties>
</file>