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jx2vyfk7s4k4"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pStyle w:val="Heading2"/>
        <w:rPr>
          <w:rFonts w:ascii="Roboto" w:cs="Roboto" w:eastAsia="Roboto" w:hAnsi="Roboto"/>
        </w:rPr>
      </w:pPr>
      <w:bookmarkStart w:colFirst="0" w:colLast="0" w:name="_ehwoz31t1jvg"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0C">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w:t>
      </w:r>
    </w:p>
    <w:p w:rsidR="00000000" w:rsidDel="00000000" w:rsidP="00000000" w:rsidRDefault="00000000" w:rsidRPr="00000000" w14:paraId="0000000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Purpose:  Victim Machine</w:t>
      </w:r>
    </w:p>
    <w:p w:rsidR="00000000" w:rsidDel="00000000" w:rsidP="00000000" w:rsidRDefault="00000000" w:rsidRPr="00000000" w14:paraId="0000000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0F">
      <w:pPr>
        <w:rPr>
          <w:rFonts w:ascii="Roboto" w:cs="Roboto" w:eastAsia="Roboto" w:hAnsi="Roboto"/>
          <w:b w:val="1"/>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[ELK]</w:t>
      </w:r>
    </w:p>
    <w:p w:rsidR="00000000" w:rsidDel="00000000" w:rsidP="00000000" w:rsidRDefault="00000000" w:rsidRPr="00000000" w14:paraId="00000011">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w:t>
      </w:r>
    </w:p>
    <w:p w:rsidR="00000000" w:rsidDel="00000000" w:rsidP="00000000" w:rsidRDefault="00000000" w:rsidRPr="00000000" w14:paraId="00000012">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Purpose: Setup alerts</w:t>
      </w:r>
    </w:p>
    <w:p w:rsidR="00000000" w:rsidDel="00000000" w:rsidP="00000000" w:rsidRDefault="00000000" w:rsidRPr="00000000" w14:paraId="00000013">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192.168.1.100</w:t>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[Kali]</w:t>
      </w:r>
    </w:p>
    <w:p w:rsidR="00000000" w:rsidDel="00000000" w:rsidP="00000000" w:rsidRDefault="00000000" w:rsidRPr="00000000" w14:paraId="00000016">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w:t>
      </w:r>
    </w:p>
    <w:p w:rsidR="00000000" w:rsidDel="00000000" w:rsidP="00000000" w:rsidRDefault="00000000" w:rsidRPr="00000000" w14:paraId="00000017">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Purpose: Attacking machine</w:t>
      </w:r>
    </w:p>
    <w:p w:rsidR="00000000" w:rsidDel="00000000" w:rsidP="00000000" w:rsidRDefault="00000000" w:rsidRPr="00000000" w14:paraId="00000018">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IP Address: 192.168.1.90</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[Capstone]</w:t>
      </w:r>
    </w:p>
    <w:p w:rsidR="00000000" w:rsidDel="00000000" w:rsidP="00000000" w:rsidRDefault="00000000" w:rsidRPr="00000000" w14:paraId="0000001B">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w:t>
      </w:r>
    </w:p>
    <w:p w:rsidR="00000000" w:rsidDel="00000000" w:rsidP="00000000" w:rsidRDefault="00000000" w:rsidRPr="00000000" w14:paraId="0000001C">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Purpose: Test alerts</w:t>
      </w:r>
    </w:p>
    <w:p w:rsidR="00000000" w:rsidDel="00000000" w:rsidP="00000000" w:rsidRDefault="00000000" w:rsidRPr="00000000" w14:paraId="0000001D">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192.168.1.105</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819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pkqjm54q3b9u" w:id="3"/>
      <w:bookmarkEnd w:id="3"/>
      <w:r w:rsidDel="00000000" w:rsidR="00000000" w:rsidRPr="00000000">
        <w:rPr>
          <w:rFonts w:ascii="Roboto" w:cs="Roboto" w:eastAsia="Roboto" w:hAnsi="Roboto"/>
          <w:sz w:val="32"/>
          <w:szCs w:val="32"/>
          <w:rtl w:val="0"/>
        </w:rPr>
        <w:t xml:space="preserve">Description of Targets</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Fill in the following: </w:t>
      </w: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Target 1: [192.168.1.110]</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2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nzifd14pmrv9" w:id="4"/>
      <w:bookmarkEnd w:id="4"/>
      <w:r w:rsidDel="00000000" w:rsidR="00000000" w:rsidRPr="00000000">
        <w:rPr>
          <w:rFonts w:ascii="Roboto" w:cs="Roboto" w:eastAsia="Roboto" w:hAnsi="Roboto"/>
          <w:sz w:val="32"/>
          <w:szCs w:val="32"/>
          <w:rtl w:val="0"/>
        </w:rPr>
        <w:t xml:space="preserve">Monitoring the Targets</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(Note: Add at least three alets. You can add more if time allows.)</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Alert 1</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[Excessive HTTP Errors] is implemented as follows:</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WHEN count() GROUPED OVER top 5 'http.response.status_code' IS ABOVE 400 FOR THE LAST 5 minutes. </w:t>
      </w:r>
    </w:p>
    <w:p w:rsidR="00000000" w:rsidDel="00000000" w:rsidP="00000000" w:rsidRDefault="00000000" w:rsidRPr="00000000" w14:paraId="00000030">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400 for last 5 minutes</w:t>
      </w:r>
    </w:p>
    <w:p w:rsidR="00000000" w:rsidDel="00000000" w:rsidP="00000000" w:rsidRDefault="00000000" w:rsidRPr="00000000" w14:paraId="00000031">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This would warn us if an attacker was trying to access parts of the server they did not have permissions for.</w:t>
      </w:r>
    </w:p>
    <w:p w:rsidR="00000000" w:rsidDel="00000000" w:rsidP="00000000" w:rsidRDefault="00000000" w:rsidRPr="00000000" w14:paraId="00000032">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Failed to trip - Set threshold too high - suggested threshold of 25 HTTP errors in 1 Minute</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Pr>
        <w:drawing>
          <wp:inline distB="19050" distT="19050" distL="19050" distR="19050">
            <wp:extent cx="5943600" cy="116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Alert 2</w:t>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[HTTP Request Size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WHEN sum() of http.request.bytes OVER all documents IS ABOVE 3500 FOR THE LAST 1 minute.  (Packetbeat)</w:t>
      </w:r>
    </w:p>
    <w:p w:rsidR="00000000" w:rsidDel="00000000" w:rsidP="00000000" w:rsidRDefault="00000000" w:rsidRPr="00000000" w14:paraId="0000003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3500 for last 60 seconds</w:t>
      </w:r>
    </w:p>
    <w:p w:rsidR="00000000" w:rsidDel="00000000" w:rsidP="00000000" w:rsidRDefault="00000000" w:rsidRPr="00000000" w14:paraId="0000003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This will monitor against excessive requests to a website possibly warning agains a brute force attack.</w:t>
      </w:r>
    </w:p>
    <w:p w:rsidR="00000000" w:rsidDel="00000000" w:rsidP="00000000" w:rsidRDefault="00000000" w:rsidRPr="00000000" w14:paraId="0000003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Failed to trip - recommended threshold of 1,000 HTTP requests in last minute.</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Pr>
        <w:drawing>
          <wp:inline distB="19050" distT="19050" distL="19050" distR="19050">
            <wp:extent cx="5943600" cy="965200"/>
            <wp:effectExtent b="9525" l="9525" r="9525" t="9525"/>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65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Alert 3</w:t>
      </w:r>
    </w:p>
    <w:p w:rsidR="00000000" w:rsidDel="00000000" w:rsidP="00000000" w:rsidRDefault="00000000" w:rsidRPr="00000000" w14:paraId="0000004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[CPU Usage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Monitor usage spikes to alert for abnormal use.</w:t>
      </w:r>
    </w:p>
    <w:p w:rsidR="00000000" w:rsidDel="00000000" w:rsidP="00000000" w:rsidRDefault="00000000" w:rsidRPr="00000000" w14:paraId="00000048">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.5 for last 5 minutes</w:t>
      </w:r>
    </w:p>
    <w:p w:rsidR="00000000" w:rsidDel="00000000" w:rsidP="00000000" w:rsidRDefault="00000000" w:rsidRPr="00000000" w14:paraId="00000049">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This will alert for scans like the WP scan but nothing else</w:t>
      </w:r>
    </w:p>
    <w:p w:rsidR="00000000" w:rsidDel="00000000" w:rsidP="00000000" w:rsidRDefault="00000000" w:rsidRPr="00000000" w14:paraId="0000004A">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This alert did hit on a scan, bud did not hit for anything else we did.  We recommend lowering the threshold to 1,000.</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079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lxb6g0di0x5t" w:id="5"/>
      <w:bookmarkEnd w:id="5"/>
      <w:r w:rsidDel="00000000" w:rsidR="00000000" w:rsidRPr="00000000">
        <w:rPr>
          <w:rFonts w:ascii="Roboto" w:cs="Roboto" w:eastAsia="Roboto" w:hAnsi="Roboto"/>
          <w:sz w:val="32"/>
          <w:szCs w:val="32"/>
          <w:rtl w:val="0"/>
        </w:rPr>
        <w:t xml:space="preserve">Suggestions for Going Further</w:t>
      </w:r>
    </w:p>
    <w:p w:rsidR="00000000" w:rsidDel="00000000" w:rsidP="00000000" w:rsidRDefault="00000000" w:rsidRPr="00000000" w14:paraId="0000004E">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rPr>
      </w:pPr>
      <w:r w:rsidDel="00000000" w:rsidR="00000000" w:rsidRPr="00000000">
        <w:rPr>
          <w:rFonts w:ascii="Roboto" w:cs="Roboto" w:eastAsia="Roboto" w:hAnsi="Roboto"/>
          <w:b w:val="1"/>
          <w:rtl w:val="0"/>
        </w:rPr>
        <w:t xml:space="preserve">Suggest a patch for each vulnerability identified by the alerts above.</w:t>
      </w:r>
      <w:r w:rsidDel="00000000" w:rsidR="00000000" w:rsidRPr="00000000">
        <w:rPr>
          <w:rFonts w:ascii="Roboto" w:cs="Roboto" w:eastAsia="Roboto" w:hAnsi="Roboto"/>
          <w:rtl w:val="0"/>
        </w:rPr>
        <w:t xml:space="preserve"> Remember: alerts only detect malicious behavior. They do not prevent 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It is not necessary to explain how to implement each patch.</w:t>
      </w: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b w:val="1"/>
        </w:rPr>
      </w:pPr>
      <w:r w:rsidDel="00000000" w:rsidR="00000000" w:rsidRPr="00000000">
        <w:rPr>
          <w:rFonts w:ascii="Roboto" w:cs="Roboto" w:eastAsia="Roboto" w:hAnsi="Roboto"/>
          <w:b w:val="1"/>
          <w:rtl w:val="0"/>
        </w:rPr>
        <w:t xml:space="preserve">Vulnerability 1 - Social Engineering:</w:t>
      </w:r>
    </w:p>
    <w:p w:rsidR="00000000" w:rsidDel="00000000" w:rsidP="00000000" w:rsidRDefault="00000000" w:rsidRPr="00000000" w14:paraId="00000054">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User Education</w:t>
      </w:r>
    </w:p>
    <w:p w:rsidR="00000000" w:rsidDel="00000000" w:rsidP="00000000" w:rsidRDefault="00000000" w:rsidRPr="00000000" w14:paraId="0000005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User Education works by requiring users to have stronger passwords, and not use the same one on sites that are considered to have weak security.</w:t>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b w:val="1"/>
        </w:rPr>
      </w:pPr>
      <w:r w:rsidDel="00000000" w:rsidR="00000000" w:rsidRPr="00000000">
        <w:rPr>
          <w:rFonts w:ascii="Roboto" w:cs="Roboto" w:eastAsia="Roboto" w:hAnsi="Roboto"/>
          <w:b w:val="1"/>
          <w:rtl w:val="0"/>
        </w:rPr>
        <w:t xml:space="preserve">Vulnerability 2 - MySQL</w:t>
      </w:r>
    </w:p>
    <w:p w:rsidR="00000000" w:rsidDel="00000000" w:rsidP="00000000" w:rsidRDefault="00000000" w:rsidRPr="00000000" w14:paraId="00000058">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Patch: Controlling and vetting user input. </w:t>
      </w:r>
    </w:p>
    <w:p w:rsidR="00000000" w:rsidDel="00000000" w:rsidP="00000000" w:rsidRDefault="00000000" w:rsidRPr="00000000" w14:paraId="00000059">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Blocking out unknown users from gaining access will stop the majority of attacks.  If you don’t need access you don’t get access.</w:t>
      </w:r>
    </w:p>
    <w:p w:rsidR="00000000" w:rsidDel="00000000" w:rsidP="00000000" w:rsidRDefault="00000000" w:rsidRPr="00000000" w14:paraId="0000005A">
      <w:pPr>
        <w:rPr>
          <w:rFonts w:ascii="Roboto" w:cs="Roboto" w:eastAsia="Roboto" w:hAnsi="Roboto"/>
          <w:b w:val="1"/>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Vulnerability 3 - WordPress scan</w:t>
      </w:r>
    </w:p>
    <w:p w:rsidR="00000000" w:rsidDel="00000000" w:rsidP="00000000" w:rsidRDefault="00000000" w:rsidRPr="00000000" w14:paraId="0000005C">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Use the most up to date plug-ins and Themes</w:t>
      </w:r>
    </w:p>
    <w:p w:rsidR="00000000" w:rsidDel="00000000" w:rsidP="00000000" w:rsidRDefault="00000000" w:rsidRPr="00000000" w14:paraId="0000005D">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Having the most up to date security will keep out the known attacks as well as ensuring your passwords are strong and secure from brute force attacks.</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