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76b0ac0a797e1d1848cae4e8657194c3a3c817c"/>
      <w:r>
        <w:t xml:space="preserve">Gap Analysis, Security Review &amp; Next-Sprint Directions</w:t>
      </w:r>
      <w:bookmarkEnd w:id="20"/>
    </w:p>
    <w:p>
      <w:pPr>
        <w:pStyle w:val="FirstParagraph"/>
      </w:pPr>
      <w:r>
        <w:rPr>
          <w:b/>
        </w:rPr>
        <w:t xml:space="preserve">Personal Desktop Agent — 2026-06-12</w:t>
      </w:r>
    </w:p>
    <w:p>
      <w:pPr>
        <w:pStyle w:val="BodyText"/>
      </w:pPr>
      <w:r>
        <w:t xml:space="preserve">Scope: a functionality gap analysis (against the</w:t>
      </w:r>
      <w:r>
        <w:t xml:space="preserve"> </w:t>
      </w:r>
      <w:r>
        <w:t xml:space="preserve">“</w:t>
      </w:r>
      <w:r>
        <w:t xml:space="preserve">personal operating system</w:t>
      </w:r>
      <w:r>
        <w:t xml:space="preserve">”</w:t>
      </w:r>
      <w:r>
        <w:t xml:space="preserve"> </w:t>
      </w:r>
      <w:r>
        <w:t xml:space="preserve">goal), a security analysis (practical single-user home-LAN threat model), a stale/dead-code-and-reference audit, and a prioritized set of next-sprint directions. Findings are evidence-based from a read of the actual source, not from CLAUDE.md alone — where CLAUDE.md is itself stale, that is flagged.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OS-style plumbing is genuinely mature.</w:t>
      </w:r>
      <w:r>
        <w:t xml:space="preserve"> </w:t>
      </w:r>
      <w:r>
        <w:t xml:space="preserve">Scheduler, memory-syscall façade, event bus, resource governor, supervisor, circuit breakers, VRAM arbiter, per-domain SLOs, a durable goal queue, cross-layer tracing, and crash recovery all exist with real implementations and a passing test suite. The</w:t>
      </w:r>
      <w:r>
        <w:t xml:space="preserve"> </w:t>
      </w:r>
      <w:r>
        <w:rPr>
          <w:rStyle w:val="VerbatimChar"/>
        </w:rPr>
        <w:t xml:space="preserve">ipad-sensor-focus</w:t>
      </w:r>
      <w:r>
        <w:t xml:space="preserve"> </w:t>
      </w:r>
      <w:r>
        <w:t xml:space="preserve">spec is essentially 100% delivered. As a low-strain</w:t>
      </w:r>
      <w:r>
        <w:t xml:space="preserve"> </w:t>
      </w:r>
      <w:r>
        <w:rPr>
          <w:b/>
        </w:rPr>
        <w:t xml:space="preserve">control surface and developer agent</w:t>
      </w:r>
      <w:r>
        <w:t xml:space="preserve">, the system is strong.</w:t>
      </w:r>
    </w:p>
    <w:p>
      <w:pPr>
        <w:pStyle w:val="BodyText"/>
      </w:pPr>
      <w:r>
        <w:t xml:space="preserve">The gap is in</w:t>
      </w:r>
      <w:r>
        <w:t xml:space="preserve"> </w:t>
      </w:r>
      <w:r>
        <w:rPr>
          <w:b/>
        </w:rPr>
        <w:t xml:space="preserve">user space, not kernel space.</w:t>
      </w:r>
      <w:r>
        <w:t xml:space="preserve"> </w:t>
      </w:r>
      <w:r>
        <w:t xml:space="preserve">As a</w:t>
      </w:r>
      <w:r>
        <w:t xml:space="preserve"> </w:t>
      </w:r>
      <w:r>
        <w:rPr>
          <w:i/>
        </w:rPr>
        <w:t xml:space="preserve">personal</w:t>
      </w:r>
      <w:r>
        <w:t xml:space="preserve"> </w:t>
      </w:r>
      <w:r>
        <w:t xml:space="preserve">operating system the agent is missing the application layer that delivers daily-life value: there is no calendar/email/messaging integration, no proactive or time/event-triggered automation, no user-level cross-application workflows, no extensible skill model, and the knowledge base is scoped to the codebase rather than the user’s own information.</w:t>
      </w:r>
    </w:p>
    <w:p>
      <w:pPr>
        <w:pStyle w:val="BodyText"/>
      </w:pPr>
      <w:r>
        <w:t xml:space="preserve">The dominant</w:t>
      </w:r>
      <w:r>
        <w:t xml:space="preserve"> </w:t>
      </w:r>
      <w:r>
        <w:rPr>
          <w:b/>
        </w:rPr>
        <w:t xml:space="preserve">security</w:t>
      </w:r>
      <w:r>
        <w:t xml:space="preserve"> </w:t>
      </w:r>
      <w:r>
        <w:t xml:space="preserve">risk is</w:t>
      </w:r>
      <w:r>
        <w:t xml:space="preserve"> </w:t>
      </w:r>
      <w:r>
        <w:rPr>
          <w:b/>
        </w:rPr>
        <w:t xml:space="preserve">network exposure</w:t>
      </w:r>
      <w:r>
        <w:t xml:space="preserve">, not application logic. The application-layer authorization (goal-session Bash allowlist, fail-safe-to-deny approval gate, cloud content-scrubbing, DevAgent destructive-op confirmation) is well built and hard to bypass. But the primary control plane (</w:t>
      </w:r>
      <w:r>
        <w:rPr>
          <w:rStyle w:val="VerbatimChar"/>
        </w:rPr>
        <w:t xml:space="preserve">ipad_bridge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0.0.0.0:8765</w:t>
      </w:r>
      <w:r>
        <w:t xml:space="preserve">) and the remote indexer (</w:t>
      </w:r>
      <w:r>
        <w:rPr>
          <w:rStyle w:val="VerbatimChar"/>
        </w:rPr>
        <w:t xml:space="preserve">0.0.0.0:9000</w:t>
      </w:r>
      <w:r>
        <w:t xml:space="preserve">) bind all interfaces with</w:t>
      </w:r>
      <w:r>
        <w:t xml:space="preserve"> </w:t>
      </w:r>
      <w:r>
        <w:rPr>
          <w:b/>
        </w:rPr>
        <w:t xml:space="preserve">no authentication</w:t>
      </w:r>
      <w:r>
        <w:t xml:space="preserve">. On a trusted home LAN these are the documented accepted risks; they become disqualifying the moment the system leaves a trusted network or goes multi-user.</w:t>
      </w:r>
    </w:p>
    <w:p>
      <w:pPr>
        <w:pStyle w:val="BodyText"/>
      </w:pPr>
      <w:r>
        <w:t xml:space="preserve">The codebase is</w:t>
      </w:r>
      <w:r>
        <w:t xml:space="preserve"> </w:t>
      </w:r>
      <w:r>
        <w:rPr>
          <w:b/>
        </w:rPr>
        <w:t xml:space="preserve">clean of most dead code</w:t>
      </w:r>
      <w:r>
        <w:t xml:space="preserve"> </w:t>
      </w:r>
      <w:r>
        <w:t xml:space="preserve">(the gaze/head/sound removals were thorough), but</w:t>
      </w:r>
      <w:r>
        <w:t xml:space="preserve"> </w:t>
      </w:r>
      <w:r>
        <w:rPr>
          <w:b/>
        </w:rPr>
        <w:t xml:space="preserve">documentation and git state have drifted badly</w:t>
      </w:r>
      <w:r>
        <w:t xml:space="preserve">: the real</w:t>
      </w:r>
      <w:r>
        <w:t xml:space="preserve"> </w:t>
      </w:r>
      <w:r>
        <w:rPr>
          <w:rStyle w:val="VerbatimChar"/>
        </w:rPr>
        <w:t xml:space="preserve">agent.db</w:t>
      </w:r>
      <w:r>
        <w:t xml:space="preserve"> </w:t>
      </w:r>
      <w:r>
        <w:t xml:space="preserve">table count is</w:t>
      </w:r>
      <w:r>
        <w:t xml:space="preserve"> </w:t>
      </w:r>
      <w:r>
        <w:rPr>
          <w:b/>
        </w:rPr>
        <w:t xml:space="preserve">40</w:t>
      </w:r>
      <w:r>
        <w:t xml:space="preserve"> </w:t>
      </w:r>
      <w:r>
        <w:t xml:space="preserve">(docs say 38/39, CLAUDE.md says 29/30), CLAUDE.md’s entire git</w:t>
      </w:r>
      <w:r>
        <w:t xml:space="preserve"> </w:t>
      </w:r>
      <w:r>
        <w:t xml:space="preserve">“</w:t>
      </w:r>
      <w:r>
        <w:t xml:space="preserve">Current Status</w:t>
      </w:r>
      <w:r>
        <w:t xml:space="preserve">”</w:t>
      </w:r>
      <w:r>
        <w:t xml:space="preserve"> </w:t>
      </w:r>
      <w:r>
        <w:t xml:space="preserve">header describes a branch that no longer exists, and the working tree shows 330</w:t>
      </w:r>
      <w:r>
        <w:t xml:space="preserve"> </w:t>
      </w:r>
      <w:r>
        <w:t xml:space="preserve">“</w:t>
      </w:r>
      <w:r>
        <w:t xml:space="preserve">modified</w:t>
      </w:r>
      <w:r>
        <w:t xml:space="preserve">”</w:t>
      </w:r>
      <w:r>
        <w:t xml:space="preserve"> </w:t>
      </w:r>
      <w:r>
        <w:t xml:space="preserve">files that are pure CRLF/LF line-ending churn masking all real diffs.</w:t>
      </w:r>
    </w:p>
    <w:p>
      <w:pPr>
        <w:pStyle w:val="BodyText"/>
      </w:pPr>
      <w:r>
        <w:rPr>
          <w:b/>
        </w:rPr>
        <w:t xml:space="preserve">Highest-leverage next sprint:</w:t>
      </w:r>
      <w:r>
        <w:t xml:space="preserve"> </w:t>
      </w:r>
      <w:r>
        <w:t xml:space="preserve">not more kernel primitives. It is (a) close the bridge auth hole, (b) ship the first user-space integration (calendar/email read-out + voice reply), and (c) a documentation/git-hygiene cleanup pass so the repo’s own status is trustworthy again.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471d4e50da004b651dba6bb5da6e1faf82e0ed"/>
      <w:r>
        <w:t xml:space="preserve">2. Functionality gap analysis — the</w:t>
      </w:r>
      <w:r>
        <w:t xml:space="preserve"> </w:t>
      </w:r>
      <w:r>
        <w:t xml:space="preserve">“</w:t>
      </w:r>
      <w:r>
        <w:t xml:space="preserve">personal OS</w:t>
      </w:r>
      <w:r>
        <w:t xml:space="preserve">”</w:t>
      </w:r>
      <w:r>
        <w:t xml:space="preserve"> </w:t>
      </w:r>
      <w:r>
        <w:t xml:space="preserve">lens</w:t>
      </w:r>
      <w:bookmarkEnd w:id="22"/>
    </w:p>
    <w:p>
      <w:pPr>
        <w:pStyle w:val="Heading3"/>
      </w:pPr>
      <w:bookmarkStart w:id="23" w:name="os-subsystem-maturity"/>
      <w:r>
        <w:t xml:space="preserve">2.1 OS-subsystem maturity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Process/task scheduling &amp; prioritization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core/scheduler.py</w:t>
            </w:r>
            <w:r>
              <w:t xml:space="preserve"> </w:t>
            </w:r>
            <w:r>
              <w:t xml:space="preserve">— priority queue, 5 tiers (accessibility/voice/gesture uncapped; dev/background semaphore-gated),</w:t>
            </w:r>
            <w:r>
              <w:t xml:space="preserve"> </w:t>
            </w:r>
            <w:r>
              <w:rPr>
                <w:rStyle w:val="VerbatimChar"/>
              </w:rPr>
              <w:t xml:space="preserve">fan_out()</w:t>
            </w:r>
            <w:r>
              <w:t xml:space="preserve"> </w:t>
            </w:r>
            <w:r>
              <w:t xml:space="preserve">on a separate sub-agent semaphore, bounded queue (256) with priority-aware load-shedding.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management (working/long-term/semantic)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storage/memory_manager.py</w:t>
            </w:r>
            <w:r>
              <w:t xml:space="preserve"> </w:t>
            </w:r>
            <w:r>
              <w:t xml:space="preserve">syscall façade (</w:t>
            </w:r>
            <w:r>
              <w:rPr>
                <w:rStyle w:val="VerbatimChar"/>
              </w:rPr>
              <w:t xml:space="preserve">read_context</w:t>
            </w:r>
            <w:r>
              <w:t xml:space="preserve">/</w:t>
            </w:r>
            <w:r>
              <w:rPr>
                <w:rStyle w:val="VerbatimChar"/>
              </w:rPr>
              <w:t xml:space="preserve">write_state</w:t>
            </w:r>
            <w:r>
              <w:t xml:space="preserve">/</w:t>
            </w:r>
            <w:r>
              <w:rPr>
                <w:rStyle w:val="VerbatimChar"/>
              </w:rPr>
              <w:t xml:space="preserve">search_semantic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_VALID_KEYS</w:t>
            </w:r>
            <w:r>
              <w:t xml:space="preserve"> </w:t>
            </w:r>
            <w:r>
              <w:t xml:space="preserve">validation);</w:t>
            </w:r>
            <w:r>
              <w:t xml:space="preserve"> </w:t>
            </w:r>
            <w:r>
              <w:rPr>
                <w:rStyle w:val="VerbatimChar"/>
              </w:rPr>
              <w:t xml:space="preserve">storage/db.py</w:t>
            </w:r>
            <w:r>
              <w:t xml:space="preserve"> </w:t>
            </w:r>
            <w:r>
              <w:t xml:space="preserve">(AgentDB, versioned via</w:t>
            </w:r>
            <w:r>
              <w:t xml:space="preserve"> </w:t>
            </w:r>
            <w:r>
              <w:rPr>
                <w:rStyle w:val="VerbatimChar"/>
              </w:rPr>
              <w:t xml:space="preserve">PRAGMA user_version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storage/semantic_memory.py</w:t>
            </w:r>
            <w:r>
              <w:t xml:space="preserve"> </w:t>
            </w:r>
            <w:r>
              <w:t xml:space="preserve">(ChromaDB cosine + Jaccard fallback);</w:t>
            </w:r>
            <w:r>
              <w:t xml:space="preserve"> </w:t>
            </w:r>
            <w:r>
              <w:rPr>
                <w:rStyle w:val="VerbatimChar"/>
              </w:rPr>
              <w:t xml:space="preserve">adaptive/behavioral_twin_state.py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IPC / message bus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core/events.py</w:t>
            </w:r>
            <w:r>
              <w:t xml:space="preserve"> </w:t>
            </w:r>
            <w:r>
              <w:t xml:space="preserve">— durable replayable SQLite</w:t>
            </w:r>
            <w:r>
              <w:t xml:space="preserve"> </w:t>
            </w:r>
            <w:r>
              <w:rPr>
                <w:rStyle w:val="VerbatimChar"/>
              </w:rPr>
              <w:t xml:space="preserve">event_log</w:t>
            </w:r>
            <w:r>
              <w:t xml:space="preserve"> </w:t>
            </w:r>
            <w:r>
              <w:t xml:space="preserve">+ in-process async fan-out, dotted-topic namespace.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 </w:t>
            </w:r>
            <w:r>
              <w:t xml:space="preserve">dataclass is the universal DTO.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Resource governance (VRAM/CPU/pain)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  <w:r>
              <w:t xml:space="preserve"> </w:t>
            </w:r>
            <w:r>
              <w:t xml:space="preserve">(no thermal)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core/resource_governor.py</w:t>
            </w:r>
            <w:r>
              <w:t xml:space="preserve"> </w:t>
            </w:r>
            <w:r>
              <w:t xml:space="preserve">(flare → relax thresholds, pause indexer, evict heavy models, pause dev admission; hysteresis 0.6/0.4);</w:t>
            </w:r>
            <w:r>
              <w:t xml:space="preserve"> </w:t>
            </w:r>
            <w:r>
              <w:rPr>
                <w:rStyle w:val="VerbatimChar"/>
              </w:rPr>
              <w:t xml:space="preserve">core/vram.py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core/vram_arbiter.py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core/slo.py</w:t>
            </w:r>
            <w:r>
              <w:t xml:space="preserve">. GPU thermals are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monitored —</w:t>
            </w:r>
            <w:r>
              <w:t xml:space="preserve"> </w:t>
            </w:r>
            <w:r>
              <w:t xml:space="preserve">“</w:t>
            </w:r>
            <w:r>
              <w:t xml:space="preserve">pain</w:t>
            </w:r>
            <w:r>
              <w:t xml:space="preserve">”</w:t>
            </w:r>
            <w:r>
              <w:t xml:space="preserve"> </w:t>
            </w:r>
            <w:r>
              <w:t xml:space="preserve">is the only thermal analog.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tolerance / supervision / self-healing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core/supervisor.py</w:t>
            </w:r>
            <w:r>
              <w:t xml:space="preserve"> </w:t>
            </w:r>
            <w:r>
              <w:t xml:space="preserve">(one-for-one watchdog, bounded restarts → latch FAILED → degrade),</w:t>
            </w:r>
            <w:r>
              <w:t xml:space="preserve"> </w:t>
            </w:r>
            <w:r>
              <w:rPr>
                <w:rStyle w:val="VerbatimChar"/>
              </w:rPr>
              <w:t xml:space="preserve">core/circuit_breaker.py</w:t>
            </w:r>
            <w:r>
              <w:t xml:space="preserve"> </w:t>
            </w:r>
            <w:r>
              <w:t xml:space="preserve">(wired into</w:t>
            </w:r>
            <w:r>
              <w:t xml:space="preserve"> </w:t>
            </w:r>
            <w:r>
              <w:rPr>
                <w:rStyle w:val="VerbatimChar"/>
              </w:rPr>
              <w:t xml:space="preserve">OllamaInference</w:t>
            </w:r>
            <w:r>
              <w:t xml:space="preserve">), DevAgent closed-loop replan + saga rollback.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Persistence &amp; crash recovery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goal_queue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db.py</w:t>
            </w:r>
            <w:r>
              <w:t xml:space="preserve">, enqueue/claim/complete/requeue-stale, idempotency key);</w:t>
            </w:r>
            <w:r>
              <w:t xml:space="preserve"> </w:t>
            </w:r>
            <w:r>
              <w:rPr>
                <w:rStyle w:val="VerbatimChar"/>
              </w:rPr>
              <w:t xml:space="preserve">agent_runs</w:t>
            </w:r>
            <w:r>
              <w:t xml:space="preserve"> </w:t>
            </w:r>
            <w:r>
              <w:t xml:space="preserve">status lifecycle +</w:t>
            </w:r>
            <w:r>
              <w:t xml:space="preserve"> </w:t>
            </w:r>
            <w:r>
              <w:rPr>
                <w:rStyle w:val="VerbatimChar"/>
              </w:rPr>
              <w:t xml:space="preserve">mark_interrupted_runs</w:t>
            </w:r>
            <w:r>
              <w:t xml:space="preserve">; voice-gated</w:t>
            </w:r>
            <w:r>
              <w:t xml:space="preserve"> </w:t>
            </w:r>
            <w:r>
              <w:rPr>
                <w:rStyle w:val="VerbatimChar"/>
              </w:rPr>
              <w:t xml:space="preserve">resume_pending_plan()</w:t>
            </w:r>
            <w:r>
              <w:t xml:space="preserve">; append-only</w:t>
            </w:r>
            <w:r>
              <w:t xml:space="preserve"> </w:t>
            </w:r>
            <w:r>
              <w:rPr>
                <w:rStyle w:val="VerbatimChar"/>
              </w:rPr>
              <w:t xml:space="preserve">audit.db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 / tracing / metrics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monitoring/metrics.py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/metrics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monitoring/trace.py</w:t>
            </w:r>
            <w:r>
              <w:t xml:space="preserve"> </w:t>
            </w:r>
            <w:r>
              <w:t xml:space="preserve">(opt-in</w:t>
            </w:r>
            <w:r>
              <w:t xml:space="preserve"> </w:t>
            </w:r>
            <w:r>
              <w:rPr>
                <w:rStyle w:val="VerbatimChar"/>
              </w:rPr>
              <w:t xml:space="preserve">DA_TRACE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/trace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storage/session_analyzer.py</w:t>
            </w:r>
            <w:r>
              <w:t xml:space="preserve"> </w:t>
            </w:r>
            <w:r>
              <w:t xml:space="preserve">(DuckDB analytics).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/ permissions / sandboxing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Strong app-layer authz (see §3). Known gaps: no audit hash-chaining; remote indexer no-auth; WSL sandbox is a no-op on the actual Windows host.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I/O &amp; device abstraction (sensors)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sensors/*</w:t>
            </w:r>
            <w:r>
              <w:t xml:space="preserve"> </w:t>
            </w:r>
            <w:r>
              <w:t xml:space="preserve">+ Swift iPad app (40 files); graceful</w:t>
            </w:r>
            <w:r>
              <w:t xml:space="preserve"> </w:t>
            </w:r>
            <w:r>
              <w:rPr>
                <w:rStyle w:val="VerbatimChar"/>
              </w:rPr>
              <w:t xml:space="preserve">ImportError</w:t>
            </w:r>
            <w:r>
              <w:t xml:space="preserve"> </w:t>
            </w:r>
            <w:r>
              <w:t xml:space="preserve">degradation; 25-type WebSocket protocol. Narrowed (gaze/head/sound removed for hardware reasons).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space — apps / skills / extensibility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Action vocabulary is fixed and closed (11 accessibility + 5 dev + git/plan verbs).</w:t>
            </w:r>
            <w:r>
              <w:t xml:space="preserve"> </w:t>
            </w:r>
            <w:r>
              <w:rPr>
                <w:b/>
              </w:rPr>
              <w:t xml:space="preserve">No skill/plugin/extension registry</w:t>
            </w:r>
            <w:r>
              <w:t xml:space="preserve"> </w:t>
            </w:r>
            <w:r>
              <w:t xml:space="preserve">— new capability = editing</w:t>
            </w:r>
            <w:r>
              <w:t xml:space="preserve"> </w:t>
            </w:r>
            <w:r>
              <w:rPr>
                <w:rStyle w:val="VerbatimChar"/>
              </w:rPr>
              <w:t xml:space="preserve">command_executor</w:t>
            </w:r>
            <w:r>
              <w:t xml:space="preserve"> </w:t>
            </w:r>
            <w:r>
              <w:t xml:space="preserve">+ LLM prompt. MCP server (14 tools) is the only real extensibility seam.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/ distributed compute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</w:t>
            </w:r>
            <w:r>
              <w:t xml:space="preserve"> </w:t>
            </w:r>
            <w:r>
              <w:t xml:space="preserve">(no auth)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core/cluster_health.py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core/cluster_config.py</w:t>
            </w:r>
            <w:r>
              <w:t xml:space="preserve"> </w:t>
            </w:r>
            <w:r>
              <w:t xml:space="preserve">(laptop RTX 4070 offload, fail-safe to local). Home-LAN only, unauthenticated.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/ deployment / lifecycle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 / Missing</w:t>
            </w:r>
          </w:p>
        </w:tc>
        <w:tc>
          <w:p>
            <w:pPr>
              <w:pStyle w:val="Compact"/>
              <w:jc w:val="left"/>
            </w:pPr>
            <w:r>
              <w:t xml:space="preserve">Graceful shutdown, startup status table, launcher scripts.</w:t>
            </w:r>
            <w:r>
              <w:t xml:space="preserve"> </w:t>
            </w:r>
            <w:r>
              <w:rPr>
                <w:b/>
              </w:rPr>
              <w:t xml:space="preserve">No self-update, no versioned release/rollback of the PC service, no end-user config migration.</w:t>
            </w:r>
            <w:r>
              <w:t xml:space="preserve"> </w:t>
            </w:r>
            <w:r>
              <w:t xml:space="preserve">iPad ships via TestFlight CI; PC runs from source.</w:t>
            </w:r>
          </w:p>
        </w:tc>
      </w:tr>
    </w:tbl>
    <w:p>
      <w:pPr>
        <w:pStyle w:val="Heading3"/>
      </w:pPr>
      <w:bookmarkStart w:id="24" w:name="top-functional-gaps-severity-ranked"/>
      <w:r>
        <w:t xml:space="preserve">2.2 Top functional gaps (severity-ranked)</w:t>
      </w:r>
      <w:bookmarkEnd w:id="24"/>
    </w:p>
    <w:p>
      <w:pPr>
        <w:numPr>
          <w:ilvl w:val="0"/>
          <w:numId w:val="1001"/>
        </w:numPr>
        <w:pStyle w:val="Compact"/>
      </w:pPr>
      <w:hyperlink w:anchor="high">
        <w:r>
          <w:rPr>
            <w:rStyle w:val="Hyperlink"/>
            <w:b/>
          </w:rPr>
          <w:t xml:space="preserve">HIGH</w:t>
        </w:r>
      </w:hyperlink>
      <w:r>
        <w:rPr>
          <w:b/>
        </w:rPr>
        <w:t xml:space="preserve"> </w:t>
      </w:r>
      <w:r>
        <w:rPr>
          <w:b/>
        </w:rPr>
        <w:t xml:space="preserve">No comms/PIM integration — calendar, email, messaging.</w:t>
      </w:r>
      <w:r>
        <w:t xml:space="preserve"> </w:t>
      </w:r>
      <w:r>
        <w:t xml:space="preserve">A grep across all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calendar|email|gmail|outlook|reminder|smtp|imap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integration modules. For an RA user,</w:t>
      </w:r>
      <w:r>
        <w:t xml:space="preserve"> </w:t>
      </w:r>
      <w:r>
        <w:t xml:space="preserve">“</w:t>
      </w:r>
      <w:r>
        <w:t xml:space="preserve">read my next meeting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reply to this email by voice</w:t>
      </w:r>
      <w:r>
        <w:t xml:space="preserve">”</w:t>
      </w:r>
      <w:r>
        <w:t xml:space="preserve"> </w:t>
      </w:r>
      <w:r>
        <w:t xml:space="preserve">is exactly the high-value, low-strain workflow the system exists to enable — and it is absent.</w:t>
      </w:r>
    </w:p>
    <w:p>
      <w:pPr>
        <w:numPr>
          <w:ilvl w:val="0"/>
          <w:numId w:val="1001"/>
        </w:numPr>
        <w:pStyle w:val="Compact"/>
      </w:pPr>
      <w:hyperlink w:anchor="high">
        <w:r>
          <w:rPr>
            <w:rStyle w:val="Hyperlink"/>
            <w:b/>
          </w:rPr>
          <w:t xml:space="preserve">HIGH</w:t>
        </w:r>
      </w:hyperlink>
      <w:r>
        <w:rPr>
          <w:b/>
        </w:rPr>
        <w:t xml:space="preserve"> </w:t>
      </w:r>
      <w:r>
        <w:rPr>
          <w:b/>
        </w:rPr>
        <w:t xml:space="preserve">No proactive / scheduled / event-triggered automation.</w:t>
      </w:r>
      <w:r>
        <w:t xml:space="preserve"> </w:t>
      </w:r>
      <w:r>
        <w:t xml:space="preserve">No cron-of-user-intents, no</w:t>
      </w:r>
      <w:r>
        <w:t xml:space="preserve"> </w:t>
      </w:r>
      <w:r>
        <w:t xml:space="preserve">“</w:t>
      </w:r>
      <w:r>
        <w:t xml:space="preserve">when X, do Y,</w:t>
      </w:r>
      <w:r>
        <w:t xml:space="preserve">”</w:t>
      </w:r>
      <w:r>
        <w:t xml:space="preserve"> </w:t>
      </w:r>
      <w:r>
        <w:t xml:space="preserve">no reminders.</w:t>
      </w:r>
      <w:r>
        <w:t xml:space="preserve"> </w:t>
      </w:r>
      <w:r>
        <w:rPr>
          <w:rStyle w:val="VerbatimChar"/>
        </w:rPr>
        <w:t xml:space="preserve">goal_queue</w:t>
      </w:r>
      <w:r>
        <w:t xml:space="preserve"> </w:t>
      </w:r>
      <w:r>
        <w:t xml:space="preserve">is durable but</w:t>
      </w:r>
      <w:r>
        <w:t xml:space="preserve"> </w:t>
      </w:r>
      <w:r>
        <w:rPr>
          <w:i/>
        </w:rPr>
        <w:t xml:space="preserve">pull-on-demand</w:t>
      </w:r>
      <w:r>
        <w:t xml:space="preserve">. Everything the user gets is reactive — they must issue every command.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[MEDIUM-HIGH] No user-level cross-application workflows.</w:t>
      </w:r>
      <w:r>
        <w:t xml:space="preserve"> </w:t>
      </w:r>
      <w:r>
        <w:t xml:space="preserve">Multi-step orchestration (plan→DAG→saga) exists only in the</w:t>
      </w:r>
      <w:r>
        <w:t xml:space="preserve"> </w:t>
      </w:r>
      <w:r>
        <w:rPr>
          <w:i/>
        </w:rPr>
        <w:t xml:space="preserve">dev</w:t>
      </w:r>
      <w:r>
        <w:t xml:space="preserve"> </w:t>
      </w:r>
      <w:r>
        <w:t xml:space="preserve">domain. There is no daily-life equivalent (</w:t>
      </w:r>
      <w:r>
        <w:t xml:space="preserve">“</w:t>
      </w:r>
      <w:r>
        <w:t xml:space="preserve">summarize this PDF, paste into the email I’m drafting</w:t>
      </w:r>
      <w:r>
        <w:t xml:space="preserve">”</w:t>
      </w:r>
      <w:r>
        <w:t xml:space="preserve">). The accessibility path is one-verb-per-command.</w:t>
      </w:r>
    </w:p>
    <w:p>
      <w:pPr>
        <w:numPr>
          <w:ilvl w:val="0"/>
          <w:numId w:val="1001"/>
        </w:numPr>
        <w:pStyle w:val="Compact"/>
      </w:pPr>
      <w:hyperlink w:anchor="medium">
        <w:r>
          <w:rPr>
            <w:rStyle w:val="Hyperlink"/>
            <w:b/>
          </w:rPr>
          <w:t xml:space="preserve">MEDIUM</w:t>
        </w:r>
      </w:hyperlink>
      <w:r>
        <w:rPr>
          <w:b/>
        </w:rPr>
        <w:t xml:space="preserve"> </w:t>
      </w:r>
      <w:r>
        <w:rPr>
          <w:b/>
        </w:rPr>
        <w:t xml:space="preserve">No extensibility/skill model for user space.</w:t>
      </w:r>
      <w:r>
        <w:t xml:space="preserve"> </w:t>
      </w:r>
      <w:r>
        <w:t xml:space="preserve">The 16-verb vocabulary is hard-coded; new capabilities need source edits. No manifest-driven skill/plugin system caps how</w:t>
      </w:r>
      <w:r>
        <w:t xml:space="preserve"> </w:t>
      </w:r>
      <w:r>
        <w:t xml:space="preserve">“</w:t>
      </w:r>
      <w:r>
        <w:t xml:space="preserve">personal</w:t>
      </w:r>
      <w:r>
        <w:t xml:space="preserve">”</w:t>
      </w:r>
      <w:r>
        <w:t xml:space="preserve"> </w:t>
      </w:r>
      <w:r>
        <w:t xml:space="preserve">the agent can become.</w:t>
      </w:r>
    </w:p>
    <w:p>
      <w:pPr>
        <w:numPr>
          <w:ilvl w:val="0"/>
          <w:numId w:val="1001"/>
        </w:numPr>
        <w:pStyle w:val="Compact"/>
      </w:pPr>
      <w:hyperlink w:anchor="medium">
        <w:r>
          <w:rPr>
            <w:rStyle w:val="Hyperlink"/>
            <w:b/>
          </w:rPr>
          <w:t xml:space="preserve">MEDIUM</w:t>
        </w:r>
      </w:hyperlink>
      <w:r>
        <w:rPr>
          <w:b/>
        </w:rPr>
        <w:t xml:space="preserve"> </w:t>
      </w:r>
      <w:r>
        <w:rPr>
          <w:b/>
        </w:rPr>
        <w:t xml:space="preserve">Knowledge base is code/docs-only.</w:t>
      </w:r>
      <w:r>
        <w:t xml:space="preserve"> </w:t>
      </w:r>
      <w:r>
        <w:rPr>
          <w:rStyle w:val="VerbatimChar"/>
        </w:rPr>
        <w:t xml:space="preserve">codebase_indexer.py</w:t>
      </w:r>
      <w:r>
        <w:t xml:space="preserve"> </w:t>
      </w:r>
      <w:r>
        <w:t xml:space="preserve">(~1937 code chunks, 128 doc pages) +</w:t>
      </w:r>
      <w:r>
        <w:t xml:space="preserve"> </w:t>
      </w:r>
      <w:r>
        <w:rPr>
          <w:rStyle w:val="VerbatimChar"/>
        </w:rPr>
        <w:t xml:space="preserve">semantic_memory.py</w:t>
      </w:r>
      <w:r>
        <w:t xml:space="preserve"> </w:t>
      </w:r>
      <w:r>
        <w:t xml:space="preserve">index the</w:t>
      </w:r>
      <w:r>
        <w:t xml:space="preserve"> </w:t>
      </w:r>
      <w:r>
        <w:rPr>
          <w:i/>
        </w:rPr>
        <w:t xml:space="preserve">codebase and project PDFs</w:t>
      </w:r>
      <w:r>
        <w:t xml:space="preserve"> </w:t>
      </w:r>
      <w:r>
        <w:t xml:space="preserve">— a developer KB, not a personal one. The agent can’t answer life questions from the user’s notes/files.</w:t>
      </w:r>
    </w:p>
    <w:p>
      <w:pPr>
        <w:numPr>
          <w:ilvl w:val="0"/>
          <w:numId w:val="1001"/>
        </w:numPr>
        <w:pStyle w:val="Compact"/>
      </w:pPr>
      <w:hyperlink w:anchor="medium">
        <w:r>
          <w:rPr>
            <w:rStyle w:val="Hyperlink"/>
            <w:b/>
          </w:rPr>
          <w:t xml:space="preserve">MEDIUM</w:t>
        </w:r>
      </w:hyperlink>
      <w:r>
        <w:rPr>
          <w:b/>
        </w:rPr>
        <w:t xml:space="preserve"> </w:t>
      </w:r>
      <w:r>
        <w:rPr>
          <w:b/>
        </w:rPr>
        <w:t xml:space="preserve">Vision/grounding fallback chain is partly cloud-dependent.</w:t>
      </w:r>
      <w:r>
        <w:t xml:space="preserve"> </w:t>
      </w:r>
      <w:r>
        <w:t xml:space="preserve">CLICK resolution chains UIAutomation → vision (qwen3-vl local, Sonnet 4.6 cloud fallback) → OCR → CLARIFY. ~92% CLICK success means ~8% of named-target clicks still fail — meaningful friction for a hands-limited user — and the vision fallback can leave the device.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[LOW-MEDIUM] No thermal/hardware-health governance.</w:t>
      </w:r>
      <w:r>
        <w:t xml:space="preserve"> </w:t>
      </w:r>
      <w:r>
        <w:t xml:space="preserve">The governor is pain-aware but not GPU-thermal-aware; a sustained-load thermal event has no kernel response.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[LOW] Manual deployment/update lifecycle.</w:t>
      </w:r>
      <w:r>
        <w:t xml:space="preserve"> </w:t>
      </w:r>
      <w:r>
        <w:t xml:space="preserve">No self-update, release versioning/rollback, or config migration for the PC service — fine single-user-from-source, a gap for the commercial roadmap.</w:t>
      </w:r>
    </w:p>
    <w:p>
      <w:pPr>
        <w:pStyle w:val="Heading3"/>
      </w:pPr>
      <w:bookmarkStart w:id="25" w:name="open-work-from-tasks.md-and-trajectory"/>
      <w:r>
        <w:t xml:space="preserve">2.3 Open work (from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and trajectory)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tasks.md</w:t>
      </w:r>
      <w:r>
        <w:t xml:space="preserve"> </w:t>
      </w:r>
      <w:r>
        <w:t xml:space="preserve">(419 lines) is essentially fully</w:t>
      </w:r>
      <w:r>
        <w:t xml:space="preserve"> </w:t>
      </w:r>
      <w:r>
        <w:rPr>
          <w:rStyle w:val="VerbatimChar"/>
        </w:rPr>
        <w:t xml:space="preserve">[x]</w:t>
      </w:r>
      <w:r>
        <w:t xml:space="preserve">. The only open item —</w:t>
      </w:r>
      <w:r>
        <w:t xml:space="preserve"> </w:t>
      </w:r>
      <w:r>
        <w:rPr>
          <w:rStyle w:val="VerbatimChar"/>
        </w:rPr>
        <w:t xml:space="preserve">6.4 AgentCore Tier 1 deployment</w:t>
      </w:r>
      <w:r>
        <w:t xml:space="preserve"> </w:t>
      </w:r>
      <w:r>
        <w:t xml:space="preserve">— is a</w:t>
      </w:r>
      <w:r>
        <w:t xml:space="preserve"> </w:t>
      </w:r>
      <w:r>
        <w:rPr>
          <w:b/>
        </w:rPr>
        <w:t xml:space="preserve">closed decision</w:t>
      </w:r>
      <w:r>
        <w:t xml:space="preserve"> </w:t>
      </w:r>
      <w:r>
        <w:t xml:space="preserve">(source deleted; raw cloud via Anthropic API is the permanent tier), not a real gap.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ROADMAP.md</w:t>
      </w:r>
      <w:r>
        <w:t xml:space="preserve"> </w:t>
      </w:r>
      <w:r>
        <w:t xml:space="preserve">Phase 7</w:t>
      </w:r>
      <w:r>
        <w:t xml:space="preserve"> </w:t>
      </w:r>
      <w:r>
        <w:rPr>
          <w:rStyle w:val="VerbatimChar"/>
        </w:rPr>
        <w:t xml:space="preserve">#9 Speculative decoding ⏳</w:t>
      </w:r>
      <w:r>
        <w:t xml:space="preserve"> </w:t>
      </w:r>
      <w:r>
        <w:t xml:space="preserve">— flag plumbing exists, production path not yet validated/enabled.</w:t>
      </w:r>
    </w:p>
    <w:p>
      <w:pPr>
        <w:numPr>
          <w:ilvl w:val="0"/>
          <w:numId w:val="1002"/>
        </w:numPr>
        <w:pStyle w:val="Compact"/>
      </w:pPr>
      <w:r>
        <w:t xml:space="preserve">Spec-vs-impl divergence:</w:t>
      </w:r>
      <w:r>
        <w:t xml:space="preserve"> </w:t>
      </w:r>
      <w:r>
        <w:rPr>
          <w:rStyle w:val="VerbatimChar"/>
        </w:rPr>
        <w:t xml:space="preserve">.kiro/specs/behavioral-twin-state/</w:t>
      </w:r>
      <w:r>
        <w:t xml:space="preserve"> </w:t>
      </w:r>
      <w:r>
        <w:t xml:space="preserve">still documents</w:t>
      </w:r>
      <w:r>
        <w:t xml:space="preserve"> </w:t>
      </w:r>
      <w:r>
        <w:rPr>
          <w:rStyle w:val="VerbatimChar"/>
        </w:rPr>
        <w:t xml:space="preserve">command_count_today</w:t>
      </w:r>
      <w:r>
        <w:t xml:space="preserve"> </w:t>
      </w:r>
      <w:r>
        <w:t xml:space="preserve">(renamed</w:t>
      </w:r>
      <w:r>
        <w:t xml:space="preserve"> </w:t>
      </w:r>
      <w:r>
        <w:rPr>
          <w:rStyle w:val="VerbatimChar"/>
        </w:rPr>
        <w:t xml:space="preserve">command_count_session</w:t>
      </w:r>
      <w:r>
        <w:t xml:space="preserve"> </w:t>
      </w:r>
      <w:r>
        <w:t xml:space="preserve">in code).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2f418639ffc931fd698516d60db271d6c24e62"/>
      <w:r>
        <w:t xml:space="preserve">3. Security analysis (single-user / home-LAN threat model)</w:t>
      </w:r>
      <w:bookmarkEnd w:id="26"/>
    </w:p>
    <w:p>
      <w:pPr>
        <w:pStyle w:val="FirstParagraph"/>
      </w:pPr>
      <w:r>
        <w:rPr>
          <w:b/>
        </w:rPr>
        <w:t xml:space="preserve">Overall:</w:t>
      </w:r>
      <w:r>
        <w:t xml:space="preserve"> </w:t>
      </w:r>
      <w:r>
        <w:t xml:space="preserve">application-layer authorization is genuinely well-built; the risk concentration is unauthenticated network exposure. On the current trusted-LAN deployment, C1/C2/M1 are the</w:t>
      </w:r>
      <w:r>
        <w:t xml:space="preserve"> </w:t>
      </w:r>
      <w:r>
        <w:rPr>
          <w:i/>
        </w:rPr>
        <w:t xml:space="preserve">documented accepted</w:t>
      </w:r>
      <w:r>
        <w:t xml:space="preserve"> </w:t>
      </w:r>
      <w:r>
        <w:t xml:space="preserve">risks. Everything in HIGH/MEDIUM becomes mandatory the moment this leaves a trusted LAN or goes multi-user.</w:t>
      </w:r>
    </w:p>
    <w:p>
      <w:pPr>
        <w:pStyle w:val="Heading3"/>
      </w:pPr>
      <w:bookmarkStart w:id="27" w:name="critical"/>
      <w:r>
        <w:t xml:space="preserve">CRITICAL</w:t>
      </w:r>
      <w:bookmarkEnd w:id="27"/>
    </w:p>
    <w:p>
      <w:pPr>
        <w:pStyle w:val="FirstParagraph"/>
      </w:pPr>
      <w:r>
        <w:rPr>
          <w:b/>
        </w:rPr>
        <w:t xml:space="preserve">C1 — iPad WebSocket bridge</w:t>
      </w:r>
      <w:r>
        <w:rPr>
          <w:b/>
        </w:rPr>
        <w:t xml:space="preserve"> </w:t>
      </w:r>
      <w:r>
        <w:rPr>
          <w:rStyle w:val="VerbatimChar"/>
          <w:b/>
        </w:rPr>
        <w:t xml:space="preserve">0.0.0.0:8765</w:t>
      </w:r>
      <w:r>
        <w:rPr>
          <w:b/>
        </w:rPr>
        <w:t xml:space="preserve">: no auth, token, origin check, or TLS.</w:t>
      </w:r>
      <w:r>
        <w:t xml:space="preserve"> </w:t>
      </w:r>
      <w:r>
        <w:rPr>
          <w:rStyle w:val="VerbatimChar"/>
        </w:rPr>
        <w:t xml:space="preserve">core/ipad_bridge.py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ws_handler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host="0.0.0.0"</w:t>
      </w:r>
      <w:r>
        <w:t xml:space="preserve">);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--host 0.0.0.0</w:t>
      </w:r>
      <w:r>
        <w:t xml:space="preserve">. The handler accepts any connection and dispatches every message with no credential check. A</w:t>
      </w:r>
      <w:r>
        <w:t xml:space="preserve"> </w:t>
      </w:r>
      <w:r>
        <w:rPr>
          <w:rStyle w:val="VerbatimChar"/>
        </w:rPr>
        <w:t xml:space="preserve">touch_command</w:t>
      </w:r>
      <w:r>
        <w:t xml:space="preserve"> </w:t>
      </w:r>
      <w:r>
        <w:t xml:space="preserve">flows straight to</w:t>
      </w:r>
      <w:r>
        <w:t xml:space="preserve"> </w:t>
      </w:r>
      <w:r>
        <w:rPr>
          <w:rStyle w:val="VerbatimChar"/>
        </w:rPr>
        <w:t xml:space="preserve">CommandExecutor.execute()</w:t>
      </w:r>
      <w:r>
        <w:t xml:space="preserve"> </w:t>
      </w:r>
      <w:r>
        <w:t xml:space="preserve">— any of the 16 verbs including</w:t>
      </w:r>
      <w:r>
        <w:t xml:space="preserve"> </w:t>
      </w:r>
      <w:r>
        <w:rPr>
          <w:rStyle w:val="VerbatimChar"/>
        </w:rPr>
        <w:t xml:space="preserve">RUN_TERMINAL</w:t>
      </w:r>
      <w:r>
        <w:t xml:space="preserve"> </w:t>
      </w:r>
      <w:r>
        <w:t xml:space="preserve">(arbitrary shell) and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(arbitrary path).</w:t>
      </w:r>
      <w:r>
        <w:t xml:space="preserve"> </w:t>
      </w:r>
      <w:r>
        <w:rPr>
          <w:b/>
        </w:rPr>
        <w:t xml:space="preserve">Any LAN device gets full keyboard/mouse/terminal/file control.</w:t>
      </w:r>
      <w:r>
        <w:t xml:space="preserve"> </w:t>
      </w:r>
      <w:r>
        <w:rPr>
          <w:i/>
        </w:rPr>
        <w:t xml:space="preserve">Fix:</w:t>
      </w:r>
      <w:r>
        <w:t xml:space="preserve"> </w:t>
      </w:r>
      <w:r>
        <w:t xml:space="preserve">require a pairing token on WS connect (reject the upgrade otherwise); bind the WireGuard interface rather than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by default; add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 </w:t>
      </w:r>
      <w:r>
        <w:t xml:space="preserve">for a commercial product.</w:t>
      </w:r>
      <w:r>
        <w:t xml:space="preserve"> </w:t>
      </w:r>
      <w:r>
        <w:rPr>
          <w:b/>
        </w:rPr>
        <w:t xml:space="preserve">Single highest-leverage fix — it is the unauthenticated root of full desktop control and amplifies H2/M2.</w:t>
      </w:r>
    </w:p>
    <w:p>
      <w:pPr>
        <w:pStyle w:val="BodyText"/>
      </w:pPr>
      <w:r>
        <w:rPr>
          <w:b/>
        </w:rPr>
        <w:t xml:space="preserve">C2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remote_indexer_service.py</w:t>
      </w:r>
      <w:r>
        <w:rPr>
          <w:b/>
        </w:rPr>
        <w:t xml:space="preserve"> </w:t>
      </w:r>
      <w:r>
        <w:rPr>
          <w:rStyle w:val="VerbatimChar"/>
          <w:b/>
        </w:rPr>
        <w:t xml:space="preserve">0.0.0.0:9000</w:t>
      </w:r>
      <w:r>
        <w:rPr>
          <w:b/>
        </w:rPr>
        <w:t xml:space="preserve">: no auth; results flow unvalidated into the LLM prompt.</w:t>
      </w:r>
      <w:r>
        <w:t xml:space="preserve"> </w:t>
      </w:r>
      <w:r>
        <w:rPr>
          <w:rStyle w:val="VerbatimChar"/>
        </w:rPr>
        <w:t xml:space="preserve">inference/remote_indexer_service.py</w:t>
      </w:r>
      <w:r>
        <w:t xml:space="preserve"> </w:t>
      </w:r>
      <w:r>
        <w:t xml:space="preserve">(no auth on any route);</w:t>
      </w:r>
      <w:r>
        <w:t xml:space="preserve"> </w:t>
      </w:r>
      <w:r>
        <w:rPr>
          <w:rStyle w:val="VerbatimChar"/>
        </w:rPr>
        <w:t xml:space="preserve">inference/remote_indexer_client.py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data["results"]</w:t>
      </w:r>
      <w:r>
        <w:t xml:space="preserve"> </w:t>
      </w:r>
      <w:r>
        <w:t xml:space="preserve">unconditionally into</w:t>
      </w:r>
      <w:r>
        <w:t xml:space="preserve"> </w:t>
      </w:r>
      <w:r>
        <w:rPr>
          <w:rStyle w:val="VerbatimChar"/>
        </w:rPr>
        <w:t xml:space="preserve">DevAgent._rag_context()</w:t>
      </w:r>
      <w:r>
        <w:t xml:space="preserve">. Anyone who can reach</w:t>
      </w:r>
      <w:r>
        <w:t xml:space="preserve"> </w:t>
      </w:r>
      <w:r>
        <w:rPr>
          <w:rStyle w:val="VerbatimChar"/>
        </w:rPr>
        <w:t xml:space="preserve">:9000</w:t>
      </w:r>
      <w:r>
        <w:t xml:space="preserve"> </w:t>
      </w:r>
      <w:r>
        <w:t xml:space="preserve">can read indexed source/docs</w:t>
      </w:r>
      <w:r>
        <w:t xml:space="preserve"> </w:t>
      </w:r>
      <w:r>
        <w:rPr>
          <w:b/>
        </w:rPr>
        <w:t xml:space="preserve">and inject attacker-controlled text into the dev-agent’s LLM context</w:t>
      </w:r>
      <w:r>
        <w:t xml:space="preserve"> </w:t>
      </w:r>
      <w:r>
        <w:t xml:space="preserve">— a prompt-injection channel that can steer plans toward destructive verbs.</w:t>
      </w:r>
      <w:r>
        <w:t xml:space="preserve"> </w:t>
      </w:r>
      <w:r>
        <w:rPr>
          <w:i/>
        </w:rPr>
        <w:t xml:space="preserve">Fix:</w:t>
      </w:r>
      <w:r>
        <w:t xml:space="preserve"> </w:t>
      </w:r>
      <w:r>
        <w:t xml:space="preserve">bind WireGuard/loopback, add a shared bearer token both ends, treat results as untrusted data (length-cap, clearly delimit as data not instructions).</w:t>
      </w:r>
    </w:p>
    <w:p>
      <w:pPr>
        <w:pStyle w:val="Heading3"/>
      </w:pPr>
      <w:bookmarkStart w:id="28" w:name="high"/>
      <w:r>
        <w:t xml:space="preserve">HIGH</w:t>
      </w:r>
      <w:bookmarkEnd w:id="28"/>
    </w:p>
    <w:p>
      <w:pPr>
        <w:pStyle w:val="FirstParagraph"/>
      </w:pPr>
      <w:r>
        <w:rPr>
          <w:b/>
        </w:rPr>
        <w:t xml:space="preserve">H1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/metrics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/trace</w:t>
      </w:r>
      <w:r>
        <w:rPr>
          <w:b/>
        </w:rPr>
        <w:t xml:space="preserve"> </w:t>
      </w:r>
      <w:r>
        <w:rPr>
          <w:b/>
        </w:rPr>
        <w:t xml:space="preserve">bind</w:t>
      </w:r>
      <w:r>
        <w:rPr>
          <w:b/>
        </w:rPr>
        <w:t xml:space="preserve"> </w:t>
      </w:r>
      <w:r>
        <w:rPr>
          <w:rStyle w:val="VerbatimChar"/>
          <w:b/>
        </w:rPr>
        <w:t xml:space="preserve">0.0.0.0</w:t>
      </w:r>
      <w:r>
        <w:rPr>
          <w:b/>
        </w:rPr>
        <w:t xml:space="preserve"> </w:t>
      </w:r>
      <w:r>
        <w:rPr>
          <w:b/>
        </w:rPr>
        <w:t xml:space="preserve">and leak command text.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TCPSite(..., "0.0.0.0", args.metrics_port)</w:t>
      </w:r>
      <w:r>
        <w:t xml:space="preserve">).</w:t>
      </w:r>
      <w:r>
        <w:t xml:space="preserve"> </w:t>
      </w:r>
      <w:r>
        <w:rPr>
          <w:rStyle w:val="VerbatimChar"/>
        </w:rPr>
        <w:t xml:space="preserve">/trace</w:t>
      </w:r>
      <w:r>
        <w:t xml:space="preserve"> </w:t>
      </w:r>
      <w:r>
        <w:t xml:space="preserve">returns the 50 most recent traces (command text, route decisions, inference detail), no auth. Off by default (</w:t>
      </w:r>
      <w:r>
        <w:rPr>
          <w:rStyle w:val="VerbatimChar"/>
        </w:rPr>
        <w:t xml:space="preserve">metrics_port=0</w:t>
      </w:r>
      <w:r>
        <w:t xml:space="preserve">), which bounds exposure.</w:t>
      </w:r>
      <w:r>
        <w:t xml:space="preserve"> </w:t>
      </w:r>
      <w:r>
        <w:rPr>
          <w:i/>
        </w:rPr>
        <w:t xml:space="preserve">Fix:</w:t>
      </w:r>
      <w:r>
        <w:t xml:space="preserve"> </w:t>
      </w:r>
      <w:r>
        <w:t xml:space="preserve">bind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/WireGuard; add a token for remote dashboards.</w:t>
      </w:r>
    </w:p>
    <w:p>
      <w:pPr>
        <w:pStyle w:val="BodyText"/>
      </w:pPr>
      <w:r>
        <w:rPr>
          <w:b/>
        </w:rPr>
        <w:t xml:space="preserve">H2 — RUN_TERMINAL runs</w:t>
      </w:r>
      <w:r>
        <w:rPr>
          <w:b/>
        </w:rPr>
        <w:t xml:space="preserve"> </w:t>
      </w:r>
      <w:r>
        <w:rPr>
          <w:rStyle w:val="VerbatimChar"/>
          <w:b/>
        </w:rPr>
        <w:t xml:space="preserve">shell=True</w:t>
      </w:r>
      <w:r>
        <w:rPr>
          <w:b/>
        </w:rPr>
        <w:t xml:space="preserve"> </w:t>
      </w:r>
      <w:r>
        <w:rPr>
          <w:b/>
        </w:rPr>
        <w:t xml:space="preserve">UNSANDBOXED on the actual Windows host.</w:t>
      </w:r>
      <w:r>
        <w:t xml:space="preserve"> </w:t>
      </w:r>
      <w:r>
        <w:rPr>
          <w:rStyle w:val="VerbatimChar"/>
        </w:rPr>
        <w:t xml:space="preserve">inference/sandbox.py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 non-POSIX, so the bubblewrap/firejail jail never engages on Windows — the advertised cwd-jail, net isolation, and memory caps are all absent. The goal-session allowlist is the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real boundary there, and verbs arriving via the no-auth bridge (C1) bypass goal-session entirely.</w:t>
      </w:r>
      <w:r>
        <w:t xml:space="preserve"> </w:t>
      </w:r>
      <w:r>
        <w:rPr>
          <w:i/>
        </w:rPr>
        <w:t xml:space="preserve">Fix:</w:t>
      </w:r>
      <w:r>
        <w:t xml:space="preserve"> </w:t>
      </w:r>
      <w:r>
        <w:t xml:space="preserve">a Windows containment path (Job Object limits / restricted token / forced WSL2 round-trip), or make</w:t>
      </w:r>
      <w:r>
        <w:t xml:space="preserve"> </w:t>
      </w:r>
      <w:r>
        <w:rPr>
          <w:rStyle w:val="VerbatimChar"/>
        </w:rPr>
        <w:t xml:space="preserve">sandboxed=False</w:t>
      </w:r>
      <w:r>
        <w:t xml:space="preserve"> </w:t>
      </w:r>
      <w:r>
        <w:t xml:space="preserve">on Windows a hard blocker for any command not on a tighter exec allowlist.</w:t>
      </w:r>
    </w:p>
    <w:p>
      <w:pPr>
        <w:pStyle w:val="Heading3"/>
      </w:pPr>
      <w:bookmarkStart w:id="29" w:name="medium"/>
      <w:r>
        <w:t xml:space="preserve">MEDIUM</w:t>
      </w:r>
      <w:bookmarkEnd w:id="29"/>
    </w:p>
    <w:p>
      <w:pPr>
        <w:pStyle w:val="FirstParagraph"/>
      </w:pPr>
      <w:r>
        <w:rPr>
          <w:b/>
        </w:rPr>
        <w:t xml:space="preserve">M1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audit.db</w:t>
      </w:r>
      <w:r>
        <w:rPr>
          <w:b/>
        </w:rPr>
        <w:t xml:space="preserve"> </w:t>
      </w:r>
      <w:r>
        <w:rPr>
          <w:b/>
        </w:rPr>
        <w:t xml:space="preserve">is append-only by trigger only; no DROP-TABLE/file protection, no hash-chaining.</w:t>
      </w:r>
      <w:r>
        <w:t xml:space="preserve"> </w:t>
      </w:r>
      <w:r>
        <w:rPr>
          <w:rStyle w:val="VerbatimChar"/>
        </w:rPr>
        <w:t xml:space="preserve">storage/audit_log.py</w:t>
      </w:r>
      <w:r>
        <w:t xml:space="preserve"> </w:t>
      </w:r>
      <w:r>
        <w:t xml:space="preserve">enforces append-only with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/</w:t>
      </w:r>
      <w:r>
        <w:rPr>
          <w:rStyle w:val="VerbatimChar"/>
        </w:rPr>
        <w:t xml:space="preserve">BEFORE DELETE</w:t>
      </w:r>
      <w:r>
        <w:t xml:space="preserve"> </w:t>
      </w:r>
      <w:r>
        <w:t xml:space="preserve">triggers, which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fire on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or file deletion, and there is no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chaining for tamper-evidence. (Explicitly deferred in CLAUDE.md.)</w:t>
      </w:r>
      <w:r>
        <w:t xml:space="preserve"> </w:t>
      </w:r>
      <w:r>
        <w:rPr>
          <w:i/>
        </w:rPr>
        <w:t xml:space="preserve">Fix:</w:t>
      </w:r>
      <w:r>
        <w:t xml:space="preserve"> </w:t>
      </w:r>
      <w:r>
        <w:t xml:space="preserve">per-row hash-chaining; restrict file ACLs / forward to append-only external storage for any commercial/compliance posture.</w:t>
      </w:r>
    </w:p>
    <w:p>
      <w:pPr>
        <w:pStyle w:val="BodyText"/>
      </w:pPr>
      <w:r>
        <w:rPr>
          <w:b/>
        </w:rPr>
        <w:t xml:space="preserve">M2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WRITE_FILE</w:t>
      </w:r>
      <w:r>
        <w:rPr>
          <w:b/>
        </w:rPr>
        <w:t xml:space="preserve"> </w:t>
      </w:r>
      <w:r>
        <w:rPr>
          <w:b/>
        </w:rPr>
        <w:t xml:space="preserve">has no path scoping at the executor level.</w:t>
      </w:r>
      <w:r>
        <w:t xml:space="preserve"> </w:t>
      </w:r>
      <w:r>
        <w:rPr>
          <w:rStyle w:val="VerbatimChar"/>
        </w:rPr>
        <w:t xml:space="preserve">core/command_executor.py</w:t>
      </w:r>
      <w:r>
        <w:t xml:space="preserve"> </w:t>
      </w:r>
      <w:r>
        <w:t xml:space="preserve">writes to</w:t>
      </w:r>
      <w:r>
        <w:t xml:space="preserve"> </w:t>
      </w:r>
      <w:r>
        <w:rPr>
          <w:i/>
        </w:rPr>
        <w:t xml:space="preserve">any</w:t>
      </w:r>
      <w:r>
        <w:t xml:space="preserve"> </w:t>
      </w:r>
      <w:r>
        <w:t xml:space="preserve">path. The</w:t>
      </w:r>
      <w:r>
        <w:t xml:space="preserve"> </w:t>
      </w:r>
      <w:r>
        <w:rPr>
          <w:rStyle w:val="VerbatimChar"/>
        </w:rPr>
        <w:t xml:space="preserve">cwd_scope</w:t>
      </w:r>
      <w:r>
        <w:t xml:space="preserve"> </w:t>
      </w:r>
      <w:r>
        <w:t xml:space="preserve">guard in</w:t>
      </w:r>
      <w:r>
        <w:t xml:space="preserve"> </w:t>
      </w:r>
      <w:r>
        <w:rPr>
          <w:rStyle w:val="VerbatimChar"/>
        </w:rPr>
        <w:t xml:space="preserve">goal_session.allows_action</w:t>
      </w:r>
      <w:r>
        <w:t xml:space="preserve"> </w:t>
      </w:r>
      <w:r>
        <w:t xml:space="preserve">only governs Claude Code’s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Edit</w:t>
      </w:r>
      <w:r>
        <w:t xml:space="preserve">, not this executor verb, which is reachable directly from the (unauth) bridge.</w:t>
      </w:r>
      <w:r>
        <w:t xml:space="preserve"> </w:t>
      </w:r>
      <w:r>
        <w:rPr>
          <w:i/>
        </w:rPr>
        <w:t xml:space="preserve">Fix:</w:t>
      </w:r>
      <w:r>
        <w:t xml:space="preserve"> </w:t>
      </w:r>
      <w:r>
        <w:t xml:space="preserve">enforce a writable-root allowlist inside</w:t>
      </w:r>
      <w:r>
        <w:t xml:space="preserve"> </w:t>
      </w:r>
      <w:r>
        <w:rPr>
          <w:rStyle w:val="VerbatimChar"/>
        </w:rPr>
        <w:t xml:space="preserve">CommandExecutor</w:t>
      </w:r>
      <w:r>
        <w:t xml:space="preserve"> </w:t>
      </w:r>
      <w:r>
        <w:t xml:space="preserve">for WRITE_FILE/RUN_TERMINAL cwd, independent of the goal-session layer.</w:t>
      </w:r>
    </w:p>
    <w:p>
      <w:pPr>
        <w:pStyle w:val="BodyText"/>
      </w:pPr>
      <w:r>
        <w:rPr>
          <w:b/>
        </w:rPr>
        <w:t xml:space="preserve">M3 — Windows action proxy executes arbitrary verbs over HTTP, no auth (loopback only).</w:t>
      </w:r>
      <w:r>
        <w:t xml:space="preserve"> </w:t>
      </w:r>
      <w:r>
        <w:rPr>
          <w:rStyle w:val="VerbatimChar"/>
        </w:rPr>
        <w:t xml:space="preserve">windows_action_proxy.py</w:t>
      </w:r>
      <w:r>
        <w:t xml:space="preserve"> </w:t>
      </w:r>
      <w:r>
        <w:rPr>
          <w:rStyle w:val="VerbatimChar"/>
        </w:rPr>
        <w:t xml:space="preserve">POST /execute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127.0.0.1:8768</w:t>
      </w:r>
      <w:r>
        <w:t xml:space="preserve"> </w:t>
      </w:r>
      <w:r>
        <w:t xml:space="preserve">runs the full verb set. Loopback-bound, so a local-process / DNS-rebinding concern rather than LAN-remote.</w:t>
      </w:r>
      <w:r>
        <w:t xml:space="preserve"> </w:t>
      </w:r>
      <w:r>
        <w:rPr>
          <w:i/>
        </w:rPr>
        <w:t xml:space="preserve">Fix:</w:t>
      </w:r>
      <w:r>
        <w:t xml:space="preserve"> </w:t>
      </w:r>
      <w:r>
        <w:t xml:space="preserve">per-launch shared token on the WSL→proxy handshake.</w:t>
      </w:r>
    </w:p>
    <w:p>
      <w:pPr>
        <w:pStyle w:val="BodyText"/>
      </w:pPr>
      <w:r>
        <w:rPr>
          <w:b/>
        </w:rPr>
        <w:t xml:space="preserve">M4 — Gate 0 privacy filter is naive substring matching.</w:t>
      </w:r>
      <w:r>
        <w:t xml:space="preserve"> </w:t>
      </w:r>
      <w:r>
        <w:rPr>
          <w:rStyle w:val="VerbatimChar"/>
        </w:rPr>
        <w:t xml:space="preserve">core/hybrid_coordinator.py</w:t>
      </w:r>
      <w:r>
        <w:t xml:space="preserve"> </w:t>
      </w:r>
      <w:r>
        <w:t xml:space="preserve">forces-local only on literal substrings (</w:t>
      </w:r>
      <w:r>
        <w:rPr>
          <w:rStyle w:val="VerbatimChar"/>
        </w:rPr>
        <w:t xml:space="preserve">"password"</w:t>
      </w:r>
      <w:r>
        <w:t xml:space="preserve">,</w:t>
      </w:r>
      <w:r>
        <w:t xml:space="preserve"> </w:t>
      </w:r>
      <w:r>
        <w:rPr>
          <w:rStyle w:val="VerbatimChar"/>
        </w:rPr>
        <w:t xml:space="preserve">"api key"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"ssn"</w:t>
      </w:r>
      <w:r>
        <w:t xml:space="preserve">). A secret without a trigger keyword passes to cloud. The real backstop is</w:t>
      </w:r>
      <w:r>
        <w:t xml:space="preserve"> </w:t>
      </w:r>
      <w:r>
        <w:rPr>
          <w:rStyle w:val="VerbatimChar"/>
        </w:rPr>
        <w:t xml:space="preserve">adaptive/content_filter.py</w:t>
      </w:r>
      <w:r>
        <w:t xml:space="preserve"> </w:t>
      </w:r>
      <w:r>
        <w:t xml:space="preserve">(well-built: AWS/Anthropic/OpenAI/GitHub keys, private keys, DB URLs, SSN/CC; scrubs both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session_context</w:t>
      </w:r>
      <w:r>
        <w:t xml:space="preserve">), so actual leak risk is bounded by ContentFilter’s regex coverage — but unframed high-entropy secrets won’t match.</w:t>
      </w:r>
      <w:r>
        <w:t xml:space="preserve"> </w:t>
      </w:r>
      <w:r>
        <w:rPr>
          <w:i/>
        </w:rPr>
        <w:t xml:space="preserve">Fix:</w:t>
      </w:r>
      <w:r>
        <w:t xml:space="preserve"> </w:t>
      </w:r>
      <w:r>
        <w:t xml:space="preserve">treat Gate 0 as best-effort routing; rely on ContentFilter as authoritative; consider an entropy-based detector.</w:t>
      </w:r>
    </w:p>
    <w:p>
      <w:pPr>
        <w:pStyle w:val="Heading3"/>
      </w:pPr>
      <w:bookmarkStart w:id="30" w:name="low-positive-notes"/>
      <w:r>
        <w:t xml:space="preserve">LOW / Positive notes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Secrets handling is clean.</w:t>
      </w:r>
      <w:r>
        <w:t xml:space="preserve"> </w:t>
      </w:r>
      <w:r>
        <w:t xml:space="preserve">No hardcoded keys/tokens in any</w:t>
      </w:r>
      <w:r>
        <w:t xml:space="preserve"> </w:t>
      </w:r>
      <w:r>
        <w:rPr>
          <w:rStyle w:val="VerbatimChar"/>
        </w:rPr>
        <w:t xml:space="preserve">.py</w:t>
      </w:r>
      <w:r>
        <w:t xml:space="preserve">; Anthropic SDK and AWS use standard credential chains.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Localhost services correctly scoped:</w:t>
      </w:r>
      <w:r>
        <w:t xml:space="preserve"> </w:t>
      </w:r>
      <w:r>
        <w:t xml:space="preserve">TTS sidecar (</w:t>
      </w:r>
      <w:r>
        <w:rPr>
          <w:rStyle w:val="VerbatimChar"/>
        </w:rPr>
        <w:t xml:space="preserve">:8766</w:t>
      </w:r>
      <w:r>
        <w:t xml:space="preserve">), kiro (</w:t>
      </w:r>
      <w:r>
        <w:rPr>
          <w:rStyle w:val="VerbatimChar"/>
        </w:rPr>
        <w:t xml:space="preserve">:8767</w:t>
      </w:r>
      <w:r>
        <w:t xml:space="preserve">), action proxy (</w:t>
      </w:r>
      <w:r>
        <w:rPr>
          <w:rStyle w:val="VerbatimChar"/>
        </w:rPr>
        <w:t xml:space="preserve">:8768</w:t>
      </w:r>
      <w:r>
        <w:t xml:space="preserve">) all loopback. Only bridge (8765), indexer (9000), and the metrics endpoint default/expose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Dependencies fully pinned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requirements.txt</w:t>
      </w:r>
      <w:r>
        <w:t xml:space="preserve">), even patching a known mDNS CVE (</w:t>
      </w:r>
      <w:r>
        <w:rPr>
          <w:rStyle w:val="VerbatimChar"/>
        </w:rPr>
        <w:t xml:space="preserve">zeroconf==0.149.16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Worth preserving:</w:t>
      </w:r>
      <w:r>
        <w:t xml:space="preserve"> </w:t>
      </w:r>
      <w:r>
        <w:t xml:space="preserve">the goal-session Bash allowlist is deny-by-default and defeats compound injection (</w:t>
      </w:r>
      <w:r>
        <w:rPr>
          <w:rStyle w:val="VerbatimChar"/>
        </w:rPr>
        <w:t xml:space="preserve">pytest &amp;&amp; rm -rf</w:t>
      </w:r>
      <w:r>
        <w:t xml:space="preserve">),</w:t>
      </w:r>
      <w:r>
        <w:t xml:space="preserve"> </w:t>
      </w:r>
      <w:r>
        <w:rPr>
          <w:rStyle w:val="VerbatimChar"/>
        </w:rPr>
        <w:t xml:space="preserve">python -c</w:t>
      </w:r>
      <w:r>
        <w:t xml:space="preserve"> </w:t>
      </w:r>
      <w:r>
        <w:t xml:space="preserve">inline code, redirection, and command substitution, with</w:t>
      </w:r>
      <w:r>
        <w:t xml:space="preserve"> </w:t>
      </w:r>
      <w:r>
        <w:rPr>
          <w:rStyle w:val="VerbatimChar"/>
        </w:rPr>
        <w:t xml:space="preserve">..</w:t>
      </w:r>
      <w:r>
        <w:t xml:space="preserve">-traversal-safe path scoping; the approval gate fails safe to DENY on ambiguity/silence/timeout and guards the TTS echo from self-approving; DevAgent recomputes destructiveness after replans; the cloud path scrubs command text and session context. These are the things less careful projects get wrong, and they’re right here.</w:t>
      </w:r>
    </w:p>
    <w:p>
      <w:pPr>
        <w:pStyle w:val="Heading3"/>
      </w:pPr>
      <w:bookmarkStart w:id="31" w:name="remediation-order"/>
      <w:r>
        <w:t xml:space="preserve">Remediation order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C1</w:t>
      </w:r>
      <w:r>
        <w:t xml:space="preserve"> </w:t>
      </w:r>
      <w:r>
        <w:t xml:space="preserve">— pairing token + WireGuard/loopback bind on the bridge.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C2</w:t>
      </w:r>
      <w:r>
        <w:t xml:space="preserve"> </w:t>
      </w:r>
      <w:r>
        <w:t xml:space="preserve">— token-auth + bind the remote indexer; treat its results as untrusted.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H1</w:t>
      </w:r>
      <w:r>
        <w:t xml:space="preserve"> </w:t>
      </w:r>
      <w:r>
        <w:t xml:space="preserve">— bind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/trace</w:t>
      </w:r>
      <w:r>
        <w:t xml:space="preserve"> </w:t>
      </w:r>
      <w:r>
        <w:t xml:space="preserve">to loopback.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H2 / M2 / M3</w:t>
      </w:r>
      <w:r>
        <w:t xml:space="preserve"> </w:t>
      </w:r>
      <w:r>
        <w:t xml:space="preserve">— Windows RUN_TERMINAL containment + WRITE_FILE writable-root allowlist + proxy token.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M1</w:t>
      </w:r>
      <w:r>
        <w:t xml:space="preserve"> </w:t>
      </w:r>
      <w:r>
        <w:t xml:space="preserve">— audit hash-chaining + file ACLs.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tale-dead-code-reference-audit"/>
      <w:r>
        <w:t xml:space="preserve">4. Stale / dead code &amp; reference audit</w:t>
      </w:r>
      <w:bookmarkEnd w:id="32"/>
    </w:p>
    <w:p>
      <w:pPr>
        <w:pStyle w:val="Heading3"/>
      </w:pPr>
      <w:bookmarkStart w:id="33" w:name="dead-orphaned-code"/>
      <w:r>
        <w:t xml:space="preserve">4.1 Dead / orphaned code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Dead schema columns (removed-feature residue), never populated with real data:</w:t>
      </w:r>
      <w:r>
        <w:t xml:space="preserve"> </w:t>
      </w:r>
      <w:r>
        <w:rPr>
          <w:rStyle w:val="VerbatimChar"/>
        </w:rPr>
        <w:t xml:space="preserve">sensor_telemetry.{gaze_dx,gaze_dy,gaze_conf,head_pitch,head_yaw}</w:t>
      </w:r>
      <w:r>
        <w:t xml:space="preserve"> </w:t>
      </w:r>
      <w:r>
        <w:t xml:space="preserve">— written hardcoded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from the only writer (</w:t>
      </w:r>
      <w:r>
        <w:rPr>
          <w:rStyle w:val="VerbatimChar"/>
        </w:rPr>
        <w:t xml:space="preserve">fusion_engine.py</w:t>
      </w:r>
      <w:r>
        <w:t xml:space="preserve">);</w:t>
      </w:r>
      <w:r>
        <w:t xml:space="preserve"> </w:t>
      </w:r>
      <w:r>
        <w:rPr>
          <w:rStyle w:val="VerbatimChar"/>
        </w:rPr>
        <w:t xml:space="preserve">flare_profile.gaze_degrades</w:t>
      </w:r>
      <w:r>
        <w:t xml:space="preserve"> </w:t>
      </w:r>
      <w:r>
        <w:t xml:space="preserve">(no-op passthrough);</w:t>
      </w:r>
      <w:r>
        <w:t xml:space="preserve"> </w:t>
      </w:r>
      <w:r>
        <w:rPr>
          <w:rStyle w:val="VerbatimChar"/>
        </w:rPr>
        <w:t xml:space="preserve">flare_profile.sound_degrades</w:t>
      </w:r>
      <w:r>
        <w:t xml:space="preserve"> </w:t>
      </w:r>
      <w:r>
        <w:t xml:space="preserve">(mouth-sound control removed).</w:t>
      </w:r>
      <w:r>
        <w:t xml:space="preserve"> </w:t>
      </w:r>
      <w:r>
        <w:rPr>
          <w:i/>
        </w:rPr>
        <w:t xml:space="preserve">Note:</w:t>
      </w:r>
      <w:r>
        <w:t xml:space="preserve"> </w:t>
      </w:r>
      <w:r>
        <w:rPr>
          <w:rStyle w:val="VerbatimChar"/>
        </w:rPr>
        <w:t xml:space="preserve">commands.gaze_x/gaze_y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cmd.gaze_coords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legitimately kept</w:t>
      </w:r>
      <w:r>
        <w:t xml:space="preserve"> </w:t>
      </w:r>
      <w:r>
        <w:t xml:space="preserve">(generic explicit-click-coord field) — not dead.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Orphaned modules:</w:t>
      </w:r>
      <w:r>
        <w:t xml:space="preserve"> </w:t>
      </w:r>
      <w:r>
        <w:rPr>
          <w:rStyle w:val="VerbatimChar"/>
        </w:rPr>
        <w:t xml:space="preserve">quick_check.py</w:t>
      </w:r>
      <w:r>
        <w:t xml:space="preserve"> </w:t>
      </w:r>
      <w:r>
        <w:t xml:space="preserve">(referenced nowhere but the index-state file — dead scratch script);</w:t>
      </w:r>
      <w:r>
        <w:t xml:space="preserve"> </w:t>
      </w:r>
      <w:r>
        <w:rPr>
          <w:rStyle w:val="VerbatimChar"/>
        </w:rPr>
        <w:t xml:space="preserve">sensors/hand_pointer.py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sensors/realsense_publisher.py</w:t>
      </w:r>
      <w:r>
        <w:t xml:space="preserve"> </w:t>
      </w:r>
      <w:r>
        <w:t xml:space="preserve">(imported only by</w:t>
      </w:r>
      <w:r>
        <w:t xml:space="preserve"> </w:t>
      </w:r>
      <w:r>
        <w:rPr>
          <w:rStyle w:val="VerbatimChar"/>
        </w:rPr>
        <w:t xml:space="preserve">scripts/validate_realsense.py</w:t>
      </w:r>
      <w:r>
        <w:t xml:space="preserve">, never by the live pipeline — in-progress RealSense L515 work, dead weight on this branch).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Not dead (standalone daemons, 0 importers expected):</w:t>
      </w:r>
      <w:r>
        <w:t xml:space="preserve"> </w:t>
      </w:r>
      <w:r>
        <w:rPr>
          <w:rStyle w:val="VerbatimChar"/>
        </w:rPr>
        <w:t xml:space="preserve">sensors/remote_whisper_service.py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inference/remote_indexer_service.py</w:t>
      </w:r>
      <w:r>
        <w:t xml:space="preserve"> </w:t>
      </w:r>
      <w:r>
        <w:t xml:space="preserve">(run on the laptop node).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Clean removals confirmed:</w:t>
      </w:r>
      <w:r>
        <w:t xml:space="preserve"> </w:t>
      </w:r>
      <w:r>
        <w:t xml:space="preserve">the Swift app has zero references to</w:t>
      </w:r>
      <w:r>
        <w:t xml:space="preserve"> </w:t>
      </w:r>
      <w:r>
        <w:rPr>
          <w:rStyle w:val="VerbatimChar"/>
        </w:rPr>
        <w:t xml:space="preserve">GazeTracker</w:t>
      </w:r>
      <w:r>
        <w:t xml:space="preserve">/</w:t>
      </w:r>
      <w:r>
        <w:rPr>
          <w:rStyle w:val="VerbatimChar"/>
        </w:rPr>
        <w:t xml:space="preserve">HeadTracker</w:t>
      </w:r>
      <w:r>
        <w:t xml:space="preserve">/</w:t>
      </w:r>
      <w:r>
        <w:rPr>
          <w:rStyle w:val="VerbatimChar"/>
        </w:rPr>
        <w:t xml:space="preserve">SharedFaceSession</w:t>
      </w:r>
      <w:r>
        <w:t xml:space="preserve">/</w:t>
      </w:r>
      <w:r>
        <w:rPr>
          <w:rStyle w:val="VerbatimChar"/>
        </w:rPr>
        <w:t xml:space="preserve">SoundDetector</w:t>
      </w:r>
      <w:r>
        <w:t xml:space="preserve">/</w:t>
      </w:r>
      <w:r>
        <w:rPr>
          <w:rStyle w:val="VerbatimChar"/>
        </w:rPr>
        <w:t xml:space="preserve">MonitorCalibration</w:t>
      </w:r>
      <w:r>
        <w:t xml:space="preserve">/</w:t>
      </w:r>
      <w:r>
        <w:rPr>
          <w:rStyle w:val="VerbatimChar"/>
        </w:rPr>
        <w:t xml:space="preserve">CursorConflict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gaze_monitor_calibration</w:t>
      </w:r>
      <w:r>
        <w:t xml:space="preserve"> </w:t>
      </w:r>
      <w:r>
        <w:t xml:space="preserve">table is gone from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 </w:t>
      </w:r>
      <w:r>
        <w:t xml:space="preserve">(CLAUDE.md’s</w:t>
      </w:r>
      <w:r>
        <w:t xml:space="preserve"> </w:t>
      </w:r>
      <w:r>
        <w:t xml:space="preserve">“</w:t>
      </w:r>
      <w:r>
        <w:t xml:space="preserve">existing DBs keep the orphan table</w:t>
      </w:r>
      <w:r>
        <w:t xml:space="preserve">”</w:t>
      </w:r>
      <w:r>
        <w:t xml:space="preserve"> </w:t>
      </w:r>
      <w:r>
        <w:t xml:space="preserve">is stale — the schema is clean);</w:t>
      </w:r>
      <w:r>
        <w:t xml:space="preserve"> </w:t>
      </w:r>
      <w:r>
        <w:rPr>
          <w:rStyle w:val="VerbatimChar"/>
        </w:rPr>
        <w:t xml:space="preserve">desktop/magnetic_overlay.py</w:t>
      </w:r>
      <w:r>
        <w:t xml:space="preserve"> </w:t>
      </w:r>
      <w:r>
        <w:t xml:space="preserve">deleted cleanly; no tests reference the removed pipelines;</w:t>
      </w:r>
      <w:r>
        <w:t xml:space="preserve"> </w:t>
      </w:r>
      <w:r>
        <w:rPr>
          <w:b/>
        </w:rPr>
        <w:t xml:space="preserve">zero TODO/FIXME/XXX/HACK/DEPRECATED markers</w:t>
      </w:r>
      <w:r>
        <w:t xml:space="preserve"> </w:t>
      </w:r>
      <w:r>
        <w:t xml:space="preserve">in project Python.</w:t>
      </w:r>
    </w:p>
    <w:p>
      <w:pPr>
        <w:pStyle w:val="Heading3"/>
      </w:pPr>
      <w:bookmarkStart w:id="34" w:name="stale-documentation-counts"/>
      <w:r>
        <w:t xml:space="preserve">4.2 Stale documentation / counts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Real</w:t>
      </w:r>
      <w:r>
        <w:rPr>
          <w:b/>
        </w:rPr>
        <w:t xml:space="preserve"> </w:t>
      </w:r>
      <w:r>
        <w:rPr>
          <w:rStyle w:val="VerbatimChar"/>
          <w:b/>
        </w:rPr>
        <w:t xml:space="preserve">agent.db</w:t>
      </w:r>
      <w:r>
        <w:rPr>
          <w:b/>
        </w:rPr>
        <w:t xml:space="preserve"> </w:t>
      </w:r>
      <w:r>
        <w:rPr>
          <w:b/>
        </w:rPr>
        <w:t xml:space="preserve">table count is 40</w:t>
      </w:r>
      <w:r>
        <w:t xml:space="preserve"> </w:t>
      </w:r>
      <w:r>
        <w:t xml:space="preserve">(verified by enumerating every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in the agent.db range, excluding the 3 DuckDB</w:t>
      </w:r>
      <w:r>
        <w:t xml:space="preserve"> </w:t>
      </w:r>
      <w:r>
        <w:rPr>
          <w:rStyle w:val="VerbatimChar"/>
        </w:rPr>
        <w:t xml:space="preserve">benchmark_*</w:t>
      </w:r>
      <w:r>
        <w:t xml:space="preserve"> </w:t>
      </w:r>
      <w:r>
        <w:t xml:space="preserve">tables). Stale claims:</w:t>
      </w:r>
      <w:r>
        <w:t xml:space="preserve"> </w:t>
      </w:r>
      <w:r>
        <w:rPr>
          <w:rStyle w:val="VerbatimChar"/>
        </w:rPr>
        <w:t xml:space="preserve">docs/architecture/database-design.md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39 tables</w:t>
      </w:r>
      <w:r>
        <w:t xml:space="preserve">”</w:t>
      </w:r>
      <w:r>
        <w:t xml:space="preserve"> </w:t>
      </w:r>
      <w:r>
        <w:t xml:space="preserve">(lines ~192, 194, 860) and even</w:t>
      </w:r>
      <w:r>
        <w:t xml:space="preserve"> </w:t>
      </w:r>
      <w:r>
        <w:t xml:space="preserve">“</w:t>
      </w:r>
      <w:r>
        <w:t xml:space="preserve">38-table schema</w:t>
      </w:r>
      <w:r>
        <w:t xml:space="preserve">”</w:t>
      </w:r>
      <w:r>
        <w:t xml:space="preserve"> </w:t>
      </w:r>
      <w:r>
        <w:t xml:space="preserve">(line ~104) — three different numbers in one doc, all wrong. CLAUDE.md says</w:t>
      </w:r>
      <w:r>
        <w:t xml:space="preserve"> </w:t>
      </w:r>
      <w:r>
        <w:t xml:space="preserve">“</w:t>
      </w:r>
      <w:r>
        <w:t xml:space="preserve">30 tables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29 tables</w:t>
      </w:r>
      <w:r>
        <w:t xml:space="preserve">”</w:t>
      </w:r>
      <w:r>
        <w:t xml:space="preserve"> </w:t>
      </w:r>
      <w:r>
        <w:t xml:space="preserve">— both badly stale. A recent commit bumped the doc to 39, but the schema has since grown to 40.</w:t>
      </w:r>
    </w:p>
    <w:p>
      <w:pPr>
        <w:numPr>
          <w:ilvl w:val="0"/>
          <w:numId w:val="1006"/>
        </w:numPr>
        <w:pStyle w:val="Compact"/>
      </w:pPr>
      <w:r>
        <w:t xml:space="preserve">The ER diagrams in</w:t>
      </w:r>
      <w:r>
        <w:t xml:space="preserve"> </w:t>
      </w:r>
      <w:r>
        <w:rPr>
          <w:rStyle w:val="VerbatimChar"/>
        </w:rPr>
        <w:t xml:space="preserve">database-design.md</w:t>
      </w:r>
      <w:r>
        <w:t xml:space="preserve"> </w:t>
      </w:r>
      <w:r>
        <w:t xml:space="preserve">enumerate only ~14 entities — far short of the prose count; diagrams are incomplete.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Stale removed-feature spec/diagram artifacts:</w:t>
      </w:r>
      <w:r>
        <w:t xml:space="preserve"> </w:t>
      </w:r>
      <w:r>
        <w:rPr>
          <w:rStyle w:val="VerbatimChar"/>
        </w:rPr>
        <w:t xml:space="preserve">.kiro/specs/enhanced-gaze-dwell/</w:t>
      </w:r>
      <w:r>
        <w:t xml:space="preserve"> </w:t>
      </w:r>
      <w:r>
        <w:t xml:space="preserve">(entire spec dir for the removed feature); a duplicate</w:t>
      </w:r>
      <w:r>
        <w:t xml:space="preserve"> </w:t>
      </w:r>
      <w:r>
        <w:rPr>
          <w:rStyle w:val="VerbatimChar"/>
        </w:rPr>
        <w:t xml:space="preserve">kiro/specs/accessibility-agent/</w:t>
      </w:r>
      <w:r>
        <w:t xml:space="preserve"> </w:t>
      </w:r>
      <w:r>
        <w:t xml:space="preserve">tree (non-dotted</w:t>
      </w:r>
      <w:r>
        <w:t xml:space="preserve"> </w:t>
      </w:r>
      <w:r>
        <w:rPr>
          <w:rStyle w:val="VerbatimChar"/>
        </w:rPr>
        <w:t xml:space="preserve">kiro/</w:t>
      </w:r>
      <w:r>
        <w:t xml:space="preserve">, older copy riddled with gaze/head/sound refs); numerous</w:t>
      </w:r>
      <w:r>
        <w:t xml:space="preserve"> </w:t>
      </w:r>
      <w:r>
        <w:rPr>
          <w:rStyle w:val="VerbatimChar"/>
        </w:rPr>
        <w:t xml:space="preserve">.kiro/.../diagrams/*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docs/diagrams/*.svg</w:t>
      </w:r>
      <w:r>
        <w:t xml:space="preserve"> </w:t>
      </w:r>
      <w:r>
        <w:t xml:space="preserve">still depict gaze/head/sound nodes despite the priority list dropping to 6 levels.</w:t>
      </w:r>
    </w:p>
    <w:p>
      <w:pPr>
        <w:pStyle w:val="Heading3"/>
      </w:pPr>
      <w:bookmarkStart w:id="35" w:name="git-hygiene"/>
      <w:r>
        <w:t xml:space="preserve">4.3 Git hygiene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CLAUDE.md’s git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Current Status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header is several sprints stale.</w:t>
      </w:r>
      <w:r>
        <w:t xml:space="preserve"> </w:t>
      </w:r>
      <w:r>
        <w:t xml:space="preserve">It says the branch is</w:t>
      </w:r>
      <w:r>
        <w:t xml:space="preserve"> </w:t>
      </w:r>
      <w:r>
        <w:rPr>
          <w:rStyle w:val="VerbatimChar"/>
        </w:rPr>
        <w:t xml:space="preserve">feat/rag-kb-remediation</w:t>
      </w:r>
      <w:r>
        <w:t xml:space="preserve">, tip</w:t>
      </w:r>
      <w:r>
        <w:t xml:space="preserve"> </w:t>
      </w:r>
      <w:r>
        <w:rPr>
          <w:rStyle w:val="VerbatimChar"/>
        </w:rPr>
        <w:t xml:space="preserve">633164d</w:t>
      </w:r>
      <w:r>
        <w:t xml:space="preserve">,</w:t>
      </w:r>
      <w:r>
        <w:t xml:space="preserve"> </w:t>
      </w:r>
      <w:r>
        <w:t xml:space="preserve">“</w:t>
      </w:r>
      <w:r>
        <w:t xml:space="preserve">not yet pushed / no PR.</w:t>
      </w:r>
      <w:r>
        <w:t xml:space="preserve">”</w:t>
      </w:r>
      <w:r>
        <w:t xml:space="preserve"> </w:t>
      </w:r>
      <w:r>
        <w:t xml:space="preserve">Reality: that branch no longer exists,</w:t>
      </w:r>
      <w:r>
        <w:t xml:space="preserve"> </w:t>
      </w:r>
      <w:r>
        <w:rPr>
          <w:rStyle w:val="VerbatimChar"/>
        </w:rPr>
        <w:t xml:space="preserve">633164d</w:t>
      </w:r>
      <w:r>
        <w:t xml:space="preserve"> </w:t>
      </w:r>
      <w:r>
        <w:t xml:space="preserve">was merged, the actual checked-out branch is</w:t>
      </w:r>
      <w:r>
        <w:t xml:space="preserve"> </w:t>
      </w:r>
      <w:r>
        <w:rPr>
          <w:rStyle w:val="VerbatimChar"/>
        </w:rPr>
        <w:t xml:space="preserve">feat/dev-escalation-queue</w:t>
      </w:r>
      <w:r>
        <w:t xml:space="preserve">, and PRs #39–#44 are already merged past where CLAUDE.md describes.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Working tree shows 330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modified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files that are pure CRLF↔LF line-ending churn.</w:t>
      </w:r>
      <w:r>
        <w:t xml:space="preserve"> </w:t>
      </w:r>
      <w:r>
        <w:rPr>
          <w:rStyle w:val="VerbatimChar"/>
        </w:rPr>
        <w:t xml:space="preserve">git diff --ignore-all-space --stat</w:t>
      </w:r>
      <w:r>
        <w:t xml:space="preserve"> </w:t>
      </w:r>
      <w:r>
        <w:t xml:space="preserve">is empty — zero semantic change. Likely a Windows checkout without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normalization. This masks all real diffs (including the uncommitted gravity/snap tuning CLAUDE.md mentions).</w:t>
      </w:r>
      <w:r>
        <w:t xml:space="preserve"> </w:t>
      </w:r>
      <w:r>
        <w:rPr>
          <w:i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(`* text=auto eol=lf</w:t>
      </w:r>
      <w:r>
        <w:rPr>
          <w:rStyle w:val="VerbatimChar"/>
        </w:rPr>
        <w:t xml:space="preserve">), run</w:t>
      </w:r>
      <w:r>
        <w:t xml:space="preserve">git add –renormalize .</w:t>
      </w:r>
      <w:r>
        <w:rPr>
          <w:rStyle w:val="VerbatimChar"/>
        </w:rPr>
        <w:t xml:space="preserve">, remove the stale</w:t>
      </w:r>
      <w:r>
        <w:t xml:space="preserve">.git/index.lock`.</w:t>
      </w:r>
    </w:p>
    <w:p>
      <w:pPr>
        <w:numPr>
          <w:ilvl w:val="0"/>
          <w:numId w:val="1007"/>
        </w:numPr>
        <w:pStyle w:val="Compact"/>
      </w:pPr>
      <w:r>
        <w:t xml:space="preserve">Local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is behind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by 6 commits; ~10 local branches, several already-merged, not yet pruned.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next-sprint-directions-prioritized"/>
      <w:r>
        <w:t xml:space="preserve">5. Next-sprint directions (prioritized)</w:t>
      </w:r>
      <w:bookmarkEnd w:id="36"/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personal OS</w:t>
      </w:r>
      <w:r>
        <w:t xml:space="preserve">”</w:t>
      </w:r>
      <w:r>
        <w:t xml:space="preserve"> </w:t>
      </w:r>
      <w:r>
        <w:t xml:space="preserve">is bottlenecked on</w:t>
      </w:r>
      <w:r>
        <w:t xml:space="preserve"> </w:t>
      </w:r>
      <w:r>
        <w:rPr>
          <w:b/>
        </w:rPr>
        <w:t xml:space="preserve">user space</w:t>
      </w:r>
      <w:r>
        <w:t xml:space="preserve">, not kernel space. Recommended ordering:</w:t>
      </w:r>
    </w:p>
    <w:p>
      <w:pPr>
        <w:pStyle w:val="BodyText"/>
      </w:pPr>
      <w:r>
        <w:rPr>
          <w:b/>
        </w:rPr>
        <w:t xml:space="preserve">Sprint N (security + hygiene foundation — small, high-value, do first)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Close C1</w:t>
      </w:r>
      <w:r>
        <w:t xml:space="preserve">: pairing token on the iPad bridge + bind WireGuard/loopback by default. Single highest-leverage change.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Close C2 + H1</w:t>
      </w:r>
      <w:r>
        <w:t xml:space="preserve">: token-auth and bind the remote indexer and metrics/trace endpoints; treat indexer results as untrusted prompt data.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Repo hygiene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+ renormalize (clears the 330-file phantom diff), remove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, prune merged branches, sync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Doc truth-up</w:t>
      </w:r>
      <w:r>
        <w:t xml:space="preserve">: fix the table count to 40 everywhere, rewrite CLAUDE.md’s git status header, delete</w:t>
      </w:r>
      <w:r>
        <w:t xml:space="preserve"> </w:t>
      </w:r>
      <w:r>
        <w:rPr>
          <w:rStyle w:val="VerbatimChar"/>
        </w:rPr>
        <w:t xml:space="preserve">.kiro/specs/enhanced-gaze-dwell/</w:t>
      </w:r>
      <w:r>
        <w:t xml:space="preserve"> </w:t>
      </w:r>
      <w:r>
        <w:t xml:space="preserve">and the duplicate</w:t>
      </w:r>
      <w:r>
        <w:t xml:space="preserve"> </w:t>
      </w:r>
      <w:r>
        <w:rPr>
          <w:rStyle w:val="VerbatimChar"/>
        </w:rPr>
        <w:t xml:space="preserve">kiro/specs/</w:t>
      </w:r>
      <w:r>
        <w:t xml:space="preserve"> </w:t>
      </w:r>
      <w:r>
        <w:t xml:space="preserve">tree, prune gaze/head/sound from diagrams, drop the dead schema columns (or tombstone them).</w:t>
      </w:r>
    </w:p>
    <w:p>
      <w:pPr>
        <w:pStyle w:val="BodyText"/>
      </w:pPr>
      <w:r>
        <w:rPr>
          <w:b/>
        </w:rPr>
        <w:t xml:space="preserve">Sprint N+1 (first user-space integration — the biggest functional gap)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Calendar + email read-out and voice reply.</w:t>
      </w:r>
      <w:r>
        <w:t xml:space="preserve"> </w:t>
      </w:r>
      <w:r>
        <w:t xml:space="preserve">Wire a comms/PIM connector (Gmail/Calendar or Outlook) into the action vocabulary:</w:t>
      </w:r>
      <w:r>
        <w:t xml:space="preserve"> </w:t>
      </w:r>
      <w:r>
        <w:t xml:space="preserve">“</w:t>
      </w:r>
      <w:r>
        <w:t xml:space="preserve">read my next meeting,</w:t>
      </w:r>
      <w:r>
        <w:t xml:space="preserve">”</w:t>
      </w:r>
      <w:r>
        <w:t xml:space="preserve"> </w:t>
      </w:r>
      <w:r>
        <w:t xml:space="preserve">“</w:t>
      </w:r>
      <w:r>
        <w:t xml:space="preserve">summarize unread,</w:t>
      </w:r>
      <w:r>
        <w:t xml:space="preserve">”</w:t>
      </w:r>
      <w:r>
        <w:t xml:space="preserve"> </w:t>
      </w:r>
      <w:r>
        <w:t xml:space="preserve">“</w:t>
      </w:r>
      <w:r>
        <w:t xml:space="preserve">reply by voice.</w:t>
      </w:r>
      <w:r>
        <w:t xml:space="preserve">”</w:t>
      </w:r>
      <w:r>
        <w:t xml:space="preserve"> </w:t>
      </w:r>
      <w:r>
        <w:t xml:space="preserve">This is the single largest category of daily personal-assistant value and maps directly to the low-strain RA use case. Reuse the existing approval-gate + content-filter for any send action.</w:t>
      </w:r>
    </w:p>
    <w:p>
      <w:pPr>
        <w:pStyle w:val="BodyText"/>
      </w:pPr>
      <w:r>
        <w:rPr>
          <w:b/>
        </w:rPr>
        <w:t xml:space="preserve">Sprint N+2 (proactivity)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Time/event-triggered automation.</w:t>
      </w:r>
      <w:r>
        <w:t xml:space="preserve"> </w:t>
      </w:r>
      <w:r>
        <w:t xml:space="preserve">A user-intent scheduler (</w:t>
      </w:r>
      <w:r>
        <w:t xml:space="preserve">“</w:t>
      </w:r>
      <w:r>
        <w:t xml:space="preserve">every morning brief me,</w:t>
      </w:r>
      <w:r>
        <w:t xml:space="preserve">”</w:t>
      </w:r>
      <w:r>
        <w:t xml:space="preserve"> </w:t>
      </w:r>
      <w:r>
        <w:t xml:space="preserve">“</w:t>
      </w:r>
      <w:r>
        <w:t xml:space="preserve">when an email from X arrives, notify me</w:t>
      </w:r>
      <w:r>
        <w:t xml:space="preserve">”</w:t>
      </w:r>
      <w:r>
        <w:t xml:space="preserve">) on top of</w:t>
      </w:r>
      <w:r>
        <w:t xml:space="preserve"> </w:t>
      </w:r>
      <w:r>
        <w:rPr>
          <w:rStyle w:val="VerbatimChar"/>
        </w:rPr>
        <w:t xml:space="preserve">goal_queue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events.py</w:t>
      </w:r>
      <w:r>
        <w:t xml:space="preserve">. Turns the agent from reactive to proactive.</w:t>
      </w:r>
    </w:p>
    <w:p>
      <w:pPr>
        <w:pStyle w:val="BodyText"/>
      </w:pPr>
      <w:r>
        <w:rPr>
          <w:b/>
        </w:rPr>
        <w:t xml:space="preserve">Sprint N+3 (extensibility)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Manifest-driven skill/plugin model for user space</w:t>
      </w:r>
      <w:r>
        <w:t xml:space="preserve">, so new capabilities stop requiring</w:t>
      </w:r>
      <w:r>
        <w:t xml:space="preserve"> </w:t>
      </w:r>
      <w:r>
        <w:rPr>
          <w:rStyle w:val="VerbatimChar"/>
        </w:rPr>
        <w:t xml:space="preserve">command_executor</w:t>
      </w:r>
      <w:r>
        <w:t xml:space="preserve"> </w:t>
      </w:r>
      <w:r>
        <w:t xml:space="preserve">+ prompt edits. This is what lets the system become genuinely</w:t>
      </w:r>
      <w:r>
        <w:t xml:space="preserve"> </w:t>
      </w:r>
      <w:r>
        <w:rPr>
          <w:i/>
        </w:rPr>
        <w:t xml:space="preserve">personal</w:t>
      </w:r>
      <w:r>
        <w:t xml:space="preserve"> </w:t>
      </w:r>
      <w:r>
        <w:t xml:space="preserve">per-user and unblocks the commercial roadmap.</w:t>
      </w:r>
    </w:p>
    <w:p>
      <w:pPr>
        <w:pStyle w:val="BodyText"/>
      </w:pPr>
      <w:r>
        <w:rPr>
          <w:b/>
        </w:rPr>
        <w:t xml:space="preserve">Backlog / opportunistic</w:t>
      </w:r>
      <w:r>
        <w:t xml:space="preserve"> </w:t>
      </w:r>
      <w:r>
        <w:t xml:space="preserve">8. WRITE_FILE writable-root allowlist + Windows RUN_TERMINAL containment (H2/M2/M3) — pairs naturally with the C1 fix.</w:t>
      </w:r>
      <w:r>
        <w:t xml:space="preserve"> </w:t>
      </w:r>
      <w:r>
        <w:t xml:space="preserve">9. Personal knowledge base (user notes/files) alongside the existing code KB.</w:t>
      </w:r>
      <w:r>
        <w:t xml:space="preserve"> </w:t>
      </w:r>
      <w:r>
        <w:t xml:space="preserve">10. GPU-thermal governance in the resource governor.</w:t>
      </w:r>
      <w:r>
        <w:t xml:space="preserve"> </w:t>
      </w:r>
      <w:r>
        <w:t xml:space="preserve">11. Validate/enable speculative decoding (ROADMAP #9); audit hash-chaining (M1) when a commercial posture is on the table.</w:t>
      </w:r>
      <w:r>
        <w:t xml:space="preserve"> </w:t>
      </w:r>
      <w:r>
        <w:t xml:space="preserve">12. Self-update / versioned release + config migration for the PC service.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Prepared 2026-06-12. Findings verified against source; where CLAUDE.md diverged from the code, the code was treated as ground truth.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2026-06-12T13:10:17Z</dcterms:created>
  <dcterms:modified xsi:type="dcterms:W3CDTF">2026-06-12T13:10:17Z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