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c4db79hxd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Bradley Ren Bates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Senior Full-Stack Engineer | AI Agent Architect</w:t>
      </w:r>
      <w:r w:rsidDel="00000000" w:rsidR="00000000" w:rsidRPr="00000000">
        <w:rPr>
          <w:rtl w:val="0"/>
        </w:rPr>
        <w:t xml:space="preserve"> Stony Point, NC | bradleybates1@gmail.com | 916-718-7171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GitHub: Bradsadevnow</w:t>
        </w:r>
      </w:hyperlink>
      <w:r w:rsidDel="00000000" w:rsidR="00000000" w:rsidRPr="00000000">
        <w:rPr>
          <w:rtl w:val="0"/>
        </w:rPr>
        <w:t xml:space="preserve"> |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www.recursiveemotion.com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4oq82wkjz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Impact-driven Senior Full-Stack Engineer with 15+ years of experience operationalizing high-reliability distributed systems at scale (GoDaddy, US Navy). Specialist in building </w:t>
      </w:r>
      <w:r w:rsidDel="00000000" w:rsidR="00000000" w:rsidRPr="00000000">
        <w:rPr>
          <w:b w:val="1"/>
          <w:bCs w:val="1"/>
          <w:rtl w:val="0"/>
        </w:rPr>
        <w:t xml:space="preserve">deterministic backend runtimes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transactional state machines</w:t>
      </w:r>
      <w:r w:rsidDel="00000000" w:rsidR="00000000" w:rsidRPr="00000000">
        <w:rPr>
          <w:rtl w:val="0"/>
        </w:rPr>
        <w:t xml:space="preserve"> for AI agents. Proven track record of managing complex multi-tenant SaaS environments and optimizing user-facing features through data-driven experimentation. I leverage AI-forward development workflows (Cursor, Claude Code) to accelerate architectural iteration and ship product experiences that bridge the gap between complex research and global user accessibility.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a8kbg4f1w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TECHNICAL SKILLS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&amp; Infrastructure:</w:t>
      </w:r>
      <w:r w:rsidDel="00000000" w:rsidR="00000000" w:rsidRPr="00000000">
        <w:rPr>
          <w:rtl w:val="0"/>
        </w:rPr>
        <w:t xml:space="preserve"> Distributed Systems (GoDaddy scale), API Design (REST/SSE), Deterministic State Machines, Structured Output Enforcement (JSON Schema), Context Window Management, RAG.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Full-Stack Development:</w:t>
      </w:r>
      <w:r w:rsidDel="00000000" w:rsidR="00000000" w:rsidRPr="00000000">
        <w:rPr>
          <w:rtl w:val="0"/>
        </w:rPr>
        <w:t xml:space="preserve"> React/TypeScript, Node.js, Python, PostgreSQL (JSONB), FastAPI, Docker.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Systems Reliability:</w:t>
      </w:r>
      <w:r w:rsidDel="00000000" w:rsidR="00000000" w:rsidRPr="00000000">
        <w:rPr>
          <w:rtl w:val="0"/>
        </w:rPr>
        <w:t xml:space="preserve"> Transactional Boundaries, Append-Only Logging, Mission-Critical Protocols (Navy), State Invariants, Crash-Safe Persistence.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Growth:</w:t>
      </w:r>
      <w:r w:rsidDel="00000000" w:rsidR="00000000" w:rsidRPr="00000000">
        <w:rPr>
          <w:rtl w:val="0"/>
        </w:rPr>
        <w:t xml:space="preserve"> A/B Testing, Funnel Optimization, Data Analysis (SQL/Python), Automated Workflow Orchestration (n8n/Workato).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zf57d8irz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GoDaddy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Tech Lead</w:t>
      </w:r>
      <w:r w:rsidDel="00000000" w:rsidR="00000000" w:rsidRPr="00000000">
        <w:rPr>
          <w:rtl w:val="0"/>
        </w:rPr>
        <w:t xml:space="preserve"> * Led senior engineering teams in a high-scale, multi-tenant SaaS environment serving </w:t>
      </w:r>
      <w:r w:rsidDel="00000000" w:rsidR="00000000" w:rsidRPr="00000000">
        <w:rPr>
          <w:b w:val="1"/>
          <w:bCs w:val="1"/>
          <w:rtl w:val="0"/>
        </w:rPr>
        <w:t xml:space="preserve">millions of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Architected internal automation tools and managed complex state transitions across distributed systems, ensuring platform reliability for global product funnels.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across cross-functional teams (Product, UX, Data) to drive technical design reviews and long-term architectural planning for growth-critical features.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United States Navy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Boiler Operator Supervisor (E-5)</w:t>
      </w:r>
      <w:r w:rsidDel="00000000" w:rsidR="00000000" w:rsidRPr="00000000">
        <w:rPr>
          <w:rtl w:val="0"/>
        </w:rPr>
        <w:t xml:space="preserve"> * Managed mission-critical, high-pressure steam propulsion systems where authoritative state and procedural correctness were non-negotiable.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Applied a "Deterministic Rules" mindset to physical infrastructure, ensuring 100% system stability in high-stress operational windows.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st4odavs0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AI INFRASTRUCTURE PROJECTS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Steve AI Runtime | Lead Architect &amp; Developer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Transactional Architecture:</w:t>
      </w:r>
      <w:r w:rsidDel="00000000" w:rsidR="00000000" w:rsidRPr="00000000">
        <w:rPr>
          <w:rtl w:val="0"/>
        </w:rPr>
        <w:t xml:space="preserve"> Designed an atomic “Epoch” model ensuring system state only mutates upon explicit commitment, enforcing 100% state consistency across sessions.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Lifecycle Management:</w:t>
      </w:r>
      <w:r w:rsidDel="00000000" w:rsidR="00000000" w:rsidRPr="00000000">
        <w:rPr>
          <w:rtl w:val="0"/>
        </w:rPr>
        <w:t xml:space="preserve"> Engineered a “Sleep Cycle” architecture that consolidates raw session logs into structured stores (SQLite/Markdown), optimizing long-horizon context for better user value discovery.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Orchestration:</w:t>
      </w:r>
      <w:r w:rsidDel="00000000" w:rsidR="00000000" w:rsidRPr="00000000">
        <w:rPr>
          <w:rtl w:val="0"/>
        </w:rPr>
        <w:t xml:space="preserve"> Implemented strict execution gating for external APIs, ensuring safe failure modes and maintaining system integrity when model output degrades.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Bob / TURBOCOG | Lead Architect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Authoritative State Control:</w:t>
      </w:r>
      <w:r w:rsidDel="00000000" w:rsidR="00000000" w:rsidRPr="00000000">
        <w:rPr>
          <w:rtl w:val="0"/>
        </w:rPr>
        <w:t xml:space="preserve"> Developed a deterministic Agentic Runtime that enforces 100% legal action schemas via a player-scoped visibility layer, eliminating "rules hallucinations."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Governance: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Engineered a "Think/Recall → Respond" pipeline with an approval-gated Long-Term Memory (LTM) audit ledger to prevent silent model drift.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recursiveemotion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Bradsadevnow/bob" TargetMode="External"/><Relationship Id="rId7" Type="http://schemas.openxmlformats.org/officeDocument/2006/relationships/hyperlink" Target="https://github.com/Bradsadevnow/bob" TargetMode="External"/><Relationship Id="rId8" Type="http://schemas.openxmlformats.org/officeDocument/2006/relationships/hyperlink" Target="http://www.recursiveemoti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