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9l9murshr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Bradley Ren Bates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AI/ML Engineer | Agentic Systems Architect</w:t>
      </w:r>
      <w:r w:rsidDel="00000000" w:rsidR="00000000" w:rsidRPr="00000000">
        <w:rPr>
          <w:rtl w:val="0"/>
        </w:rPr>
        <w:t xml:space="preserve"> Stony Point, NC | 916-718-7171 | bradleybates1@gmail.com </w:t>
      </w:r>
      <w:r w:rsidDel="00000000" w:rsidR="00000000" w:rsidRPr="00000000">
        <w:rPr>
          <w:b w:val="1"/>
          <w:bCs w:val="1"/>
          <w:rtl w:val="0"/>
        </w:rPr>
        <w:t xml:space="preserve">Portfolio:</w:t>
      </w:r>
      <w:r w:rsidDel="00000000" w:rsidR="00000000" w:rsidRPr="00000000">
        <w:rPr>
          <w:rtl w:val="0"/>
        </w:rPr>
        <w:t xml:space="preserve"> www.recursiveemotion.com | </w:t>
      </w: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github.com/Bradsadevnow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owe7w37v3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AI/ML Engineer with over 15 years of experience in high-reliability systems and distributed architecture. </w:t>
      </w:r>
      <w:r w:rsidDel="00000000" w:rsidR="00000000" w:rsidRPr="00000000">
        <w:rPr>
          <w:b w:val="1"/>
          <w:bCs w:val="1"/>
          <w:rtl w:val="0"/>
        </w:rPr>
        <w:t xml:space="preserve">Subject Matter Expert in AI Agent design</w:t>
      </w:r>
      <w:r w:rsidDel="00000000" w:rsidR="00000000" w:rsidRPr="00000000">
        <w:rPr>
          <w:rtl w:val="0"/>
        </w:rPr>
        <w:t xml:space="preserve">, specializing in building deterministic runtimes that govern LLM behavior through transactional state machines and auditable memory layers. Proven track record of leading technical teams at scale (GoDaddy) and managing mission-critical infrastructure (US Navy).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0m22cw09p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Agent Architecture:</w:t>
      </w:r>
      <w:r w:rsidDel="00000000" w:rsidR="00000000" w:rsidRPr="00000000">
        <w:rPr>
          <w:rtl w:val="0"/>
        </w:rPr>
        <w:t xml:space="preserve"> Agentic Runtimes, Autonomous Task Execution, Structured Output Enforcement (JSON Schema), Tool-Gating, Context Window Management.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AI &amp; LLMs:</w:t>
      </w:r>
      <w:r w:rsidDel="00000000" w:rsidR="00000000" w:rsidRPr="00000000">
        <w:rPr>
          <w:rtl w:val="0"/>
        </w:rPr>
        <w:t xml:space="preserve"> Advanced integration with Gemini and OpenAI, RAG, Fine-Tuning workflows, Mechanistic Interpretability.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Engineering:</w:t>
      </w:r>
      <w:r w:rsidDel="00000000" w:rsidR="00000000" w:rsidRPr="00000000">
        <w:rPr>
          <w:rtl w:val="0"/>
        </w:rPr>
        <w:t xml:space="preserve"> Python (Pandas, Scikit-learn), FastAPI, SQL (PostgreSQL/SQLite), Docker, Vector Databases (Qdrant).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 &amp; Leadership:</w:t>
      </w:r>
      <w:r w:rsidDel="00000000" w:rsidR="00000000" w:rsidRPr="00000000">
        <w:rPr>
          <w:rtl w:val="0"/>
        </w:rPr>
        <w:t xml:space="preserve"> Transactional State Invariants, Append-Only Logging, Team Mentorship, Cross-Functional Technical Strategy.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wgtq7ny9f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AGENTIC INFRASTRUCTURE PROJECTS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Steve AI Runtime | Lead Architect &amp; Developer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Agent Framework:</w:t>
      </w:r>
      <w:r w:rsidDel="00000000" w:rsidR="00000000" w:rsidRPr="00000000">
        <w:rPr>
          <w:rtl w:val="0"/>
        </w:rPr>
        <w:t xml:space="preserve"> Engineered a transactional AI agent architecture using Google’s Genkit and Gemini API, focusing on "self-orienting" behavior.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Control:</w:t>
      </w:r>
      <w:r w:rsidDel="00000000" w:rsidR="00000000" w:rsidRPr="00000000">
        <w:rPr>
          <w:rtl w:val="0"/>
        </w:rPr>
        <w:t xml:space="preserve"> Designed an atomic “Epoch” model where state mutations occur only upon explicit commitment, ensuring 100% session continuity.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Lifecycle:</w:t>
      </w:r>
      <w:r w:rsidDel="00000000" w:rsidR="00000000" w:rsidRPr="00000000">
        <w:rPr>
          <w:rtl w:val="0"/>
        </w:rPr>
        <w:t xml:space="preserve"> Developed a "Sleep Cycle" pipeline to distill raw conversational logs into structured long-term memory stores, optimizing performance over long horizons.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Bob / TURBOCOG | Lead Architect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Authoritative Rules Engine:</w:t>
      </w:r>
      <w:r w:rsidDel="00000000" w:rsidR="00000000" w:rsidRPr="00000000">
        <w:rPr>
          <w:rtl w:val="0"/>
        </w:rPr>
        <w:t xml:space="preserve"> Developed a deterministic agentic runtime for Magic: The Gathering that utilizes engine-validated legal action schemas to eliminate model hallucinations.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Memory Governance:</w:t>
      </w:r>
      <w:r w:rsidDel="00000000" w:rsidR="00000000" w:rsidRPr="00000000">
        <w:rPr>
          <w:rtl w:val="0"/>
        </w:rPr>
        <w:t xml:space="preserve"> Built an approval-gated Long-Term Memory (LTM) audit ledger, allowing for human-in-the-loop verification of agent learning.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T-SCAN | Creator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Interpretability &amp; Visualization:</w:t>
      </w:r>
      <w:r w:rsidDel="00000000" w:rsidR="00000000" w:rsidRPr="00000000">
        <w:rPr>
          <w:rtl w:val="0"/>
        </w:rPr>
        <w:t xml:space="preserve"> Built a tooling suite to probe LLM hidden states, utilizing a custom Godot 4 3D viewer to render per-token neuron graphs for qualitative model analysis.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lstra9kil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GoDaddy | Tech Lead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senior engineering teams in a high-scale, multi-tenant SaaS environment serving millions of users globally.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cross-functionally to drive technical design reviews and architectural planning for growth-critical features.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Mentored junior and mid-level engineers, establishing best practices for distributed systems and automation.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United States Navy | Boiler Operator Supervisor (E-5)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Supervised technical operations and maintenance of mission-critical propulsion systems in high-pressure, safety-critical environments.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strict engineering protocols and led team decision-making during high-stress operational windows.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qwxugspor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 Study:</w:t>
      </w:r>
      <w:r w:rsidDel="00000000" w:rsidR="00000000" w:rsidRPr="00000000">
        <w:rPr>
          <w:rtl w:val="0"/>
        </w:rPr>
        <w:t xml:space="preserve"> LLM Architecture, Agentic Workflows, and Distributed Systems.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U.S. Navy Engineering Core:</w:t>
      </w:r>
      <w:r w:rsidDel="00000000" w:rsidR="00000000" w:rsidRPr="00000000">
        <w:rPr>
          <w:rtl w:val="0"/>
        </w:rPr>
        <w:t xml:space="preserve"> Advanced technical training in systems stability and protocol enforcement.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