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dpjg3qwbmei8" w:id="0"/>
      <w:bookmarkEnd w:id="0"/>
      <w:r w:rsidDel="00000000" w:rsidR="00000000" w:rsidRPr="00000000">
        <w:rPr>
          <w:b w:val="1"/>
          <w:bCs w:val="1"/>
          <w:color w:val="000000"/>
          <w:sz w:val="26"/>
          <w:szCs w:val="26"/>
          <w:rtl w:val="0"/>
        </w:rPr>
        <w:t xml:space="preserve">1. Executive Summary</w:t>
      </w:r>
    </w:p>
    <w:p w:rsidR="00000000" w:rsidDel="00000000" w:rsidP="00000000" w:rsidRDefault="00000000" w:rsidRPr="00000000" w14:paraId="00000002">
      <w:pPr>
        <w:spacing w:after="240" w:lineRule="auto"/>
        <w:rPr/>
      </w:pPr>
      <w:r w:rsidDel="00000000" w:rsidR="00000000" w:rsidRPr="00000000">
        <w:rPr>
          <w:rtl w:val="0"/>
        </w:rPr>
        <w:t xml:space="preserve">MergeWorks and 9Q Exit collaborate with acquisition teams and independent buyers facing a severe resource bottleneck during financial due diligence. Currently, deal teams must manually comb through chaotic financial packets to validate seller claims, introducing human error and delaying transaction timelines.</w:t>
      </w:r>
    </w:p>
    <w:p w:rsidR="00000000" w:rsidDel="00000000" w:rsidP="00000000" w:rsidRDefault="00000000" w:rsidRPr="00000000" w14:paraId="00000003">
      <w:pPr>
        <w:spacing w:after="240" w:lineRule="auto"/>
        <w:rPr/>
      </w:pPr>
      <w:r w:rsidDel="00000000" w:rsidR="00000000" w:rsidRPr="00000000">
        <w:rPr>
          <w:rtl w:val="0"/>
        </w:rPr>
        <w:t xml:space="preserve">We are building a Financial Due Diligence Agent that automatically ingests unstructured financial statements, QuickBooks exports, tax returns, and scanned PDFs. Instead of relying on generative models for arithmetic, the agent routes raw numbers to a deterministic code engine to calculate trends, margin variations, and customer concentration risks with absolute precision. Every identified risk or valuation adjustment candidate instantly generates an unalterable citation linking back to the exact source page, row, or cell. This compresses the initial document triage process from several hours to under 30 minutes while ensuring 100% auditable data integrity.</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98g72sirivkb" w:id="1"/>
      <w:bookmarkEnd w:id="1"/>
      <w:r w:rsidDel="00000000" w:rsidR="00000000" w:rsidRPr="00000000">
        <w:rPr>
          <w:b w:val="1"/>
          <w:bCs w:val="1"/>
          <w:color w:val="000000"/>
          <w:sz w:val="26"/>
          <w:szCs w:val="26"/>
          <w:rtl w:val="0"/>
        </w:rPr>
        <w:t xml:space="preserve">2.1 Business Overview</w:t>
      </w:r>
    </w:p>
    <w:p w:rsidR="00000000" w:rsidDel="00000000" w:rsidP="00000000" w:rsidRDefault="00000000" w:rsidRPr="00000000" w14:paraId="00000005">
      <w:pPr>
        <w:numPr>
          <w:ilvl w:val="0"/>
          <w:numId w:val="15"/>
        </w:numPr>
        <w:spacing w:after="0" w:afterAutospacing="0" w:lineRule="auto"/>
        <w:ind w:left="720" w:hanging="360"/>
      </w:pPr>
      <w:r w:rsidDel="00000000" w:rsidR="00000000" w:rsidRPr="00000000">
        <w:rPr>
          <w:b w:val="1"/>
          <w:bCs w:val="1"/>
          <w:rtl w:val="0"/>
        </w:rPr>
        <w:t xml:space="preserve">Company Functions:</w:t>
      </w:r>
      <w:r w:rsidDel="00000000" w:rsidR="00000000" w:rsidRPr="00000000">
        <w:rPr>
          <w:rtl w:val="0"/>
        </w:rPr>
        <w:t xml:space="preserve"> MergeWorks automates workflows and scales systems for businesses preparing for exits; 9Q Exit guides business owners through structured company transitions and sales.</w:t>
      </w:r>
    </w:p>
    <w:p w:rsidR="00000000" w:rsidDel="00000000" w:rsidP="00000000" w:rsidRDefault="00000000" w:rsidRPr="00000000" w14:paraId="00000006">
      <w:pPr>
        <w:numPr>
          <w:ilvl w:val="0"/>
          <w:numId w:val="15"/>
        </w:numPr>
        <w:spacing w:after="0" w:afterAutospacing="0" w:lineRule="auto"/>
        <w:ind w:left="720" w:hanging="360"/>
      </w:pPr>
      <w:r w:rsidDel="00000000" w:rsidR="00000000" w:rsidRPr="00000000">
        <w:rPr>
          <w:b w:val="1"/>
          <w:bCs w:val="1"/>
          <w:rtl w:val="0"/>
        </w:rPr>
        <w:t xml:space="preserve">Monetization:</w:t>
      </w:r>
      <w:r w:rsidDel="00000000" w:rsidR="00000000" w:rsidRPr="00000000">
        <w:rPr>
          <w:rtl w:val="0"/>
        </w:rPr>
        <w:t xml:space="preserve"> Revenue is generated through advisory, growth-focused engineering, and transaction-related consulting services.</w:t>
      </w:r>
    </w:p>
    <w:p w:rsidR="00000000" w:rsidDel="00000000" w:rsidP="00000000" w:rsidRDefault="00000000" w:rsidRPr="00000000" w14:paraId="00000007">
      <w:pPr>
        <w:numPr>
          <w:ilvl w:val="0"/>
          <w:numId w:val="15"/>
        </w:numPr>
        <w:spacing w:after="240" w:lineRule="auto"/>
        <w:ind w:left="720" w:hanging="360"/>
      </w:pPr>
      <w:r w:rsidDel="00000000" w:rsidR="00000000" w:rsidRPr="00000000">
        <w:rPr>
          <w:b w:val="1"/>
          <w:bCs w:val="1"/>
          <w:rtl w:val="0"/>
        </w:rPr>
        <w:t xml:space="preserve">Primary Target Customer:</w:t>
      </w:r>
      <w:r w:rsidDel="00000000" w:rsidR="00000000" w:rsidRPr="00000000">
        <w:rPr>
          <w:rtl w:val="0"/>
        </w:rPr>
        <w:t xml:space="preserve"> Business owners preparing for exit, private equity operators, search fund entrepreneurs, corporate development teams, and independent buyers evaluating lowercase lower-middle-market acquisitions.</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if7rr5tqeyhq" w:id="2"/>
      <w:bookmarkEnd w:id="2"/>
      <w:r w:rsidDel="00000000" w:rsidR="00000000" w:rsidRPr="00000000">
        <w:rPr>
          <w:b w:val="1"/>
          <w:bCs w:val="1"/>
          <w:color w:val="000000"/>
          <w:sz w:val="26"/>
          <w:szCs w:val="26"/>
          <w:rtl w:val="0"/>
        </w:rPr>
        <w:t xml:space="preserve">2.2 Core Bottleneck</w:t>
      </w:r>
    </w:p>
    <w:p w:rsidR="00000000" w:rsidDel="00000000" w:rsidP="00000000" w:rsidRDefault="00000000" w:rsidRPr="00000000" w14:paraId="00000009">
      <w:pPr>
        <w:spacing w:after="240" w:lineRule="auto"/>
        <w:rPr/>
      </w:pPr>
      <w:r w:rsidDel="00000000" w:rsidR="00000000" w:rsidRPr="00000000">
        <w:rPr>
          <w:rtl w:val="0"/>
        </w:rPr>
        <w:t xml:space="preserve">The core bottleneck is the manual cognitive overhead required of analysts to connect unstandardized source documentation to defensible valuation conclusions.</w:t>
      </w:r>
    </w:p>
    <w:p w:rsidR="00000000" w:rsidDel="00000000" w:rsidP="00000000" w:rsidRDefault="00000000" w:rsidRPr="00000000" w14:paraId="0000000A">
      <w:pPr>
        <w:numPr>
          <w:ilvl w:val="0"/>
          <w:numId w:val="16"/>
        </w:numPr>
        <w:spacing w:after="0" w:afterAutospacing="0" w:lineRule="auto"/>
        <w:ind w:left="720" w:hanging="360"/>
      </w:pPr>
      <w:r w:rsidDel="00000000" w:rsidR="00000000" w:rsidRPr="00000000">
        <w:rPr>
          <w:b w:val="1"/>
          <w:bCs w:val="1"/>
          <w:rtl w:val="0"/>
        </w:rPr>
        <w:t xml:space="preserve">Time Loss:</w:t>
      </w:r>
      <w:r w:rsidDel="00000000" w:rsidR="00000000" w:rsidRPr="00000000">
        <w:rPr>
          <w:rtl w:val="0"/>
        </w:rPr>
        <w:t xml:space="preserve"> Analysts waste hours organizing disparate tax returns, bank statements, multi-tab Excel files, and management notes to verify if margins, revenue, working capital, and owner adjustments reconcile.</w:t>
      </w:r>
    </w:p>
    <w:p w:rsidR="00000000" w:rsidDel="00000000" w:rsidP="00000000" w:rsidRDefault="00000000" w:rsidRPr="00000000" w14:paraId="0000000B">
      <w:pPr>
        <w:numPr>
          <w:ilvl w:val="0"/>
          <w:numId w:val="16"/>
        </w:numPr>
        <w:spacing w:after="240" w:lineRule="auto"/>
        <w:ind w:left="720" w:hanging="360"/>
      </w:pPr>
      <w:r w:rsidDel="00000000" w:rsidR="00000000" w:rsidRPr="00000000">
        <w:rPr>
          <w:b w:val="1"/>
          <w:bCs w:val="1"/>
          <w:rtl w:val="0"/>
        </w:rPr>
        <w:t xml:space="preserve">Financial Loss:</w:t>
      </w:r>
      <w:r w:rsidDel="00000000" w:rsidR="00000000" w:rsidRPr="00000000">
        <w:rPr>
          <w:rtl w:val="0"/>
        </w:rPr>
        <w:t xml:space="preserve"> Late discovery of financial anomalies misses key valuation adjustment opportunities and drains expensive advisor billable hours on unviable deals that should have been triaged immediately.</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2yoy85w54z7s" w:id="3"/>
      <w:bookmarkEnd w:id="3"/>
      <w:r w:rsidDel="00000000" w:rsidR="00000000" w:rsidRPr="00000000">
        <w:rPr>
          <w:b w:val="1"/>
          <w:bCs w:val="1"/>
          <w:color w:val="000000"/>
          <w:sz w:val="26"/>
          <w:szCs w:val="26"/>
          <w:rtl w:val="0"/>
        </w:rPr>
        <w:t xml:space="preserve">3.0 Current Workflow (Manual State)</w:t>
      </w:r>
    </w:p>
    <w:p w:rsidR="00000000" w:rsidDel="00000000" w:rsidP="00000000" w:rsidRDefault="00000000" w:rsidRPr="00000000" w14:paraId="0000000D">
      <w:pPr>
        <w:numPr>
          <w:ilvl w:val="0"/>
          <w:numId w:val="6"/>
        </w:numPr>
        <w:spacing w:after="0" w:afterAutospacing="0" w:lineRule="auto"/>
        <w:ind w:left="720" w:hanging="360"/>
      </w:pPr>
      <w:r w:rsidDel="00000000" w:rsidR="00000000" w:rsidRPr="00000000">
        <w:rPr>
          <w:b w:val="1"/>
          <w:bCs w:val="1"/>
          <w:rtl w:val="0"/>
        </w:rPr>
        <w:t xml:space="preserve">Receipt:</w:t>
      </w:r>
      <w:r w:rsidDel="00000000" w:rsidR="00000000" w:rsidRPr="00000000">
        <w:rPr>
          <w:rtl w:val="0"/>
        </w:rPr>
        <w:t xml:space="preserve"> Seller shares unvetted transaction materials via email, generic cloud storage, or fragmented data rooms.</w:t>
      </w:r>
    </w:p>
    <w:p w:rsidR="00000000" w:rsidDel="00000000" w:rsidP="00000000" w:rsidRDefault="00000000" w:rsidRPr="00000000" w14:paraId="0000000E">
      <w:pPr>
        <w:numPr>
          <w:ilvl w:val="0"/>
          <w:numId w:val="6"/>
        </w:numPr>
        <w:spacing w:after="0" w:afterAutospacing="0" w:lineRule="auto"/>
        <w:ind w:left="720" w:hanging="360"/>
      </w:pPr>
      <w:r w:rsidDel="00000000" w:rsidR="00000000" w:rsidRPr="00000000">
        <w:rPr>
          <w:b w:val="1"/>
          <w:bCs w:val="1"/>
          <w:rtl w:val="0"/>
        </w:rPr>
        <w:t xml:space="preserve">Review:</w:t>
      </w:r>
      <w:r w:rsidDel="00000000" w:rsidR="00000000" w:rsidRPr="00000000">
        <w:rPr>
          <w:rtl w:val="0"/>
        </w:rPr>
        <w:t xml:space="preserve"> Analyst opens files line-by-line to extract baseline metrics (Revenue, EBITDA, gross margins, debt-like items, and concentration metrics).</w:t>
      </w:r>
    </w:p>
    <w:p w:rsidR="00000000" w:rsidDel="00000000" w:rsidP="00000000" w:rsidRDefault="00000000" w:rsidRPr="00000000" w14:paraId="0000000F">
      <w:pPr>
        <w:numPr>
          <w:ilvl w:val="0"/>
          <w:numId w:val="6"/>
        </w:numPr>
        <w:spacing w:after="0" w:afterAutospacing="0" w:lineRule="auto"/>
        <w:ind w:left="720" w:hanging="360"/>
      </w:pPr>
      <w:r w:rsidDel="00000000" w:rsidR="00000000" w:rsidRPr="00000000">
        <w:rPr>
          <w:b w:val="1"/>
          <w:bCs w:val="1"/>
          <w:rtl w:val="0"/>
        </w:rPr>
        <w:t xml:space="preserve">Reconciliation:</w:t>
      </w:r>
      <w:r w:rsidDel="00000000" w:rsidR="00000000" w:rsidRPr="00000000">
        <w:rPr>
          <w:rtl w:val="0"/>
        </w:rPr>
        <w:t xml:space="preserve"> Analyst checks for mathematical cross-document alignment (e.g., matching QuickBooks registers against tax filings).</w:t>
      </w:r>
    </w:p>
    <w:p w:rsidR="00000000" w:rsidDel="00000000" w:rsidP="00000000" w:rsidRDefault="00000000" w:rsidRPr="00000000" w14:paraId="00000010">
      <w:pPr>
        <w:numPr>
          <w:ilvl w:val="0"/>
          <w:numId w:val="6"/>
        </w:numPr>
        <w:spacing w:after="0" w:afterAutospacing="0" w:lineRule="auto"/>
        <w:ind w:left="720" w:hanging="360"/>
      </w:pPr>
      <w:r w:rsidDel="00000000" w:rsidR="00000000" w:rsidRPr="00000000">
        <w:rPr>
          <w:b w:val="1"/>
          <w:bCs w:val="1"/>
          <w:rtl w:val="0"/>
        </w:rPr>
        <w:t xml:space="preserve">Analysis:</w:t>
      </w:r>
      <w:r w:rsidDel="00000000" w:rsidR="00000000" w:rsidRPr="00000000">
        <w:rPr>
          <w:rtl w:val="0"/>
        </w:rPr>
        <w:t xml:space="preserve"> Potential red/green flags, missing documents, and qualitative buyer follow-up questions are recorded manually.</w:t>
      </w:r>
    </w:p>
    <w:p w:rsidR="00000000" w:rsidDel="00000000" w:rsidP="00000000" w:rsidRDefault="00000000" w:rsidRPr="00000000" w14:paraId="00000011">
      <w:pPr>
        <w:numPr>
          <w:ilvl w:val="0"/>
          <w:numId w:val="6"/>
        </w:numPr>
        <w:spacing w:after="0" w:afterAutospacing="0" w:lineRule="auto"/>
        <w:ind w:left="720" w:hanging="360"/>
      </w:pPr>
      <w:r w:rsidDel="00000000" w:rsidR="00000000" w:rsidRPr="00000000">
        <w:rPr>
          <w:b w:val="1"/>
          <w:bCs w:val="1"/>
          <w:rtl w:val="0"/>
        </w:rPr>
        <w:t xml:space="preserve">Rebuilding:</w:t>
      </w:r>
      <w:r w:rsidDel="00000000" w:rsidR="00000000" w:rsidRPr="00000000">
        <w:rPr>
          <w:rtl w:val="0"/>
        </w:rPr>
        <w:t xml:space="preserve"> Calculations are manually rebuilt in a new spreadsheet to model pricing impacts and adjustments.</w:t>
      </w:r>
    </w:p>
    <w:p w:rsidR="00000000" w:rsidDel="00000000" w:rsidP="00000000" w:rsidRDefault="00000000" w:rsidRPr="00000000" w14:paraId="00000012">
      <w:pPr>
        <w:numPr>
          <w:ilvl w:val="0"/>
          <w:numId w:val="6"/>
        </w:numPr>
        <w:spacing w:after="0" w:afterAutospacing="0" w:lineRule="auto"/>
        <w:ind w:left="720" w:hanging="360"/>
      </w:pPr>
      <w:r w:rsidDel="00000000" w:rsidR="00000000" w:rsidRPr="00000000">
        <w:rPr>
          <w:b w:val="1"/>
          <w:bCs w:val="1"/>
          <w:rtl w:val="0"/>
        </w:rPr>
        <w:t xml:space="preserve">Verification:</w:t>
      </w:r>
      <w:r w:rsidDel="00000000" w:rsidR="00000000" w:rsidRPr="00000000">
        <w:rPr>
          <w:rtl w:val="0"/>
        </w:rPr>
        <w:t xml:space="preserve"> A senior deal reviewer audits the analyst’s work to verify that findings tie back to source evidence.</w:t>
      </w:r>
    </w:p>
    <w:p w:rsidR="00000000" w:rsidDel="00000000" w:rsidP="00000000" w:rsidRDefault="00000000" w:rsidRPr="00000000" w14:paraId="00000013">
      <w:pPr>
        <w:numPr>
          <w:ilvl w:val="0"/>
          <w:numId w:val="6"/>
        </w:numPr>
        <w:spacing w:after="240" w:lineRule="auto"/>
        <w:ind w:left="720" w:hanging="360"/>
      </w:pPr>
      <w:r w:rsidDel="00000000" w:rsidR="00000000" w:rsidRPr="00000000">
        <w:rPr>
          <w:b w:val="1"/>
          <w:bCs w:val="1"/>
          <w:rtl w:val="0"/>
        </w:rPr>
        <w:t xml:space="preserve">Decision:</w:t>
      </w:r>
      <w:r w:rsidDel="00000000" w:rsidR="00000000" w:rsidRPr="00000000">
        <w:rPr>
          <w:rtl w:val="0"/>
        </w:rPr>
        <w:t xml:space="preserve"> The investment team determines whether to proceed, renegotiate the purchase price, or terminate the deal.</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4lcks01yppkk" w:id="4"/>
      <w:bookmarkEnd w:id="4"/>
      <w:r w:rsidDel="00000000" w:rsidR="00000000" w:rsidRPr="00000000">
        <w:rPr>
          <w:b w:val="1"/>
          <w:bCs w:val="1"/>
          <w:color w:val="000000"/>
          <w:sz w:val="26"/>
          <w:szCs w:val="26"/>
          <w:rtl w:val="0"/>
        </w:rPr>
        <w:t xml:space="preserve">4.0 Proposed Agent Workflow (End-to-End)</w:t>
      </w:r>
    </w:p>
    <w:p w:rsidR="00000000" w:rsidDel="00000000" w:rsidP="00000000" w:rsidRDefault="00000000" w:rsidRPr="00000000" w14:paraId="00000015">
      <w:pPr>
        <w:numPr>
          <w:ilvl w:val="0"/>
          <w:numId w:val="14"/>
        </w:numPr>
        <w:spacing w:after="0" w:afterAutospacing="0" w:lineRule="auto"/>
        <w:ind w:left="720" w:hanging="360"/>
      </w:pPr>
      <w:r w:rsidDel="00000000" w:rsidR="00000000" w:rsidRPr="00000000">
        <w:rPr>
          <w:b w:val="1"/>
          <w:bCs w:val="1"/>
          <w:rtl w:val="0"/>
        </w:rPr>
        <w:t xml:space="preserve">Trigger:</w:t>
      </w:r>
      <w:r w:rsidDel="00000000" w:rsidR="00000000" w:rsidRPr="00000000">
        <w:rPr>
          <w:rtl w:val="0"/>
        </w:rPr>
        <w:t xml:space="preserve"> User uploads a target company's transaction packet via a hosted web portal or an n8n webhook node.</w:t>
      </w:r>
    </w:p>
    <w:p w:rsidR="00000000" w:rsidDel="00000000" w:rsidP="00000000" w:rsidRDefault="00000000" w:rsidRPr="00000000" w14:paraId="00000016">
      <w:pPr>
        <w:numPr>
          <w:ilvl w:val="0"/>
          <w:numId w:val="14"/>
        </w:numPr>
        <w:spacing w:after="0" w:afterAutospacing="0" w:lineRule="auto"/>
        <w:ind w:left="720" w:hanging="360"/>
      </w:pPr>
      <w:r w:rsidDel="00000000" w:rsidR="00000000" w:rsidRPr="00000000">
        <w:rPr>
          <w:b w:val="1"/>
          <w:bCs w:val="1"/>
          <w:rtl w:val="0"/>
        </w:rPr>
        <w:t xml:space="preserve">Parse:</w:t>
      </w:r>
      <w:r w:rsidDel="00000000" w:rsidR="00000000" w:rsidRPr="00000000">
        <w:rPr>
          <w:rtl w:val="0"/>
        </w:rPr>
        <w:t xml:space="preserve"> System isolates files by type and leverages LlamaParse to convert unstructured sheets and scanned PDFs into clean markdown tables.</w:t>
      </w:r>
    </w:p>
    <w:p w:rsidR="00000000" w:rsidDel="00000000" w:rsidP="00000000" w:rsidRDefault="00000000" w:rsidRPr="00000000" w14:paraId="00000017">
      <w:pPr>
        <w:numPr>
          <w:ilvl w:val="0"/>
          <w:numId w:val="14"/>
        </w:numPr>
        <w:spacing w:after="0" w:afterAutospacing="0" w:lineRule="auto"/>
        <w:ind w:left="720" w:hanging="360"/>
      </w:pPr>
      <w:r w:rsidDel="00000000" w:rsidR="00000000" w:rsidRPr="00000000">
        <w:rPr>
          <w:b w:val="1"/>
          <w:bCs w:val="1"/>
          <w:rtl w:val="0"/>
        </w:rPr>
        <w:t xml:space="preserve">Classify:</w:t>
      </w:r>
      <w:r w:rsidDel="00000000" w:rsidR="00000000" w:rsidRPr="00000000">
        <w:rPr>
          <w:rtl w:val="0"/>
        </w:rPr>
        <w:t xml:space="preserve"> Claude 3.5 Haiku evaluates strings to map disparate accounting labels (e.g., "Top Line Sales") into standardized database categories.</w:t>
      </w:r>
    </w:p>
    <w:p w:rsidR="00000000" w:rsidDel="00000000" w:rsidP="00000000" w:rsidRDefault="00000000" w:rsidRPr="00000000" w14:paraId="00000018">
      <w:pPr>
        <w:numPr>
          <w:ilvl w:val="0"/>
          <w:numId w:val="14"/>
        </w:numPr>
        <w:spacing w:after="0" w:afterAutospacing="0" w:lineRule="auto"/>
        <w:ind w:left="720" w:hanging="360"/>
      </w:pPr>
      <w:r w:rsidDel="00000000" w:rsidR="00000000" w:rsidRPr="00000000">
        <w:rPr>
          <w:b w:val="1"/>
          <w:bCs w:val="1"/>
          <w:rtl w:val="0"/>
        </w:rPr>
        <w:t xml:space="preserve">Extract:</w:t>
      </w:r>
      <w:r w:rsidDel="00000000" w:rsidR="00000000" w:rsidRPr="00000000">
        <w:rPr>
          <w:rtl w:val="0"/>
        </w:rPr>
        <w:t xml:space="preserve"> Agent isolates baseline parameters (revenue, working capital, liabilities, add-backs, and customer distribution metrics).</w:t>
      </w:r>
    </w:p>
    <w:p w:rsidR="00000000" w:rsidDel="00000000" w:rsidP="00000000" w:rsidRDefault="00000000" w:rsidRPr="00000000" w14:paraId="00000019">
      <w:pPr>
        <w:numPr>
          <w:ilvl w:val="0"/>
          <w:numId w:val="14"/>
        </w:numPr>
        <w:spacing w:after="0" w:afterAutospacing="0" w:lineRule="auto"/>
        <w:ind w:left="720" w:hanging="360"/>
      </w:pPr>
      <w:r w:rsidDel="00000000" w:rsidR="00000000" w:rsidRPr="00000000">
        <w:rPr>
          <w:b w:val="1"/>
          <w:bCs w:val="1"/>
          <w:rtl w:val="0"/>
        </w:rPr>
        <w:t xml:space="preserve">Calculate:</w:t>
      </w:r>
      <w:r w:rsidDel="00000000" w:rsidR="00000000" w:rsidRPr="00000000">
        <w:rPr>
          <w:rtl w:val="0"/>
        </w:rPr>
        <w:t xml:space="preserve"> An isolated JavaScript code block extracts numbers from text and programmatically computes trend variations, avoiding LLM math hallucinations.</w:t>
      </w:r>
    </w:p>
    <w:p w:rsidR="00000000" w:rsidDel="00000000" w:rsidP="00000000" w:rsidRDefault="00000000" w:rsidRPr="00000000" w14:paraId="0000001A">
      <w:pPr>
        <w:numPr>
          <w:ilvl w:val="0"/>
          <w:numId w:val="14"/>
        </w:numPr>
        <w:spacing w:after="0" w:afterAutospacing="0" w:lineRule="auto"/>
        <w:ind w:left="720" w:hanging="360"/>
      </w:pPr>
      <w:r w:rsidDel="00000000" w:rsidR="00000000" w:rsidRPr="00000000">
        <w:rPr>
          <w:b w:val="1"/>
          <w:bCs w:val="1"/>
          <w:rtl w:val="0"/>
        </w:rPr>
        <w:t xml:space="preserve">Route:</w:t>
      </w:r>
      <w:r w:rsidDel="00000000" w:rsidR="00000000" w:rsidRPr="00000000">
        <w:rPr>
          <w:rtl w:val="0"/>
        </w:rPr>
        <w:t xml:space="preserve"> Low-risk validations feed directly into report components; high-risk anomalies route to an escalation queue.</w:t>
      </w:r>
    </w:p>
    <w:p w:rsidR="00000000" w:rsidDel="00000000" w:rsidP="00000000" w:rsidRDefault="00000000" w:rsidRPr="00000000" w14:paraId="0000001B">
      <w:pPr>
        <w:numPr>
          <w:ilvl w:val="0"/>
          <w:numId w:val="14"/>
        </w:numPr>
        <w:spacing w:after="0" w:afterAutospacing="0" w:lineRule="auto"/>
        <w:ind w:left="720" w:hanging="360"/>
      </w:pPr>
      <w:r w:rsidDel="00000000" w:rsidR="00000000" w:rsidRPr="00000000">
        <w:rPr>
          <w:b w:val="1"/>
          <w:bCs w:val="1"/>
          <w:rtl w:val="0"/>
        </w:rPr>
        <w:t xml:space="preserve">Generate:</w:t>
      </w:r>
      <w:r w:rsidDel="00000000" w:rsidR="00000000" w:rsidRPr="00000000">
        <w:rPr>
          <w:rtl w:val="0"/>
        </w:rPr>
        <w:t xml:space="preserve"> The agent synthesizes an audit-ready summary containing red/green flags, QoE exceptions, and buyer questions.</w:t>
      </w:r>
    </w:p>
    <w:p w:rsidR="00000000" w:rsidDel="00000000" w:rsidP="00000000" w:rsidRDefault="00000000" w:rsidRPr="00000000" w14:paraId="0000001C">
      <w:pPr>
        <w:numPr>
          <w:ilvl w:val="0"/>
          <w:numId w:val="14"/>
        </w:numPr>
        <w:spacing w:after="0" w:afterAutospacing="0" w:lineRule="auto"/>
        <w:ind w:left="720" w:hanging="360"/>
      </w:pPr>
      <w:r w:rsidDel="00000000" w:rsidR="00000000" w:rsidRPr="00000000">
        <w:rPr>
          <w:b w:val="1"/>
          <w:bCs w:val="1"/>
          <w:rtl w:val="0"/>
        </w:rPr>
        <w:t xml:space="preserve">Trace:</w:t>
      </w:r>
      <w:r w:rsidDel="00000000" w:rsidR="00000000" w:rsidRPr="00000000">
        <w:rPr>
          <w:rtl w:val="0"/>
        </w:rPr>
        <w:t xml:space="preserve"> Every finding appends strict metadata tracking the file name, page number, row coordinates, or cell source.</w:t>
      </w:r>
    </w:p>
    <w:p w:rsidR="00000000" w:rsidDel="00000000" w:rsidP="00000000" w:rsidRDefault="00000000" w:rsidRPr="00000000" w14:paraId="0000001D">
      <w:pPr>
        <w:numPr>
          <w:ilvl w:val="0"/>
          <w:numId w:val="14"/>
        </w:numPr>
        <w:spacing w:after="0" w:afterAutospacing="0" w:lineRule="auto"/>
        <w:ind w:left="720" w:hanging="360"/>
      </w:pPr>
      <w:r w:rsidDel="00000000" w:rsidR="00000000" w:rsidRPr="00000000">
        <w:rPr>
          <w:b w:val="1"/>
          <w:bCs w:val="1"/>
          <w:rtl w:val="0"/>
        </w:rPr>
        <w:t xml:space="preserve">Log:</w:t>
      </w:r>
      <w:r w:rsidDel="00000000" w:rsidR="00000000" w:rsidRPr="00000000">
        <w:rPr>
          <w:rtl w:val="0"/>
        </w:rPr>
        <w:t xml:space="preserve"> Execution inputs, outputs, confidence levels, calculation variables, and human overrides are written to a PostgreSQL database.</w:t>
      </w:r>
    </w:p>
    <w:p w:rsidR="00000000" w:rsidDel="00000000" w:rsidP="00000000" w:rsidRDefault="00000000" w:rsidRPr="00000000" w14:paraId="0000001E">
      <w:pPr>
        <w:numPr>
          <w:ilvl w:val="0"/>
          <w:numId w:val="14"/>
        </w:numPr>
        <w:spacing w:after="240" w:lineRule="auto"/>
        <w:ind w:left="720" w:hanging="360"/>
      </w:pPr>
      <w:r w:rsidDel="00000000" w:rsidR="00000000" w:rsidRPr="00000000">
        <w:rPr>
          <w:b w:val="1"/>
          <w:bCs w:val="1"/>
          <w:rtl w:val="0"/>
        </w:rPr>
        <w:t xml:space="preserve">Escalate:</w:t>
      </w:r>
      <w:r w:rsidDel="00000000" w:rsidR="00000000" w:rsidRPr="00000000">
        <w:rPr>
          <w:rtl w:val="0"/>
        </w:rPr>
        <w:t xml:space="preserve"> The system sends an instant Slack webhook alert if processing fails or a critical financial threat is detected.</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ej5qc4po9lb9" w:id="5"/>
      <w:bookmarkEnd w:id="5"/>
      <w:r w:rsidDel="00000000" w:rsidR="00000000" w:rsidRPr="00000000">
        <w:rPr>
          <w:b w:val="1"/>
          <w:bCs w:val="1"/>
          <w:color w:val="000000"/>
          <w:sz w:val="26"/>
          <w:szCs w:val="26"/>
          <w:rtl w:val="0"/>
        </w:rPr>
        <w:t xml:space="preserve">5. User Personas</w:t>
      </w:r>
    </w:p>
    <w:p w:rsidR="00000000" w:rsidDel="00000000" w:rsidP="00000000" w:rsidRDefault="00000000" w:rsidRPr="00000000" w14:paraId="00000020">
      <w:pPr>
        <w:numPr>
          <w:ilvl w:val="0"/>
          <w:numId w:val="1"/>
        </w:numPr>
        <w:spacing w:after="0" w:afterAutospacing="0" w:lineRule="auto"/>
        <w:ind w:left="720" w:hanging="360"/>
      </w:pPr>
      <w:r w:rsidDel="00000000" w:rsidR="00000000" w:rsidRPr="00000000">
        <w:rPr>
          <w:b w:val="1"/>
          <w:bCs w:val="1"/>
          <w:rtl w:val="0"/>
        </w:rPr>
        <w:t xml:space="preserve">Primary User (M&amp;A Analyst / Deal Team Member):</w:t>
      </w:r>
      <w:r w:rsidDel="00000000" w:rsidR="00000000" w:rsidRPr="00000000">
        <w:rPr>
          <w:rtl w:val="0"/>
        </w:rPr>
        <w:t xml:space="preserve"> Wants to quickly flag structural issues affecting valuation. Frustrated by manual reconciliation and unverified audit trails. Has low risk tolerance; requires human-in-the-loop validation before deal exposure.</w:t>
      </w:r>
    </w:p>
    <w:p w:rsidR="00000000" w:rsidDel="00000000" w:rsidP="00000000" w:rsidRDefault="00000000" w:rsidRPr="00000000" w14:paraId="00000021">
      <w:pPr>
        <w:numPr>
          <w:ilvl w:val="0"/>
          <w:numId w:val="1"/>
        </w:numPr>
        <w:spacing w:after="0" w:afterAutospacing="0" w:lineRule="auto"/>
        <w:ind w:left="720" w:hanging="360"/>
      </w:pPr>
      <w:r w:rsidDel="00000000" w:rsidR="00000000" w:rsidRPr="00000000">
        <w:rPr>
          <w:b w:val="1"/>
          <w:bCs w:val="1"/>
          <w:rtl w:val="0"/>
        </w:rPr>
        <w:t xml:space="preserve">Secondary User (Business Buyer / Search Fund Entrepreneur):</w:t>
      </w:r>
      <w:r w:rsidDel="00000000" w:rsidR="00000000" w:rsidRPr="00000000">
        <w:rPr>
          <w:rtl w:val="0"/>
        </w:rPr>
        <w:t xml:space="preserve"> Wants fast clarity on whether to pursue a deal or walk away. Frustrated by an inability to isolate material financial risks from background noise.</w:t>
      </w:r>
    </w:p>
    <w:p w:rsidR="00000000" w:rsidDel="00000000" w:rsidP="00000000" w:rsidRDefault="00000000" w:rsidRPr="00000000" w14:paraId="00000022">
      <w:pPr>
        <w:numPr>
          <w:ilvl w:val="0"/>
          <w:numId w:val="1"/>
        </w:numPr>
        <w:spacing w:after="240" w:lineRule="auto"/>
        <w:ind w:left="720" w:hanging="360"/>
      </w:pPr>
      <w:r w:rsidDel="00000000" w:rsidR="00000000" w:rsidRPr="00000000">
        <w:rPr>
          <w:b w:val="1"/>
          <w:bCs w:val="1"/>
          <w:rtl w:val="0"/>
        </w:rPr>
        <w:t xml:space="preserve">Secondary User (Business Owner / Exit Advisor):</w:t>
      </w:r>
      <w:r w:rsidDel="00000000" w:rsidR="00000000" w:rsidRPr="00000000">
        <w:rPr>
          <w:rtl w:val="0"/>
        </w:rPr>
        <w:t xml:space="preserve"> Wants to surface hidden document errors prior to external buyer scrutiny. Has low risk tolerance; must protect sensitive corporate data.</w:t>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jqoiixiij5b" w:id="6"/>
      <w:bookmarkEnd w:id="6"/>
      <w:r w:rsidDel="00000000" w:rsidR="00000000" w:rsidRPr="00000000">
        <w:rPr>
          <w:b w:val="1"/>
          <w:bCs w:val="1"/>
          <w:color w:val="000000"/>
          <w:sz w:val="26"/>
          <w:szCs w:val="26"/>
          <w:rtl w:val="0"/>
        </w:rPr>
        <w:t xml:space="preserve">6.1 Inputs</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b w:val="1"/>
          <w:bCs w:val="1"/>
          <w:rtl w:val="0"/>
        </w:rPr>
        <w:t xml:space="preserve">Structured Data:</w:t>
      </w:r>
      <w:r w:rsidDel="00000000" w:rsidR="00000000" w:rsidRPr="00000000">
        <w:rPr>
          <w:rtl w:val="0"/>
        </w:rPr>
        <w:t xml:space="preserve"> Multi-tab Excel financial statements, QuickBooks ledger exports, CSV data dumps, customer revenue schedules, and working capital tables.</w:t>
      </w:r>
    </w:p>
    <w:p w:rsidR="00000000" w:rsidDel="00000000" w:rsidP="00000000" w:rsidRDefault="00000000" w:rsidRPr="00000000" w14:paraId="00000025">
      <w:pPr>
        <w:numPr>
          <w:ilvl w:val="0"/>
          <w:numId w:val="2"/>
        </w:numPr>
        <w:spacing w:after="0" w:afterAutospacing="0" w:lineRule="auto"/>
        <w:ind w:left="720" w:hanging="360"/>
      </w:pPr>
      <w:r w:rsidDel="00000000" w:rsidR="00000000" w:rsidRPr="00000000">
        <w:rPr>
          <w:b w:val="1"/>
          <w:bCs w:val="1"/>
          <w:rtl w:val="0"/>
        </w:rPr>
        <w:t xml:space="preserve">Unstructured Data:</w:t>
      </w:r>
      <w:r w:rsidDel="00000000" w:rsidR="00000000" w:rsidRPr="00000000">
        <w:rPr>
          <w:rtl w:val="0"/>
        </w:rPr>
        <w:t xml:space="preserve"> Scanned PDF tax returns, monthly bank statements, Confidential Information Memorandums (CIMs), text-based management notes, data room folders, and written seller add-back justifications.</w:t>
      </w:r>
    </w:p>
    <w:p w:rsidR="00000000" w:rsidDel="00000000" w:rsidP="00000000" w:rsidRDefault="00000000" w:rsidRPr="00000000" w14:paraId="00000026">
      <w:pPr>
        <w:numPr>
          <w:ilvl w:val="0"/>
          <w:numId w:val="2"/>
        </w:numPr>
        <w:spacing w:after="240" w:lineRule="auto"/>
        <w:ind w:left="720" w:hanging="360"/>
      </w:pPr>
      <w:r w:rsidDel="00000000" w:rsidR="00000000" w:rsidRPr="00000000">
        <w:rPr>
          <w:b w:val="1"/>
          <w:bCs w:val="1"/>
          <w:rtl w:val="0"/>
        </w:rPr>
        <w:t xml:space="preserve">Mandatory Metadata:</w:t>
      </w:r>
      <w:r w:rsidDel="00000000" w:rsidR="00000000" w:rsidRPr="00000000">
        <w:rPr>
          <w:rtl w:val="0"/>
        </w:rPr>
        <w:t xml:space="preserve"> Target company name, review period, source file name, upload timestamp, submitting user, and identified document class.</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bxlqapheq8rm" w:id="7"/>
      <w:bookmarkEnd w:id="7"/>
      <w:r w:rsidDel="00000000" w:rsidR="00000000" w:rsidRPr="00000000">
        <w:rPr>
          <w:b w:val="1"/>
          <w:bCs w:val="1"/>
          <w:color w:val="000000"/>
          <w:sz w:val="26"/>
          <w:szCs w:val="26"/>
          <w:rtl w:val="0"/>
        </w:rPr>
        <w:t xml:space="preserve">6.2 Outputs</w:t>
      </w:r>
    </w:p>
    <w:p w:rsidR="00000000" w:rsidDel="00000000" w:rsidP="00000000" w:rsidRDefault="00000000" w:rsidRPr="00000000" w14:paraId="00000028">
      <w:pPr>
        <w:numPr>
          <w:ilvl w:val="0"/>
          <w:numId w:val="7"/>
        </w:numPr>
        <w:spacing w:after="0" w:afterAutospacing="0" w:lineRule="auto"/>
        <w:ind w:left="720" w:hanging="360"/>
      </w:pPr>
      <w:r w:rsidDel="00000000" w:rsidR="00000000" w:rsidRPr="00000000">
        <w:rPr>
          <w:b w:val="1"/>
          <w:bCs w:val="1"/>
          <w:rtl w:val="0"/>
        </w:rPr>
        <w:t xml:space="preserve">Deterministic Artifacts:</w:t>
      </w:r>
      <w:r w:rsidDel="00000000" w:rsidR="00000000" w:rsidRPr="00000000">
        <w:rPr>
          <w:rtl w:val="0"/>
        </w:rPr>
        <w:t xml:space="preserve"> A unified structured JSON diligence report containing a red-flag risk vector matrix (ranked by severity and system confidence), a verified green-flag evidence table, an adjusted valuation bridge tracker, and a Quality of Earnings consideration manifest.</w:t>
      </w:r>
    </w:p>
    <w:p w:rsidR="00000000" w:rsidDel="00000000" w:rsidP="00000000" w:rsidRDefault="00000000" w:rsidRPr="00000000" w14:paraId="00000029">
      <w:pPr>
        <w:numPr>
          <w:ilvl w:val="0"/>
          <w:numId w:val="7"/>
        </w:numPr>
        <w:spacing w:after="0" w:afterAutospacing="0" w:lineRule="auto"/>
        <w:ind w:left="720" w:hanging="360"/>
      </w:pPr>
      <w:r w:rsidDel="00000000" w:rsidR="00000000" w:rsidRPr="00000000">
        <w:rPr>
          <w:b w:val="1"/>
          <w:bCs w:val="1"/>
          <w:rtl w:val="0"/>
        </w:rPr>
        <w:t xml:space="preserve">Operational Control Artifacts:</w:t>
      </w:r>
      <w:r w:rsidDel="00000000" w:rsidR="00000000" w:rsidRPr="00000000">
        <w:rPr>
          <w:rtl w:val="0"/>
        </w:rPr>
        <w:t xml:space="preserve"> An automated missing-document checklist, context-specific buyer follow-up questions, an n8n hosted webhook Slack/Email alert output, and a database run log entry.</w:t>
      </w:r>
    </w:p>
    <w:p w:rsidR="00000000" w:rsidDel="00000000" w:rsidP="00000000" w:rsidRDefault="00000000" w:rsidRPr="00000000" w14:paraId="0000002A">
      <w:pPr>
        <w:numPr>
          <w:ilvl w:val="0"/>
          <w:numId w:val="7"/>
        </w:numPr>
        <w:spacing w:after="240" w:lineRule="auto"/>
        <w:ind w:left="720" w:hanging="360"/>
      </w:pPr>
      <w:r w:rsidDel="00000000" w:rsidR="00000000" w:rsidRPr="00000000">
        <w:rPr>
          <w:b w:val="1"/>
          <w:bCs w:val="1"/>
          <w:rtl w:val="0"/>
        </w:rPr>
        <w:t xml:space="preserve">Constraint:</w:t>
      </w:r>
      <w:r w:rsidDel="00000000" w:rsidR="00000000" w:rsidRPr="00000000">
        <w:rPr>
          <w:rtl w:val="0"/>
        </w:rPr>
        <w:t xml:space="preserve"> Zero analytical insights may be output without a bound metadata source file, page, or cell citation.</w:t>
      </w:r>
    </w:p>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pi1hdhwbcm6o" w:id="8"/>
      <w:bookmarkEnd w:id="8"/>
      <w:r w:rsidDel="00000000" w:rsidR="00000000" w:rsidRPr="00000000">
        <w:rPr>
          <w:b w:val="1"/>
          <w:bCs w:val="1"/>
          <w:color w:val="000000"/>
          <w:sz w:val="26"/>
          <w:szCs w:val="26"/>
          <w:rtl w:val="0"/>
        </w:rPr>
        <w:t xml:space="preserve">7. Technical Architecture (Standardized Stack Integration)</w:t>
      </w:r>
    </w:p>
    <w:p w:rsidR="00000000" w:rsidDel="00000000" w:rsidP="00000000" w:rsidRDefault="00000000" w:rsidRPr="00000000" w14:paraId="0000002C">
      <w:pPr>
        <w:spacing w:after="240" w:lineRule="auto"/>
        <w:rPr/>
      </w:pPr>
      <w:r w:rsidDel="00000000" w:rsidR="00000000" w:rsidRPr="00000000">
        <w:rPr>
          <w:rtl w:val="0"/>
        </w:rPr>
        <w:t xml:space="preserve">To balance your pod's custom infrastructure with the core platform guidelines, the system integrates advanced language models into the required workflow architecture:</w:t>
      </w:r>
    </w:p>
    <w:p w:rsidR="00000000" w:rsidDel="00000000" w:rsidP="00000000" w:rsidRDefault="00000000" w:rsidRPr="00000000" w14:paraId="0000002D">
      <w:pPr>
        <w:rPr/>
      </w:pPr>
      <w:r w:rsidDel="00000000" w:rsidR="00000000" w:rsidRPr="00000000">
        <w:rPr>
          <w:rtl w:val="0"/>
        </w:rPr>
        <w:t xml:space="preserve">[Trigger: Form / n8n Webhook Input]</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[Parse &amp; Structure Layer: LlamaParse Markdown Mode]</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[Classification Layer: Claude 3.5 Haiku String Mapping]</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[Routing Layer: n8n Conditional Splitting Node]</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[Math Layer: Isolated JavaScript Sandbox (Bypasses LLM)]</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[Synthesis Layer: Claude 3.5 Sonnet JSON Schema Engine]</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[Data &amp; Delivery: PostgreSQL DB / Google Sheet Log + Slack Alert Webhook]</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5"/>
        </w:numPr>
        <w:spacing w:after="0" w:afterAutospacing="0" w:lineRule="auto"/>
        <w:ind w:left="720" w:hanging="360"/>
      </w:pPr>
      <w:r w:rsidDel="00000000" w:rsidR="00000000" w:rsidRPr="00000000">
        <w:rPr>
          <w:b w:val="1"/>
          <w:bCs w:val="1"/>
          <w:rtl w:val="0"/>
        </w:rPr>
        <w:t xml:space="preserve">Orchestration &amp; Workflow Automation:</w:t>
      </w:r>
      <w:r w:rsidDel="00000000" w:rsidR="00000000" w:rsidRPr="00000000">
        <w:rPr>
          <w:rtl w:val="0"/>
        </w:rPr>
        <w:t xml:space="preserve"> Built entirely on n8n utilizing enterprise Hosted Webhooks for secure file ingestion.</w:t>
      </w:r>
    </w:p>
    <w:p w:rsidR="00000000" w:rsidDel="00000000" w:rsidP="00000000" w:rsidRDefault="00000000" w:rsidRPr="00000000" w14:paraId="00000042">
      <w:pPr>
        <w:numPr>
          <w:ilvl w:val="0"/>
          <w:numId w:val="5"/>
        </w:numPr>
        <w:spacing w:after="0" w:afterAutospacing="0" w:lineRule="auto"/>
        <w:ind w:left="720" w:hanging="360"/>
      </w:pPr>
      <w:r w:rsidDel="00000000" w:rsidR="00000000" w:rsidRPr="00000000">
        <w:rPr>
          <w:b w:val="1"/>
          <w:bCs w:val="1"/>
          <w:rtl w:val="0"/>
        </w:rPr>
        <w:t xml:space="preserve">Inference Layer:</w:t>
      </w:r>
      <w:r w:rsidDel="00000000" w:rsidR="00000000" w:rsidRPr="00000000">
        <w:rPr>
          <w:rtl w:val="0"/>
        </w:rPr>
        <w:t xml:space="preserve"> Powered by OpenAI GPT-4o for primary analytical evaluation and report synthesis, utilizing a parallelized model-routing mat</w:t>
        <w:tab/>
        <w:t xml:space="preserve">rix to coordinate downstream classification tasks.</w:t>
      </w:r>
    </w:p>
    <w:p w:rsidR="00000000" w:rsidDel="00000000" w:rsidP="00000000" w:rsidRDefault="00000000" w:rsidRPr="00000000" w14:paraId="00000043">
      <w:pPr>
        <w:numPr>
          <w:ilvl w:val="0"/>
          <w:numId w:val="5"/>
        </w:numPr>
        <w:spacing w:after="0" w:afterAutospacing="0" w:lineRule="auto"/>
        <w:ind w:left="720" w:hanging="360"/>
      </w:pPr>
      <w:r w:rsidDel="00000000" w:rsidR="00000000" w:rsidRPr="00000000">
        <w:rPr>
          <w:b w:val="1"/>
          <w:bCs w:val="1"/>
          <w:rtl w:val="0"/>
        </w:rPr>
        <w:t xml:space="preserve">Knowledge Base &amp; Document Storage:</w:t>
      </w:r>
      <w:r w:rsidDel="00000000" w:rsidR="00000000" w:rsidRPr="00000000">
        <w:rPr>
          <w:rtl w:val="0"/>
        </w:rPr>
        <w:t xml:space="preserve"> Utilizing secure, sandboxed Google Drive storage infrastructure to isolate incoming transaction packets and store raw parsed markdown outputs.</w:t>
      </w:r>
    </w:p>
    <w:p w:rsidR="00000000" w:rsidDel="00000000" w:rsidP="00000000" w:rsidRDefault="00000000" w:rsidRPr="00000000" w14:paraId="00000044">
      <w:pPr>
        <w:numPr>
          <w:ilvl w:val="0"/>
          <w:numId w:val="5"/>
        </w:numPr>
        <w:spacing w:after="0" w:afterAutospacing="0" w:lineRule="auto"/>
        <w:ind w:left="720" w:hanging="360"/>
      </w:pPr>
      <w:r w:rsidDel="00000000" w:rsidR="00000000" w:rsidRPr="00000000">
        <w:rPr>
          <w:b w:val="1"/>
          <w:bCs w:val="1"/>
          <w:rtl w:val="0"/>
        </w:rPr>
        <w:t xml:space="preserve">Deterministic Calculation Sandbox:</w:t>
      </w:r>
      <w:r w:rsidDel="00000000" w:rsidR="00000000" w:rsidRPr="00000000">
        <w:rPr>
          <w:rtl w:val="0"/>
        </w:rPr>
        <w:t xml:space="preserve"> Low-risk financial variables are separated from semantic strings and calculated programmatically within isolated n8n JavaScript execution nodes to eliminate mathematical hallucinations.</w:t>
      </w:r>
    </w:p>
    <w:p w:rsidR="00000000" w:rsidDel="00000000" w:rsidP="00000000" w:rsidRDefault="00000000" w:rsidRPr="00000000" w14:paraId="00000045">
      <w:pPr>
        <w:numPr>
          <w:ilvl w:val="0"/>
          <w:numId w:val="5"/>
        </w:numPr>
        <w:spacing w:after="0" w:afterAutospacing="0" w:lineRule="auto"/>
        <w:ind w:left="720" w:hanging="360"/>
      </w:pPr>
      <w:r w:rsidDel="00000000" w:rsidR="00000000" w:rsidRPr="00000000">
        <w:rPr>
          <w:b w:val="1"/>
          <w:bCs w:val="1"/>
          <w:rtl w:val="0"/>
        </w:rPr>
        <w:t xml:space="preserve">Logging Layer:</w:t>
      </w:r>
      <w:r w:rsidDel="00000000" w:rsidR="00000000" w:rsidRPr="00000000">
        <w:rPr>
          <w:rtl w:val="0"/>
        </w:rPr>
        <w:t xml:space="preserve"> Operational run IDs, timestamp properties, system confidence metrics, and schema states are written to a secure Database (PostgreSQL/SQLite) or Google Sheet instance for real-time auditability.</w:t>
      </w:r>
    </w:p>
    <w:p w:rsidR="00000000" w:rsidDel="00000000" w:rsidP="00000000" w:rsidRDefault="00000000" w:rsidRPr="00000000" w14:paraId="00000046">
      <w:pPr>
        <w:numPr>
          <w:ilvl w:val="0"/>
          <w:numId w:val="5"/>
        </w:numPr>
        <w:spacing w:after="240" w:lineRule="auto"/>
        <w:ind w:left="720" w:hanging="360"/>
      </w:pPr>
      <w:r w:rsidDel="00000000" w:rsidR="00000000" w:rsidRPr="00000000">
        <w:rPr>
          <w:b w:val="1"/>
          <w:bCs w:val="1"/>
          <w:rtl w:val="0"/>
        </w:rPr>
        <w:t xml:space="preserve">Deployment Target:</w:t>
      </w:r>
      <w:r w:rsidDel="00000000" w:rsidR="00000000" w:rsidRPr="00000000">
        <w:rPr>
          <w:rtl w:val="0"/>
        </w:rPr>
        <w:t xml:space="preserve"> Hosted Webhook pipelines that deliver a final structured output link directly to the deal team via automated Email notifications or a dedicated Slack workspace webhook.</w:t>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6oofxo612iwz" w:id="9"/>
      <w:bookmarkEnd w:id="9"/>
      <w:r w:rsidDel="00000000" w:rsidR="00000000" w:rsidRPr="00000000">
        <w:rPr>
          <w:b w:val="1"/>
          <w:bCs w:val="1"/>
          <w:color w:val="000000"/>
          <w:sz w:val="26"/>
          <w:szCs w:val="26"/>
          <w:rtl w:val="0"/>
        </w:rPr>
        <w:t xml:space="preserve">8. Guardrails &amp; Risk Boundaries</w:t>
      </w:r>
    </w:p>
    <w:p w:rsidR="00000000" w:rsidDel="00000000" w:rsidP="00000000" w:rsidRDefault="00000000" w:rsidRPr="00000000" w14:paraId="00000048">
      <w:pPr>
        <w:numPr>
          <w:ilvl w:val="0"/>
          <w:numId w:val="13"/>
        </w:numPr>
        <w:spacing w:after="0" w:afterAutospacing="0" w:lineRule="auto"/>
        <w:ind w:left="720" w:hanging="360"/>
      </w:pPr>
      <w:r w:rsidDel="00000000" w:rsidR="00000000" w:rsidRPr="00000000">
        <w:rPr>
          <w:b w:val="1"/>
          <w:bCs w:val="1"/>
          <w:rtl w:val="0"/>
        </w:rPr>
        <w:t xml:space="preserve">Data Security &amp; Privacy:</w:t>
      </w:r>
      <w:r w:rsidDel="00000000" w:rsidR="00000000" w:rsidRPr="00000000">
        <w:rPr>
          <w:rtl w:val="0"/>
        </w:rPr>
        <w:t xml:space="preserve"> All transactional files, extracted strings, and output data packets are confined to a sandboxed environment. Model connections run through enterprise endpoints with third-party logging, data retention, and training models explicitly turned off.</w:t>
      </w:r>
    </w:p>
    <w:p w:rsidR="00000000" w:rsidDel="00000000" w:rsidP="00000000" w:rsidRDefault="00000000" w:rsidRPr="00000000" w14:paraId="00000049">
      <w:pPr>
        <w:numPr>
          <w:ilvl w:val="0"/>
          <w:numId w:val="13"/>
        </w:numPr>
        <w:spacing w:after="0" w:afterAutospacing="0" w:lineRule="auto"/>
        <w:ind w:left="720" w:hanging="360"/>
      </w:pPr>
      <w:r w:rsidDel="00000000" w:rsidR="00000000" w:rsidRPr="00000000">
        <w:rPr>
          <w:b w:val="1"/>
          <w:bCs w:val="1"/>
          <w:rtl w:val="0"/>
        </w:rPr>
        <w:t xml:space="preserve">Core Prohibitions (System Cannot Do):</w:t>
      </w:r>
      <w:r w:rsidDel="00000000" w:rsidR="00000000" w:rsidRPr="00000000">
        <w:rPr>
          <w:rtl w:val="0"/>
        </w:rPr>
        <w:t xml:space="preserve"> The agent is explicitly prohibited from generating definitive buy/no-buy investment advice, legal or tax declarations, committing to binding purchase prices, inventing or extrapolating missing values, or automatically delivering reports to external sellers without human sign-off.</w:t>
      </w:r>
    </w:p>
    <w:p w:rsidR="00000000" w:rsidDel="00000000" w:rsidP="00000000" w:rsidRDefault="00000000" w:rsidRPr="00000000" w14:paraId="0000004A">
      <w:pPr>
        <w:numPr>
          <w:ilvl w:val="0"/>
          <w:numId w:val="13"/>
        </w:numPr>
        <w:spacing w:after="0" w:afterAutospacing="0" w:lineRule="auto"/>
        <w:ind w:left="720" w:hanging="360"/>
      </w:pPr>
      <w:r w:rsidDel="00000000" w:rsidR="00000000" w:rsidRPr="00000000">
        <w:rPr>
          <w:b w:val="1"/>
          <w:bCs w:val="1"/>
          <w:rtl w:val="0"/>
        </w:rPr>
        <w:t xml:space="preserve">Mandatory Technical Escalation Triggers:</w:t>
      </w:r>
      <w:r w:rsidDel="00000000" w:rsidR="00000000" w:rsidRPr="00000000">
        <w:rPr>
          <w:rtl w:val="0"/>
        </w:rPr>
        <w:t xml:space="preserve"> The system unalterably halts automated execution and flags an exception loop if parsing confidence drops below 0.75, core structural fields are absent, a material valuation risk is discovered, or cross-document ledger balances fail to mathematically balance.</w:t>
      </w:r>
    </w:p>
    <w:p w:rsidR="00000000" w:rsidDel="00000000" w:rsidP="00000000" w:rsidRDefault="00000000" w:rsidRPr="00000000" w14:paraId="0000004B">
      <w:pPr>
        <w:numPr>
          <w:ilvl w:val="0"/>
          <w:numId w:val="13"/>
        </w:numPr>
        <w:spacing w:after="240" w:lineRule="auto"/>
        <w:ind w:left="720" w:hanging="360"/>
      </w:pPr>
      <w:r w:rsidDel="00000000" w:rsidR="00000000" w:rsidRPr="00000000">
        <w:rPr>
          <w:b w:val="1"/>
          <w:bCs w:val="1"/>
          <w:rtl w:val="0"/>
        </w:rPr>
        <w:t xml:space="preserve">Failure Fallback Procedure:</w:t>
      </w:r>
      <w:r w:rsidDel="00000000" w:rsidR="00000000" w:rsidRPr="00000000">
        <w:rPr>
          <w:rtl w:val="0"/>
        </w:rPr>
        <w:t xml:space="preserve"> Upon capturing a fatal processing error, the system caches the raw file state, generates a step-level error log code, and fires a high-priority incident webhook notice to the deal team’s Slack triage workspace.</w:t>
      </w:r>
    </w:p>
    <w:p w:rsidR="00000000" w:rsidDel="00000000" w:rsidP="00000000" w:rsidRDefault="00000000" w:rsidRPr="00000000" w14:paraId="0000004C">
      <w:pPr>
        <w:pStyle w:val="Heading3"/>
        <w:keepNext w:val="0"/>
        <w:keepLines w:val="0"/>
        <w:spacing w:before="0" w:lineRule="auto"/>
        <w:rPr>
          <w:b w:val="1"/>
          <w:bCs w:val="1"/>
          <w:color w:val="000000"/>
          <w:sz w:val="26"/>
          <w:szCs w:val="26"/>
        </w:rPr>
      </w:pPr>
      <w:bookmarkStart w:colFirst="0" w:colLast="0" w:name="_cujaqlakgvhw" w:id="10"/>
      <w:bookmarkEnd w:id="10"/>
      <w:r w:rsidDel="00000000" w:rsidR="00000000" w:rsidRPr="00000000">
        <w:rPr>
          <w:b w:val="1"/>
          <w:bCs w:val="1"/>
          <w:color w:val="000000"/>
          <w:sz w:val="26"/>
          <w:szCs w:val="26"/>
          <w:rtl w:val="0"/>
        </w:rPr>
        <w:t xml:space="preserve">9. Human-in-the-Loop (HITL)</w:t>
      </w:r>
    </w:p>
    <w:p w:rsidR="00000000" w:rsidDel="00000000" w:rsidP="00000000" w:rsidRDefault="00000000" w:rsidRPr="00000000" w14:paraId="0000004D">
      <w:pPr>
        <w:numPr>
          <w:ilvl w:val="0"/>
          <w:numId w:val="11"/>
        </w:numPr>
        <w:spacing w:after="0" w:afterAutospacing="0" w:lineRule="auto"/>
        <w:ind w:left="720" w:hanging="360"/>
      </w:pPr>
      <w:r w:rsidDel="00000000" w:rsidR="00000000" w:rsidRPr="00000000">
        <w:rPr>
          <w:b w:val="1"/>
          <w:bCs w:val="1"/>
          <w:rtl w:val="0"/>
        </w:rPr>
        <w:t xml:space="preserve">Mandatory Verification:</w:t>
      </w:r>
      <w:r w:rsidDel="00000000" w:rsidR="00000000" w:rsidRPr="00000000">
        <w:rPr>
          <w:rtl w:val="0"/>
        </w:rPr>
        <w:t xml:space="preserve"> No generated diligence report may be exported or delivered to production without manual analyst clearance. Reviewers interface with a dedicated triage matrix containing the extracted anomaly side-by-side with its direct source citation link.</w:t>
      </w:r>
    </w:p>
    <w:p w:rsidR="00000000" w:rsidDel="00000000" w:rsidP="00000000" w:rsidRDefault="00000000" w:rsidRPr="00000000" w14:paraId="0000004E">
      <w:pPr>
        <w:numPr>
          <w:ilvl w:val="0"/>
          <w:numId w:val="11"/>
        </w:numPr>
        <w:spacing w:after="0" w:afterAutospacing="0" w:lineRule="auto"/>
        <w:ind w:left="720" w:hanging="360"/>
      </w:pPr>
      <w:r w:rsidDel="00000000" w:rsidR="00000000" w:rsidRPr="00000000">
        <w:rPr>
          <w:b w:val="1"/>
          <w:bCs w:val="1"/>
          <w:rtl w:val="0"/>
        </w:rPr>
        <w:t xml:space="preserve">Actionable Overrides:</w:t>
      </w:r>
      <w:r w:rsidDel="00000000" w:rsidR="00000000" w:rsidRPr="00000000">
        <w:rPr>
          <w:rtl w:val="0"/>
        </w:rPr>
        <w:t xml:space="preserve"> Operators maintain binary controls to accept a finding, reject a flag, signal for missing files, correct corrupted row inputs manually, or push the file to a senior M&amp;A reviewer.</w:t>
      </w:r>
    </w:p>
    <w:p w:rsidR="00000000" w:rsidDel="00000000" w:rsidP="00000000" w:rsidRDefault="00000000" w:rsidRPr="00000000" w14:paraId="0000004F">
      <w:pPr>
        <w:numPr>
          <w:ilvl w:val="0"/>
          <w:numId w:val="11"/>
        </w:numPr>
        <w:spacing w:after="240" w:lineRule="auto"/>
        <w:ind w:left="720" w:hanging="360"/>
      </w:pPr>
      <w:r w:rsidDel="00000000" w:rsidR="00000000" w:rsidRPr="00000000">
        <w:rPr>
          <w:b w:val="1"/>
          <w:bCs w:val="1"/>
          <w:rtl w:val="0"/>
        </w:rPr>
        <w:t xml:space="preserve">Optimization Loop:</w:t>
      </w:r>
      <w:r w:rsidDel="00000000" w:rsidR="00000000" w:rsidRPr="00000000">
        <w:rPr>
          <w:rtl w:val="0"/>
        </w:rPr>
        <w:t xml:space="preserve"> All human inputs, rejections, and string adjustments are recorded in an unalterable log table. These records are automatically compiled into clean, human-labeled training matrices to optimize future prompt behavior and regression test runs.</w:t>
      </w:r>
    </w:p>
    <w:p w:rsidR="00000000" w:rsidDel="00000000" w:rsidP="00000000" w:rsidRDefault="00000000" w:rsidRPr="00000000" w14:paraId="00000050">
      <w:pPr>
        <w:pStyle w:val="Heading3"/>
        <w:keepNext w:val="0"/>
        <w:keepLines w:val="0"/>
        <w:spacing w:before="0" w:lineRule="auto"/>
        <w:rPr>
          <w:b w:val="1"/>
          <w:bCs w:val="1"/>
          <w:color w:val="000000"/>
          <w:sz w:val="26"/>
          <w:szCs w:val="26"/>
        </w:rPr>
      </w:pPr>
      <w:bookmarkStart w:colFirst="0" w:colLast="0" w:name="_hnsr3i4d8vpk" w:id="11"/>
      <w:bookmarkEnd w:id="11"/>
      <w:r w:rsidDel="00000000" w:rsidR="00000000" w:rsidRPr="00000000">
        <w:rPr>
          <w:b w:val="1"/>
          <w:bCs w:val="1"/>
          <w:color w:val="000000"/>
          <w:sz w:val="26"/>
          <w:szCs w:val="26"/>
          <w:rtl w:val="0"/>
        </w:rPr>
        <w:t xml:space="preserve">10. KPI Definition (Success Metrics)</w:t>
      </w:r>
    </w:p>
    <w:p w:rsidR="00000000" w:rsidDel="00000000" w:rsidP="00000000" w:rsidRDefault="00000000" w:rsidRPr="00000000" w14:paraId="00000051">
      <w:pPr>
        <w:numPr>
          <w:ilvl w:val="0"/>
          <w:numId w:val="10"/>
        </w:numPr>
        <w:spacing w:after="0" w:afterAutospacing="0" w:lineRule="auto"/>
        <w:ind w:left="720" w:hanging="360"/>
      </w:pPr>
      <w:r w:rsidDel="00000000" w:rsidR="00000000" w:rsidRPr="00000000">
        <w:rPr>
          <w:b w:val="1"/>
          <w:bCs w:val="1"/>
          <w:rtl w:val="0"/>
        </w:rPr>
        <w:t xml:space="preserve">Primary KPI 1 (Efficiency Baseline):</w:t>
      </w:r>
      <w:r w:rsidDel="00000000" w:rsidR="00000000" w:rsidRPr="00000000">
        <w:rPr>
          <w:rtl w:val="0"/>
        </w:rPr>
        <w:t xml:space="preserve"> Compress the total time required for first-pass transaction packet triage from several hours to under 30 minutes.</w:t>
      </w:r>
    </w:p>
    <w:p w:rsidR="00000000" w:rsidDel="00000000" w:rsidP="00000000" w:rsidRDefault="00000000" w:rsidRPr="00000000" w14:paraId="00000052">
      <w:pPr>
        <w:numPr>
          <w:ilvl w:val="0"/>
          <w:numId w:val="10"/>
        </w:numPr>
        <w:spacing w:after="0" w:afterAutospacing="0" w:lineRule="auto"/>
        <w:ind w:left="720" w:hanging="360"/>
      </w:pPr>
      <w:r w:rsidDel="00000000" w:rsidR="00000000" w:rsidRPr="00000000">
        <w:rPr>
          <w:b w:val="1"/>
          <w:bCs w:val="1"/>
          <w:rtl w:val="0"/>
        </w:rPr>
        <w:t xml:space="preserve">Primary KPI 2 (Calculation Accuracy):</w:t>
      </w:r>
      <w:r w:rsidDel="00000000" w:rsidR="00000000" w:rsidRPr="00000000">
        <w:rPr>
          <w:rtl w:val="0"/>
        </w:rPr>
        <w:t xml:space="preserve"> Achieve a 100% verification pass rate for all deterministic arithmetic equations running through the code sandbox (zero tolerances for LLM math hallucination).</w:t>
      </w:r>
    </w:p>
    <w:p w:rsidR="00000000" w:rsidDel="00000000" w:rsidP="00000000" w:rsidRDefault="00000000" w:rsidRPr="00000000" w14:paraId="00000053">
      <w:pPr>
        <w:numPr>
          <w:ilvl w:val="0"/>
          <w:numId w:val="10"/>
        </w:numPr>
        <w:spacing w:after="240" w:lineRule="auto"/>
        <w:ind w:left="720" w:hanging="360"/>
      </w:pPr>
      <w:r w:rsidDel="00000000" w:rsidR="00000000" w:rsidRPr="00000000">
        <w:rPr>
          <w:b w:val="1"/>
          <w:bCs w:val="1"/>
          <w:rtl w:val="0"/>
        </w:rPr>
        <w:t xml:space="preserve">Secondary Quality Metrics:</w:t>
      </w:r>
      <w:r w:rsidDel="00000000" w:rsidR="00000000" w:rsidRPr="00000000">
        <w:rPr>
          <w:rtl w:val="0"/>
        </w:rPr>
        <w:t xml:space="preserve"> Maintain a source-backed citation rate </w:t>
      </w:r>
      <w:hyperlink r:id="rId6">
        <w:r w:rsidDel="00000000" w:rsidR="00000000" w:rsidRPr="00000000">
          <w:rPr/>
          <w:drawing>
            <wp:inline distB="19050" distT="19050" distL="19050" distR="19050">
              <wp:extent cx="419100" cy="1397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19100" cy="139700"/>
                      </a:xfrm>
                      <a:prstGeom prst="rect"/>
                      <a:ln/>
                    </pic:spPr>
                  </pic:pic>
                </a:graphicData>
              </a:graphic>
            </wp:inline>
          </w:drawing>
        </w:r>
      </w:hyperlink>
      <w:r w:rsidDel="00000000" w:rsidR="00000000" w:rsidRPr="00000000">
        <w:rPr>
          <w:rtl w:val="0"/>
        </w:rPr>
        <w:t xml:space="preserve"> across all flags, keep document classification precision </w:t>
      </w:r>
      <w:hyperlink r:id="rId8">
        <w:r w:rsidDel="00000000" w:rsidR="00000000" w:rsidRPr="00000000">
          <w:rPr/>
          <w:drawing>
            <wp:inline distB="19050" distT="19050" distL="19050" distR="19050">
              <wp:extent cx="419100" cy="1397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19100" cy="139700"/>
                      </a:xfrm>
                      <a:prstGeom prst="rect"/>
                      <a:ln/>
                    </pic:spPr>
                  </pic:pic>
                </a:graphicData>
              </a:graphic>
            </wp:inline>
          </w:drawing>
        </w:r>
      </w:hyperlink>
      <w:r w:rsidDel="00000000" w:rsidR="00000000" w:rsidRPr="00000000">
        <w:rPr>
          <w:rtl w:val="0"/>
        </w:rPr>
        <w:t xml:space="preserve">, ensure a critical issue recall rate </w:t>
      </w:r>
      <w:hyperlink r:id="rId10">
        <w:r w:rsidDel="00000000" w:rsidR="00000000" w:rsidRPr="00000000">
          <w:rPr/>
          <w:drawing>
            <wp:inline distB="19050" distT="19050" distL="19050" distR="19050">
              <wp:extent cx="419100" cy="1397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19100" cy="139700"/>
                      </a:xfrm>
                      <a:prstGeom prst="rect"/>
                      <a:ln/>
                    </pic:spPr>
                  </pic:pic>
                </a:graphicData>
              </a:graphic>
            </wp:inline>
          </w:drawing>
        </w:r>
      </w:hyperlink>
      <w:r w:rsidDel="00000000" w:rsidR="00000000" w:rsidRPr="00000000">
        <w:rPr>
          <w:rtl w:val="0"/>
        </w:rPr>
        <w:t xml:space="preserve"> against the golden test set, and hit an analyst acceptance rate </w:t>
      </w:r>
      <w:hyperlink r:id="rId12">
        <w:r w:rsidDel="00000000" w:rsidR="00000000" w:rsidRPr="00000000">
          <w:rPr/>
          <w:drawing>
            <wp:inline distB="19050" distT="19050" distL="19050" distR="19050">
              <wp:extent cx="419100" cy="1397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19100" cy="139700"/>
                      </a:xfrm>
                      <a:prstGeom prst="rect"/>
                      <a:ln/>
                    </pic:spPr>
                  </pic:pic>
                </a:graphicData>
              </a:graphic>
            </wp:inline>
          </w:drawing>
        </w:r>
      </w:hyperlink>
      <w:r w:rsidDel="00000000" w:rsidR="00000000" w:rsidRPr="00000000">
        <w:rPr>
          <w:rtl w:val="0"/>
        </w:rPr>
        <w:t xml:space="preserve"> for generated items.</w:t>
      </w:r>
    </w:p>
    <w:p w:rsidR="00000000" w:rsidDel="00000000" w:rsidP="00000000" w:rsidRDefault="00000000" w:rsidRPr="00000000" w14:paraId="00000054">
      <w:pPr>
        <w:pStyle w:val="Heading3"/>
        <w:keepNext w:val="0"/>
        <w:keepLines w:val="0"/>
        <w:spacing w:before="0" w:lineRule="auto"/>
        <w:rPr>
          <w:b w:val="1"/>
          <w:bCs w:val="1"/>
          <w:color w:val="000000"/>
          <w:sz w:val="26"/>
          <w:szCs w:val="26"/>
        </w:rPr>
      </w:pPr>
      <w:bookmarkStart w:colFirst="0" w:colLast="0" w:name="_wa8vv288dj11" w:id="12"/>
      <w:bookmarkEnd w:id="12"/>
      <w:r w:rsidDel="00000000" w:rsidR="00000000" w:rsidRPr="00000000">
        <w:rPr>
          <w:b w:val="1"/>
          <w:bCs w:val="1"/>
          <w:color w:val="000000"/>
          <w:sz w:val="26"/>
          <w:szCs w:val="26"/>
          <w:rtl w:val="0"/>
        </w:rPr>
        <w:t xml:space="preserve">11. Failure Conditions</w:t>
      </w:r>
    </w:p>
    <w:p w:rsidR="00000000" w:rsidDel="00000000" w:rsidP="00000000" w:rsidRDefault="00000000" w:rsidRPr="00000000" w14:paraId="00000055">
      <w:pPr>
        <w:spacing w:after="240" w:lineRule="auto"/>
        <w:rPr/>
      </w:pPr>
      <w:r w:rsidDel="00000000" w:rsidR="00000000" w:rsidRPr="00000000">
        <w:rPr>
          <w:rtl w:val="0"/>
        </w:rPr>
        <w:t xml:space="preserve">The system traps execution exceptions at three clear procedural checkpoints:</w:t>
      </w:r>
    </w:p>
    <w:p w:rsidR="00000000" w:rsidDel="00000000" w:rsidP="00000000" w:rsidRDefault="00000000" w:rsidRPr="00000000" w14:paraId="00000056">
      <w:pPr>
        <w:numPr>
          <w:ilvl w:val="0"/>
          <w:numId w:val="4"/>
        </w:numPr>
        <w:spacing w:after="0" w:afterAutospacing="0" w:lineRule="auto"/>
        <w:ind w:left="720" w:hanging="360"/>
      </w:pPr>
      <w:r w:rsidDel="00000000" w:rsidR="00000000" w:rsidRPr="00000000">
        <w:rPr>
          <w:b w:val="1"/>
          <w:bCs w:val="1"/>
          <w:rtl w:val="0"/>
        </w:rPr>
        <w:t xml:space="preserve">Inbound Structural Failures:</w:t>
      </w:r>
      <w:r w:rsidDel="00000000" w:rsidR="00000000" w:rsidRPr="00000000">
        <w:rPr>
          <w:rtl w:val="0"/>
        </w:rPr>
        <w:t xml:space="preserve"> If an uploaded P&amp;L or balance sheet layout lacks clear time-period headers or identifiable row vectors, the platform triggers a </w:t>
      </w:r>
      <w:r w:rsidDel="00000000" w:rsidR="00000000" w:rsidRPr="00000000">
        <w:rPr>
          <w:color w:val="188038"/>
          <w:rtl w:val="0"/>
        </w:rPr>
        <w:t xml:space="preserve">STRUCTURAL_DATA_MISSING</w:t>
      </w:r>
      <w:r w:rsidDel="00000000" w:rsidR="00000000" w:rsidRPr="00000000">
        <w:rPr>
          <w:rtl w:val="0"/>
        </w:rPr>
        <w:t xml:space="preserve"> error code and terminates the loop prior to model token spend.</w:t>
      </w:r>
    </w:p>
    <w:p w:rsidR="00000000" w:rsidDel="00000000" w:rsidP="00000000" w:rsidRDefault="00000000" w:rsidRPr="00000000" w14:paraId="00000057">
      <w:pPr>
        <w:numPr>
          <w:ilvl w:val="0"/>
          <w:numId w:val="4"/>
        </w:numPr>
        <w:spacing w:after="0" w:afterAutospacing="0" w:lineRule="auto"/>
        <w:ind w:left="720" w:hanging="360"/>
      </w:pPr>
      <w:r w:rsidDel="00000000" w:rsidR="00000000" w:rsidRPr="00000000">
        <w:rPr>
          <w:b w:val="1"/>
          <w:bCs w:val="1"/>
          <w:rtl w:val="0"/>
        </w:rPr>
        <w:t xml:space="preserve">Output Schema Failures:</w:t>
      </w:r>
      <w:r w:rsidDel="00000000" w:rsidR="00000000" w:rsidRPr="00000000">
        <w:rPr>
          <w:rtl w:val="0"/>
        </w:rPr>
        <w:t xml:space="preserve"> If a generative model returns an invalid or broken JSON format violating the strict 5-field contract (intent, confidence, risk_flag, response, escalation), the n8n orchestration framework isolates the exception, issues a single </w:t>
      </w:r>
      <w:r w:rsidDel="00000000" w:rsidR="00000000" w:rsidRPr="00000000">
        <w:rPr>
          <w:color w:val="188038"/>
          <w:rtl w:val="0"/>
        </w:rPr>
        <w:t xml:space="preserve">RETRY_ONCE</w:t>
      </w:r>
      <w:r w:rsidDel="00000000" w:rsidR="00000000" w:rsidRPr="00000000">
        <w:rPr>
          <w:rtl w:val="0"/>
        </w:rPr>
        <w:t xml:space="preserve"> request, and wraps the text payload in an error-correction prompt.</w:t>
      </w:r>
    </w:p>
    <w:p w:rsidR="00000000" w:rsidDel="00000000" w:rsidP="00000000" w:rsidRDefault="00000000" w:rsidRPr="00000000" w14:paraId="00000058">
      <w:pPr>
        <w:numPr>
          <w:ilvl w:val="0"/>
          <w:numId w:val="4"/>
        </w:numPr>
        <w:spacing w:after="240" w:lineRule="auto"/>
        <w:ind w:left="720" w:hanging="360"/>
      </w:pPr>
      <w:r w:rsidDel="00000000" w:rsidR="00000000" w:rsidRPr="00000000">
        <w:rPr>
          <w:b w:val="1"/>
          <w:bCs w:val="1"/>
          <w:rtl w:val="0"/>
        </w:rPr>
        <w:t xml:space="preserve">API &amp; Network Timeouts:</w:t>
      </w:r>
      <w:r w:rsidDel="00000000" w:rsidR="00000000" w:rsidRPr="00000000">
        <w:rPr>
          <w:rtl w:val="0"/>
        </w:rPr>
        <w:t xml:space="preserve"> If external parsing elements or endpoints experience connection dropouts, n8n catches the network error code, holds processing in a temporary retry buffer, and—if uncorrected—routes the state variables into a database file log while alerting operators via a Slack/Email webhook.</w:t>
      </w:r>
    </w:p>
    <w:p w:rsidR="00000000" w:rsidDel="00000000" w:rsidP="00000000" w:rsidRDefault="00000000" w:rsidRPr="00000000" w14:paraId="00000059">
      <w:pPr>
        <w:pStyle w:val="Heading3"/>
        <w:keepNext w:val="0"/>
        <w:keepLines w:val="0"/>
        <w:spacing w:before="0" w:lineRule="auto"/>
        <w:rPr>
          <w:b w:val="1"/>
          <w:bCs w:val="1"/>
          <w:color w:val="000000"/>
          <w:sz w:val="26"/>
          <w:szCs w:val="26"/>
        </w:rPr>
      </w:pPr>
      <w:bookmarkStart w:colFirst="0" w:colLast="0" w:name="_1wb0q29m5ho" w:id="13"/>
      <w:bookmarkEnd w:id="13"/>
      <w:r w:rsidDel="00000000" w:rsidR="00000000" w:rsidRPr="00000000">
        <w:rPr>
          <w:b w:val="1"/>
          <w:bCs w:val="1"/>
          <w:color w:val="000000"/>
          <w:sz w:val="26"/>
          <w:szCs w:val="26"/>
          <w:rtl w:val="0"/>
        </w:rPr>
        <w:t xml:space="preserve">12. Definition of MVP</w:t>
      </w:r>
    </w:p>
    <w:p w:rsidR="00000000" w:rsidDel="00000000" w:rsidP="00000000" w:rsidRDefault="00000000" w:rsidRPr="00000000" w14:paraId="0000005A">
      <w:pPr>
        <w:numPr>
          <w:ilvl w:val="0"/>
          <w:numId w:val="9"/>
        </w:numPr>
        <w:spacing w:after="0" w:afterAutospacing="0" w:lineRule="auto"/>
        <w:ind w:left="720" w:hanging="360"/>
      </w:pPr>
      <w:r w:rsidDel="00000000" w:rsidR="00000000" w:rsidRPr="00000000">
        <w:rPr>
          <w:b w:val="1"/>
          <w:bCs w:val="1"/>
          <w:rtl w:val="0"/>
        </w:rPr>
        <w:t xml:space="preserve">Narrow Workflow Boundary:</w:t>
      </w:r>
      <w:r w:rsidDel="00000000" w:rsidR="00000000" w:rsidRPr="00000000">
        <w:rPr>
          <w:rtl w:val="0"/>
        </w:rPr>
        <w:t xml:space="preserve"> The MVP is strictly restricted to performing first-pass financial due diligence triage on exactly one uploaded target-company packet at a time.</w:t>
      </w:r>
    </w:p>
    <w:p w:rsidR="00000000" w:rsidDel="00000000" w:rsidP="00000000" w:rsidRDefault="00000000" w:rsidRPr="00000000" w14:paraId="0000005B">
      <w:pPr>
        <w:numPr>
          <w:ilvl w:val="0"/>
          <w:numId w:val="9"/>
        </w:numPr>
        <w:spacing w:after="0" w:afterAutospacing="0" w:lineRule="auto"/>
        <w:ind w:left="720" w:hanging="360"/>
      </w:pPr>
      <w:r w:rsidDel="00000000" w:rsidR="00000000" w:rsidRPr="00000000">
        <w:rPr>
          <w:b w:val="1"/>
          <w:bCs w:val="1"/>
          <w:rtl w:val="0"/>
        </w:rPr>
        <w:t xml:space="preserve">Core Capabilities:</w:t>
      </w:r>
      <w:r w:rsidDel="00000000" w:rsidR="00000000" w:rsidRPr="00000000">
        <w:rPr>
          <w:rtl w:val="0"/>
        </w:rPr>
        <w:t xml:space="preserve"> It will accept PDF, Excel, and CSV uploads; classify file classes; compute baseline financial trend ratios using deterministic code; generate red/green flags with direct metadata tracking links; and log run metrics to an analyst verification dashboard.</w:t>
      </w:r>
    </w:p>
    <w:p w:rsidR="00000000" w:rsidDel="00000000" w:rsidP="00000000" w:rsidRDefault="00000000" w:rsidRPr="00000000" w14:paraId="0000005C">
      <w:pPr>
        <w:numPr>
          <w:ilvl w:val="0"/>
          <w:numId w:val="9"/>
        </w:numPr>
        <w:spacing w:after="240" w:lineRule="auto"/>
        <w:ind w:left="720" w:hanging="360"/>
      </w:pPr>
      <w:r w:rsidDel="00000000" w:rsidR="00000000" w:rsidRPr="00000000">
        <w:rPr>
          <w:b w:val="1"/>
          <w:bCs w:val="1"/>
          <w:rtl w:val="0"/>
        </w:rPr>
        <w:t xml:space="preserve">Testing Scope:</w:t>
      </w:r>
      <w:r w:rsidDel="00000000" w:rsidR="00000000" w:rsidRPr="00000000">
        <w:rPr>
          <w:rtl w:val="0"/>
        </w:rPr>
        <w:t xml:space="preserve"> Deployed and validated across a controlled matrix of 20–30 sample transaction packets to confirm report utility and citation reliability.</w:t>
      </w:r>
    </w:p>
    <w:p w:rsidR="00000000" w:rsidDel="00000000" w:rsidP="00000000" w:rsidRDefault="00000000" w:rsidRPr="00000000" w14:paraId="0000005D">
      <w:pPr>
        <w:pStyle w:val="Heading3"/>
        <w:keepNext w:val="0"/>
        <w:keepLines w:val="0"/>
        <w:spacing w:before="0" w:lineRule="auto"/>
        <w:rPr>
          <w:b w:val="1"/>
          <w:bCs w:val="1"/>
          <w:color w:val="000000"/>
          <w:sz w:val="26"/>
          <w:szCs w:val="26"/>
        </w:rPr>
      </w:pPr>
      <w:bookmarkStart w:colFirst="0" w:colLast="0" w:name="_ve65501zptck" w:id="14"/>
      <w:bookmarkEnd w:id="14"/>
      <w:r w:rsidDel="00000000" w:rsidR="00000000" w:rsidRPr="00000000">
        <w:rPr>
          <w:b w:val="1"/>
          <w:bCs w:val="1"/>
          <w:color w:val="000000"/>
          <w:sz w:val="26"/>
          <w:szCs w:val="26"/>
          <w:rtl w:val="0"/>
        </w:rPr>
        <w:t xml:space="preserve">13. Out of Scope</w:t>
      </w:r>
    </w:p>
    <w:p w:rsidR="00000000" w:rsidDel="00000000" w:rsidP="00000000" w:rsidRDefault="00000000" w:rsidRPr="00000000" w14:paraId="0000005E">
      <w:pPr>
        <w:spacing w:after="240" w:lineRule="auto"/>
        <w:rPr/>
      </w:pPr>
      <w:r w:rsidDel="00000000" w:rsidR="00000000" w:rsidRPr="00000000">
        <w:rPr>
          <w:rtl w:val="0"/>
        </w:rPr>
        <w:t xml:space="preserve">To completely insulate the project from scope creep, the MVP explicitly excludes:</w:t>
      </w:r>
    </w:p>
    <w:p w:rsidR="00000000" w:rsidDel="00000000" w:rsidP="00000000" w:rsidRDefault="00000000" w:rsidRPr="00000000" w14:paraId="0000005F">
      <w:pPr>
        <w:numPr>
          <w:ilvl w:val="0"/>
          <w:numId w:val="3"/>
        </w:numPr>
        <w:spacing w:after="0" w:afterAutospacing="0" w:lineRule="auto"/>
        <w:ind w:left="720" w:hanging="360"/>
      </w:pPr>
      <w:r w:rsidDel="00000000" w:rsidR="00000000" w:rsidRPr="00000000">
        <w:rPr>
          <w:b w:val="1"/>
          <w:bCs w:val="1"/>
          <w:rtl w:val="0"/>
        </w:rPr>
        <w:t xml:space="preserve">Advanced M&amp;A Architecture:</w:t>
      </w:r>
      <w:r w:rsidDel="00000000" w:rsidR="00000000" w:rsidRPr="00000000">
        <w:rPr>
          <w:rtl w:val="0"/>
        </w:rPr>
        <w:t xml:space="preserve"> Full corporate valuation modeling, final investment/buy recommendations, automated legal contract audits, and tax mitigation planning.</w:t>
      </w:r>
    </w:p>
    <w:p w:rsidR="00000000" w:rsidDel="00000000" w:rsidP="00000000" w:rsidRDefault="00000000" w:rsidRPr="00000000" w14:paraId="00000060">
      <w:pPr>
        <w:numPr>
          <w:ilvl w:val="0"/>
          <w:numId w:val="3"/>
        </w:numPr>
        <w:spacing w:after="0" w:afterAutospacing="0" w:lineRule="auto"/>
        <w:ind w:left="720" w:hanging="360"/>
      </w:pPr>
      <w:r w:rsidDel="00000000" w:rsidR="00000000" w:rsidRPr="00000000">
        <w:rPr>
          <w:b w:val="1"/>
          <w:bCs w:val="1"/>
          <w:rtl w:val="0"/>
        </w:rPr>
        <w:t xml:space="preserve">Live Operational Integrations:</w:t>
      </w:r>
      <w:r w:rsidDel="00000000" w:rsidR="00000000" w:rsidRPr="00000000">
        <w:rPr>
          <w:rtl w:val="0"/>
        </w:rPr>
        <w:t xml:space="preserve"> Direct live QuickBooks API authentication, active banking transaction data scraping, or multi-user data room hosting capabilities.</w:t>
      </w:r>
    </w:p>
    <w:p w:rsidR="00000000" w:rsidDel="00000000" w:rsidP="00000000" w:rsidRDefault="00000000" w:rsidRPr="00000000" w14:paraId="00000061">
      <w:pPr>
        <w:numPr>
          <w:ilvl w:val="0"/>
          <w:numId w:val="3"/>
        </w:numPr>
        <w:spacing w:after="240" w:lineRule="auto"/>
        <w:ind w:left="720" w:hanging="360"/>
      </w:pPr>
      <w:r w:rsidDel="00000000" w:rsidR="00000000" w:rsidRPr="00000000">
        <w:rPr>
          <w:b w:val="1"/>
          <w:bCs w:val="1"/>
          <w:rtl w:val="0"/>
        </w:rPr>
        <w:t xml:space="preserve">Automated Communications:</w:t>
      </w:r>
      <w:r w:rsidDel="00000000" w:rsidR="00000000" w:rsidRPr="00000000">
        <w:rPr>
          <w:rtl w:val="0"/>
        </w:rPr>
        <w:t xml:space="preserve"> Automated buyer-seller messaging loops or the hands-free transmission of reports to external stakeholders.</w:t>
      </w:r>
    </w:p>
    <w:p w:rsidR="00000000" w:rsidDel="00000000" w:rsidP="00000000" w:rsidRDefault="00000000" w:rsidRPr="00000000" w14:paraId="00000062">
      <w:pPr>
        <w:pStyle w:val="Heading3"/>
        <w:keepNext w:val="0"/>
        <w:keepLines w:val="0"/>
        <w:spacing w:before="0" w:lineRule="auto"/>
        <w:rPr>
          <w:b w:val="1"/>
          <w:bCs w:val="1"/>
          <w:color w:val="000000"/>
          <w:sz w:val="26"/>
          <w:szCs w:val="26"/>
        </w:rPr>
      </w:pPr>
      <w:bookmarkStart w:colFirst="0" w:colLast="0" w:name="_nondxugwre97" w:id="15"/>
      <w:bookmarkEnd w:id="15"/>
      <w:r w:rsidDel="00000000" w:rsidR="00000000" w:rsidRPr="00000000">
        <w:rPr>
          <w:b w:val="1"/>
          <w:bCs w:val="1"/>
          <w:color w:val="000000"/>
          <w:sz w:val="26"/>
          <w:szCs w:val="26"/>
          <w:rtl w:val="0"/>
        </w:rPr>
        <w:t xml:space="preserve">14. Evaluation Plan</w:t>
      </w:r>
    </w:p>
    <w:p w:rsidR="00000000" w:rsidDel="00000000" w:rsidP="00000000" w:rsidRDefault="00000000" w:rsidRPr="00000000" w14:paraId="00000063">
      <w:pPr>
        <w:spacing w:after="240" w:lineRule="auto"/>
        <w:rPr/>
      </w:pPr>
      <w:r w:rsidDel="00000000" w:rsidR="00000000" w:rsidRPr="00000000">
        <w:rPr>
          <w:rtl w:val="0"/>
        </w:rPr>
        <w:t xml:space="preserve">The agent must pass verification against a dedicated </w:t>
      </w:r>
      <w:r w:rsidDel="00000000" w:rsidR="00000000" w:rsidRPr="00000000">
        <w:rPr>
          <w:b w:val="1"/>
          <w:bCs w:val="1"/>
          <w:rtl w:val="0"/>
        </w:rPr>
        <w:t xml:space="preserve">Golden Test Set</w:t>
      </w:r>
      <w:r w:rsidDel="00000000" w:rsidR="00000000" w:rsidRPr="00000000">
        <w:rPr>
          <w:rtl w:val="0"/>
        </w:rPr>
        <w:t xml:space="preserve"> consisting of 30 complete, historically bounded transaction packets prior to staging promotion:</w:t>
      </w:r>
    </w:p>
    <w:p w:rsidR="00000000" w:rsidDel="00000000" w:rsidP="00000000" w:rsidRDefault="00000000" w:rsidRPr="00000000" w14:paraId="00000064">
      <w:pPr>
        <w:numPr>
          <w:ilvl w:val="0"/>
          <w:numId w:val="12"/>
        </w:numPr>
        <w:spacing w:after="0" w:afterAutospacing="0" w:lineRule="auto"/>
        <w:ind w:left="720" w:hanging="360"/>
      </w:pPr>
      <w:r w:rsidDel="00000000" w:rsidR="00000000" w:rsidRPr="00000000">
        <w:rPr>
          <w:b w:val="1"/>
          <w:bCs w:val="1"/>
          <w:rtl w:val="0"/>
        </w:rPr>
        <w:t xml:space="preserve">15 Happy-Path Packets:</w:t>
      </w:r>
      <w:r w:rsidDel="00000000" w:rsidR="00000000" w:rsidRPr="00000000">
        <w:rPr>
          <w:rtl w:val="0"/>
        </w:rPr>
        <w:t xml:space="preserve"> Flawless financial structures with standard layout conventions.</w:t>
      </w:r>
    </w:p>
    <w:p w:rsidR="00000000" w:rsidDel="00000000" w:rsidP="00000000" w:rsidRDefault="00000000" w:rsidRPr="00000000" w14:paraId="00000065">
      <w:pPr>
        <w:numPr>
          <w:ilvl w:val="0"/>
          <w:numId w:val="12"/>
        </w:numPr>
        <w:spacing w:after="0" w:afterAutospacing="0" w:lineRule="auto"/>
        <w:ind w:left="720" w:hanging="360"/>
      </w:pPr>
      <w:r w:rsidDel="00000000" w:rsidR="00000000" w:rsidRPr="00000000">
        <w:rPr>
          <w:b w:val="1"/>
          <w:bCs w:val="1"/>
          <w:rtl w:val="0"/>
        </w:rPr>
        <w:t xml:space="preserve">7 Messy Packets:</w:t>
      </w:r>
      <w:r w:rsidDel="00000000" w:rsidR="00000000" w:rsidRPr="00000000">
        <w:rPr>
          <w:rtl w:val="0"/>
        </w:rPr>
        <w:t xml:space="preserve"> Scanned low-resolution PDFs, faint text exposures, and non-standard line descriptions.</w:t>
      </w:r>
    </w:p>
    <w:p w:rsidR="00000000" w:rsidDel="00000000" w:rsidP="00000000" w:rsidRDefault="00000000" w:rsidRPr="00000000" w14:paraId="00000066">
      <w:pPr>
        <w:numPr>
          <w:ilvl w:val="0"/>
          <w:numId w:val="12"/>
        </w:numPr>
        <w:spacing w:after="0" w:afterAutospacing="0" w:lineRule="auto"/>
        <w:ind w:left="720" w:hanging="360"/>
      </w:pPr>
      <w:r w:rsidDel="00000000" w:rsidR="00000000" w:rsidRPr="00000000">
        <w:rPr>
          <w:b w:val="1"/>
          <w:bCs w:val="1"/>
          <w:rtl w:val="0"/>
        </w:rPr>
        <w:t xml:space="preserve">5 Edge-Case Packets:</w:t>
      </w:r>
      <w:r w:rsidDel="00000000" w:rsidR="00000000" w:rsidRPr="00000000">
        <w:rPr>
          <w:rtl w:val="0"/>
        </w:rPr>
        <w:t xml:space="preserve"> Systems containing complex seller add-back configurations and deep margin compression events.</w:t>
      </w:r>
    </w:p>
    <w:p w:rsidR="00000000" w:rsidDel="00000000" w:rsidP="00000000" w:rsidRDefault="00000000" w:rsidRPr="00000000" w14:paraId="00000067">
      <w:pPr>
        <w:numPr>
          <w:ilvl w:val="0"/>
          <w:numId w:val="12"/>
        </w:numPr>
        <w:spacing w:after="240" w:lineRule="auto"/>
        <w:ind w:left="720" w:hanging="360"/>
      </w:pPr>
      <w:r w:rsidDel="00000000" w:rsidR="00000000" w:rsidRPr="00000000">
        <w:rPr>
          <w:b w:val="1"/>
          <w:bCs w:val="1"/>
          <w:rtl w:val="0"/>
        </w:rPr>
        <w:t xml:space="preserve">3 Red-Team Packets:</w:t>
      </w:r>
      <w:r w:rsidDel="00000000" w:rsidR="00000000" w:rsidRPr="00000000">
        <w:rPr>
          <w:rtl w:val="0"/>
        </w:rPr>
        <w:t xml:space="preserve"> Artificial documents containing conflicting figures, misaligned row balances, and unvouched valuation assertions.</w:t>
      </w:r>
    </w:p>
    <w:p w:rsidR="00000000" w:rsidDel="00000000" w:rsidP="00000000" w:rsidRDefault="00000000" w:rsidRPr="00000000" w14:paraId="00000068">
      <w:pPr>
        <w:pStyle w:val="Heading3"/>
        <w:keepNext w:val="0"/>
        <w:keepLines w:val="0"/>
        <w:spacing w:before="0" w:lineRule="auto"/>
        <w:rPr>
          <w:b w:val="1"/>
          <w:bCs w:val="1"/>
          <w:color w:val="000000"/>
          <w:sz w:val="26"/>
          <w:szCs w:val="26"/>
        </w:rPr>
      </w:pPr>
      <w:bookmarkStart w:colFirst="0" w:colLast="0" w:name="_myfq95wnovys" w:id="16"/>
      <w:bookmarkEnd w:id="16"/>
      <w:r w:rsidDel="00000000" w:rsidR="00000000" w:rsidRPr="00000000">
        <w:rPr>
          <w:b w:val="1"/>
          <w:bCs w:val="1"/>
          <w:color w:val="000000"/>
          <w:sz w:val="26"/>
          <w:szCs w:val="26"/>
          <w:rtl w:val="0"/>
        </w:rPr>
        <w:t xml:space="preserve">15. Commercialization Potential</w:t>
      </w:r>
    </w:p>
    <w:p w:rsidR="00000000" w:rsidDel="00000000" w:rsidP="00000000" w:rsidRDefault="00000000" w:rsidRPr="00000000" w14:paraId="00000069">
      <w:pPr>
        <w:numPr>
          <w:ilvl w:val="0"/>
          <w:numId w:val="8"/>
        </w:numPr>
        <w:spacing w:after="0" w:afterAutospacing="0" w:lineRule="auto"/>
        <w:ind w:left="720" w:hanging="360"/>
      </w:pPr>
      <w:r w:rsidDel="00000000" w:rsidR="00000000" w:rsidRPr="00000000">
        <w:rPr>
          <w:b w:val="1"/>
          <w:bCs w:val="1"/>
          <w:rtl w:val="0"/>
        </w:rPr>
        <w:t xml:space="preserve">Target B2B Audience:</w:t>
      </w:r>
      <w:r w:rsidDel="00000000" w:rsidR="00000000" w:rsidRPr="00000000">
        <w:rPr>
          <w:rtl w:val="0"/>
        </w:rPr>
        <w:t xml:space="preserve"> Private equity analysts, search fund sponsors, independent deal originators, and advisory transaction managers at MergeWorks and 9Q Exit.</w:t>
      </w:r>
    </w:p>
    <w:p w:rsidR="00000000" w:rsidDel="00000000" w:rsidP="00000000" w:rsidRDefault="00000000" w:rsidRPr="00000000" w14:paraId="0000006A">
      <w:pPr>
        <w:numPr>
          <w:ilvl w:val="0"/>
          <w:numId w:val="8"/>
        </w:numPr>
        <w:spacing w:after="0" w:afterAutospacing="0" w:lineRule="auto"/>
        <w:ind w:left="720" w:hanging="360"/>
      </w:pPr>
      <w:r w:rsidDel="00000000" w:rsidR="00000000" w:rsidRPr="00000000">
        <w:rPr>
          <w:b w:val="1"/>
          <w:bCs w:val="1"/>
          <w:rtl w:val="0"/>
        </w:rPr>
        <w:t xml:space="preserve">Value Capture:</w:t>
      </w:r>
      <w:r w:rsidDel="00000000" w:rsidR="00000000" w:rsidRPr="00000000">
        <w:rPr>
          <w:rtl w:val="0"/>
        </w:rPr>
        <w:t xml:space="preserve"> Market adoption is driven by concrete cost reductions: compressing expensive analyst triage times, reducing structural transaction friction, and identifying financial liabilities before deeper diligence fees are incurred.</w:t>
      </w:r>
    </w:p>
    <w:p w:rsidR="00000000" w:rsidDel="00000000" w:rsidP="00000000" w:rsidRDefault="00000000" w:rsidRPr="00000000" w14:paraId="0000006B">
      <w:pPr>
        <w:numPr>
          <w:ilvl w:val="0"/>
          <w:numId w:val="8"/>
        </w:numPr>
        <w:spacing w:after="240" w:lineRule="auto"/>
        <w:ind w:left="720" w:hanging="360"/>
      </w:pPr>
      <w:r w:rsidDel="00000000" w:rsidR="00000000" w:rsidRPr="00000000">
        <w:rPr>
          <w:b w:val="1"/>
          <w:bCs w:val="1"/>
          <w:rtl w:val="0"/>
        </w:rPr>
        <w:t xml:space="preserve">Monetization Architecture:</w:t>
      </w:r>
      <w:r w:rsidDel="00000000" w:rsidR="00000000" w:rsidRPr="00000000">
        <w:rPr>
          <w:rtl w:val="0"/>
        </w:rPr>
        <w:t xml:space="preserve"> Sustained via internal efficiency cost-savings, transaction-based per-deal report SaaS usage fees for independent sponsors, and recurring monthly enterprise tiers for high-volume corporate acquisition teams.</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codecogs.com/eqnedit.php?latex=%5Cge%2080%5C%25#0" TargetMode="External"/><Relationship Id="rId13" Type="http://schemas.openxmlformats.org/officeDocument/2006/relationships/image" Target="media/image2.png"/><Relationship Id="rId12" Type="http://schemas.openxmlformats.org/officeDocument/2006/relationships/hyperlink" Target="https://www.codecogs.com/eqnedit.php?latex=%5Cge%2070%5C%25#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codecogs.com/eqnedit.php?latex=%5Cge%2090%5C%25#0" TargetMode="External"/><Relationship Id="rId7" Type="http://schemas.openxmlformats.org/officeDocument/2006/relationships/image" Target="media/image4.png"/><Relationship Id="rId8" Type="http://schemas.openxmlformats.org/officeDocument/2006/relationships/hyperlink" Target="https://www.codecogs.com/eqnedit.php?latex=%5Cge%2085%5C%2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