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480" w:before="0" w:lineRule="auto"/>
        <w:rPr>
          <w:rFonts w:ascii="Roboto" w:cs="Roboto" w:eastAsia="Roboto" w:hAnsi="Roboto"/>
          <w:color w:val="0a1838"/>
          <w:sz w:val="36"/>
          <w:szCs w:val="36"/>
        </w:rPr>
      </w:pPr>
      <w:bookmarkStart w:colFirst="0" w:colLast="0" w:name="_9ihqvpxbkrxr" w:id="0"/>
      <w:bookmarkEnd w:id="0"/>
      <w:r w:rsidDel="00000000" w:rsidR="00000000" w:rsidRPr="00000000">
        <w:rPr>
          <w:rFonts w:ascii="Andika" w:cs="Andika" w:eastAsia="Andika" w:hAnsi="Andika"/>
          <w:color w:val="0a1838"/>
          <w:sz w:val="36"/>
          <w:szCs w:val="36"/>
          <w:rtl w:val="0"/>
        </w:rPr>
        <w:t xml:space="preserve">1️⃣ What's the actual bottleneck they would pay to remove right now?</w:t>
      </w:r>
    </w:p>
    <w:p w:rsidR="00000000" w:rsidDel="00000000" w:rsidP="00000000" w:rsidRDefault="00000000" w:rsidRPr="00000000" w14:paraId="00000002">
      <w:pPr>
        <w:shd w:fill="ffffff" w:val="clear"/>
        <w:spacing w:after="500" w:before="200" w:lineRule="auto"/>
        <w:rPr>
          <w:rFonts w:ascii="Roboto" w:cs="Roboto" w:eastAsia="Roboto" w:hAnsi="Roboto"/>
          <w:color w:val="8a93a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8a93a6"/>
          <w:sz w:val="24"/>
          <w:szCs w:val="24"/>
          <w:rtl w:val="0"/>
        </w:rPr>
        <w:t xml:space="preserve">Quote them where you can. Specificity matters — "leads slip through cracks" is fluffy; "we lose 4 leads per week to slow follow-up" is gold.</w:t>
      </w:r>
    </w:p>
    <w:p w:rsidR="00000000" w:rsidDel="00000000" w:rsidP="00000000" w:rsidRDefault="00000000" w:rsidRPr="00000000" w14:paraId="00000003">
      <w:pPr>
        <w:shd w:fill="ffffff" w:val="clear"/>
        <w:spacing w:after="120" w:line="377.14285714285717" w:lineRule="auto"/>
        <w:ind w:left="600" w:right="600" w:firstLine="0"/>
        <w:rPr>
          <w:color w:val="282828"/>
          <w:sz w:val="21"/>
          <w:szCs w:val="21"/>
          <w:highlight w:val="white"/>
        </w:rPr>
      </w:pPr>
      <w:r w:rsidDel="00000000" w:rsidR="00000000" w:rsidRPr="00000000">
        <w:rPr>
          <w:color w:val="282828"/>
          <w:sz w:val="21"/>
          <w:szCs w:val="21"/>
          <w:highlight w:val="white"/>
          <w:rtl w:val="0"/>
        </w:rPr>
        <w:t xml:space="preserve">“We have about 30 days… and it would basically take up our entire 30 days… just doing financial due diligence.”</w:t>
      </w:r>
    </w:p>
    <w:p w:rsidR="00000000" w:rsidDel="00000000" w:rsidP="00000000" w:rsidRDefault="00000000" w:rsidRPr="00000000" w14:paraId="00000004">
      <w:pPr>
        <w:shd w:fill="ffffff" w:val="clear"/>
        <w:spacing w:after="120" w:line="377.14285714285717" w:lineRule="auto"/>
        <w:rPr>
          <w:color w:val="282828"/>
          <w:sz w:val="21"/>
          <w:szCs w:val="21"/>
        </w:rPr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They spend nearly the full 30-day deal window on diligence after signing the letter of intent, blocking them from sourcing new deals or deploying capital. The core bottleneck is time-heavy manual financial analysis across multiple documents, not decision-making. Takes 40-50 hours total, if not more.</w:t>
      </w:r>
    </w:p>
    <w:p w:rsidR="00000000" w:rsidDel="00000000" w:rsidP="00000000" w:rsidRDefault="00000000" w:rsidRPr="00000000" w14:paraId="00000005">
      <w:pPr>
        <w:shd w:fill="ffffff" w:val="clear"/>
        <w:spacing w:after="500" w:before="200" w:lineRule="auto"/>
        <w:rPr>
          <w:rFonts w:ascii="Roboto" w:cs="Roboto" w:eastAsia="Roboto" w:hAnsi="Roboto"/>
          <w:color w:val="8a93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hd w:fill="ffffff" w:val="clear"/>
        <w:spacing w:after="480" w:before="0" w:lineRule="auto"/>
        <w:rPr>
          <w:rFonts w:ascii="Roboto" w:cs="Roboto" w:eastAsia="Roboto" w:hAnsi="Roboto"/>
          <w:color w:val="0a1838"/>
          <w:sz w:val="36"/>
          <w:szCs w:val="36"/>
        </w:rPr>
      </w:pPr>
      <w:bookmarkStart w:colFirst="0" w:colLast="0" w:name="_xqo8qcutmzsp" w:id="1"/>
      <w:bookmarkEnd w:id="1"/>
      <w:r w:rsidDel="00000000" w:rsidR="00000000" w:rsidRPr="00000000">
        <w:rPr>
          <w:rFonts w:ascii="Andika" w:cs="Andika" w:eastAsia="Andika" w:hAnsi="Andika"/>
          <w:color w:val="0a1838"/>
          <w:sz w:val="36"/>
          <w:szCs w:val="36"/>
          <w:rtl w:val="0"/>
        </w:rPr>
        <w:t xml:space="preserve">2️⃣ How are they handling this today, and what does it cost them?</w:t>
      </w:r>
    </w:p>
    <w:p w:rsidR="00000000" w:rsidDel="00000000" w:rsidP="00000000" w:rsidRDefault="00000000" w:rsidRPr="00000000" w14:paraId="00000007">
      <w:pPr>
        <w:shd w:fill="ffffff" w:val="clear"/>
        <w:spacing w:after="500" w:before="200" w:lineRule="auto"/>
        <w:rPr>
          <w:rFonts w:ascii="Roboto" w:cs="Roboto" w:eastAsia="Roboto" w:hAnsi="Roboto"/>
          <w:color w:val="8a93a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8a93a6"/>
          <w:sz w:val="24"/>
          <w:szCs w:val="24"/>
          <w:rtl w:val="0"/>
        </w:rPr>
        <w:t xml:space="preserve">Time, money, missed revenue, frustration. Get a real number if you can.</w:t>
      </w:r>
    </w:p>
    <w:p w:rsidR="00000000" w:rsidDel="00000000" w:rsidP="00000000" w:rsidRDefault="00000000" w:rsidRPr="00000000" w14:paraId="00000008">
      <w:pPr>
        <w:shd w:fill="ffffff" w:val="clear"/>
        <w:spacing w:after="120" w:line="377.14285714285717" w:lineRule="auto"/>
        <w:ind w:left="600" w:right="600" w:firstLine="0"/>
        <w:rPr>
          <w:color w:val="282828"/>
          <w:sz w:val="21"/>
          <w:szCs w:val="21"/>
          <w:highlight w:val="white"/>
        </w:rPr>
      </w:pPr>
      <w:r w:rsidDel="00000000" w:rsidR="00000000" w:rsidRPr="00000000">
        <w:rPr>
          <w:color w:val="282828"/>
          <w:sz w:val="21"/>
          <w:szCs w:val="21"/>
          <w:highlight w:val="white"/>
          <w:rtl w:val="0"/>
        </w:rPr>
        <w:t xml:space="preserve">“For each deal… maybe 20–30… maybe 40–50 hours.”</w:t>
      </w:r>
    </w:p>
    <w:p w:rsidR="00000000" w:rsidDel="00000000" w:rsidP="00000000" w:rsidRDefault="00000000" w:rsidRPr="00000000" w14:paraId="00000009">
      <w:pPr>
        <w:shd w:fill="ffffff" w:val="clear"/>
        <w:spacing w:after="120" w:line="377.14285714285717" w:lineRule="auto"/>
        <w:rPr>
          <w:color w:val="282828"/>
          <w:sz w:val="21"/>
          <w:szCs w:val="21"/>
        </w:rPr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They handle this manually in Excel: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~40–50 hours per deal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Manual reconciliation, normalization, and validation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Cost is primarily time + lost deal capacity, not just salary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hd w:fill="ffffff" w:val="clear"/>
        <w:spacing w:after="160" w:line="377.14285714285717" w:lineRule="auto"/>
        <w:ind w:left="720" w:hanging="360"/>
        <w:rPr>
          <w:color w:val="282828"/>
          <w:sz w:val="21"/>
          <w:szCs w:val="21"/>
          <w:u w:val="none"/>
        </w:rPr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I think the MergeWorks team usually does this themselves, like either Trisha or Chen or Maple.</w:t>
      </w:r>
    </w:p>
    <w:p w:rsidR="00000000" w:rsidDel="00000000" w:rsidP="00000000" w:rsidRDefault="00000000" w:rsidRPr="00000000" w14:paraId="0000000E">
      <w:pPr>
        <w:shd w:fill="ffffff" w:val="clear"/>
        <w:spacing w:after="500" w:before="200" w:lineRule="auto"/>
        <w:rPr>
          <w:rFonts w:ascii="Roboto" w:cs="Roboto" w:eastAsia="Roboto" w:hAnsi="Roboto"/>
          <w:color w:val="8a93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hd w:fill="ffffff" w:val="clear"/>
        <w:spacing w:after="480" w:before="0" w:lineRule="auto"/>
        <w:rPr>
          <w:rFonts w:ascii="Roboto" w:cs="Roboto" w:eastAsia="Roboto" w:hAnsi="Roboto"/>
          <w:color w:val="0a1838"/>
          <w:sz w:val="36"/>
          <w:szCs w:val="36"/>
        </w:rPr>
      </w:pPr>
      <w:bookmarkStart w:colFirst="0" w:colLast="0" w:name="_eh1ocbwyo0z8" w:id="2"/>
      <w:bookmarkEnd w:id="2"/>
      <w:r w:rsidDel="00000000" w:rsidR="00000000" w:rsidRPr="00000000">
        <w:rPr>
          <w:rFonts w:ascii="Andika" w:cs="Andika" w:eastAsia="Andika" w:hAnsi="Andika"/>
          <w:color w:val="0a1838"/>
          <w:sz w:val="36"/>
          <w:szCs w:val="36"/>
          <w:rtl w:val="0"/>
        </w:rPr>
        <w:t xml:space="preserve">3️⃣ Walk us through a real example from the last 30 days where this broke.</w:t>
      </w:r>
    </w:p>
    <w:p w:rsidR="00000000" w:rsidDel="00000000" w:rsidP="00000000" w:rsidRDefault="00000000" w:rsidRPr="00000000" w14:paraId="00000010">
      <w:pPr>
        <w:shd w:fill="ffffff" w:val="clear"/>
        <w:spacing w:after="500" w:before="200" w:lineRule="auto"/>
        <w:rPr>
          <w:rFonts w:ascii="Roboto" w:cs="Roboto" w:eastAsia="Roboto" w:hAnsi="Roboto"/>
          <w:color w:val="8a93a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8a93a6"/>
          <w:sz w:val="24"/>
          <w:szCs w:val="24"/>
          <w:rtl w:val="0"/>
        </w:rPr>
        <w:t xml:space="preserve">Concrete story, not a hypothetical. Date, what happened, what it cost.</w:t>
      </w:r>
    </w:p>
    <w:p w:rsidR="00000000" w:rsidDel="00000000" w:rsidP="00000000" w:rsidRDefault="00000000" w:rsidRPr="00000000" w14:paraId="00000011">
      <w:pPr>
        <w:shd w:fill="ffffff" w:val="clear"/>
        <w:spacing w:after="120" w:line="377.14285714285717" w:lineRule="auto"/>
        <w:ind w:left="600" w:right="600" w:firstLine="0"/>
        <w:rPr>
          <w:color w:val="282828"/>
          <w:sz w:val="21"/>
          <w:szCs w:val="21"/>
          <w:highlight w:val="white"/>
        </w:rPr>
      </w:pPr>
      <w:r w:rsidDel="00000000" w:rsidR="00000000" w:rsidRPr="00000000">
        <w:rPr>
          <w:color w:val="282828"/>
          <w:sz w:val="21"/>
          <w:szCs w:val="21"/>
          <w:highlight w:val="white"/>
          <w:rtl w:val="0"/>
        </w:rPr>
        <w:t xml:space="preserve">“This company… was missing a balance sheet… and it delayed basically the entire process.”</w:t>
      </w:r>
    </w:p>
    <w:p w:rsidR="00000000" w:rsidDel="00000000" w:rsidP="00000000" w:rsidRDefault="00000000" w:rsidRPr="00000000" w14:paraId="00000012">
      <w:pPr>
        <w:shd w:fill="ffffff" w:val="clear"/>
        <w:spacing w:after="120" w:line="377.14285714285717" w:lineRule="auto"/>
        <w:rPr>
          <w:color w:val="282828"/>
          <w:sz w:val="21"/>
          <w:szCs w:val="21"/>
        </w:rPr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A recent deal lacked a balance sheet: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Team had to pause and chase missing data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Delayed the full diligence timeline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hd w:fill="ffffff" w:val="clear"/>
        <w:spacing w:after="16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Risked incorrect valuation due to incomplete financial visibility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hd w:fill="ffffff" w:val="clear"/>
        <w:spacing w:after="480" w:before="0" w:lineRule="auto"/>
        <w:rPr>
          <w:rFonts w:ascii="Roboto" w:cs="Roboto" w:eastAsia="Roboto" w:hAnsi="Roboto"/>
          <w:color w:val="0a1838"/>
          <w:sz w:val="36"/>
          <w:szCs w:val="36"/>
        </w:rPr>
      </w:pPr>
      <w:bookmarkStart w:colFirst="0" w:colLast="0" w:name="_nkbhm06qmu9j" w:id="3"/>
      <w:bookmarkEnd w:id="3"/>
      <w:r w:rsidDel="00000000" w:rsidR="00000000" w:rsidRPr="00000000">
        <w:rPr>
          <w:rFonts w:ascii="Andika" w:cs="Andika" w:eastAsia="Andika" w:hAnsi="Andika"/>
          <w:color w:val="0a1838"/>
          <w:sz w:val="36"/>
          <w:szCs w:val="36"/>
          <w:rtl w:val="0"/>
        </w:rPr>
        <w:t xml:space="preserve">4️⃣ Who are the 3 people who would touch this every day, and what's their tech comfort?</w:t>
      </w:r>
    </w:p>
    <w:p w:rsidR="00000000" w:rsidDel="00000000" w:rsidP="00000000" w:rsidRDefault="00000000" w:rsidRPr="00000000" w14:paraId="00000017">
      <w:pPr>
        <w:shd w:fill="ffffff" w:val="clear"/>
        <w:spacing w:after="500" w:before="200" w:lineRule="auto"/>
        <w:rPr>
          <w:rFonts w:ascii="Roboto" w:cs="Roboto" w:eastAsia="Roboto" w:hAnsi="Roboto"/>
          <w:color w:val="8a93a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8a93a6"/>
          <w:sz w:val="24"/>
          <w:szCs w:val="24"/>
          <w:rtl w:val="0"/>
        </w:rPr>
        <w:t xml:space="preserve">Names + roles + how comfortable with tech. This shapes the dashboard.</w:t>
      </w:r>
    </w:p>
    <w:p w:rsidR="00000000" w:rsidDel="00000000" w:rsidP="00000000" w:rsidRDefault="00000000" w:rsidRPr="00000000" w14:paraId="00000018">
      <w:pPr>
        <w:shd w:fill="ffffff" w:val="clear"/>
        <w:spacing w:after="120" w:line="377.14285714285717" w:lineRule="auto"/>
        <w:ind w:left="600" w:right="600" w:firstLine="0"/>
        <w:rPr>
          <w:color w:val="282828"/>
          <w:sz w:val="21"/>
          <w:szCs w:val="21"/>
          <w:highlight w:val="white"/>
        </w:rPr>
      </w:pPr>
      <w:r w:rsidDel="00000000" w:rsidR="00000000" w:rsidRPr="00000000">
        <w:rPr>
          <w:color w:val="282828"/>
          <w:sz w:val="21"/>
          <w:szCs w:val="21"/>
          <w:highlight w:val="white"/>
          <w:rtl w:val="0"/>
        </w:rPr>
        <w:t xml:space="preserve">“Usually associates… familiar with Excel… not technical.”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Associate (Primary user): Excel-heavy, non-technical</w:t>
      </w:r>
    </w:p>
    <w:p w:rsidR="00000000" w:rsidDel="00000000" w:rsidP="00000000" w:rsidRDefault="00000000" w:rsidRPr="00000000" w14:paraId="0000001A">
      <w:pPr>
        <w:numPr>
          <w:ilvl w:val="1"/>
          <w:numId w:val="14"/>
        </w:numPr>
        <w:shd w:fill="ffffff" w:val="clear"/>
        <w:spacing w:after="0" w:afterAutospacing="0" w:line="377.14285714285717" w:lineRule="auto"/>
        <w:ind w:left="1440" w:hanging="360"/>
        <w:rPr>
          <w:color w:val="282828"/>
          <w:sz w:val="21"/>
          <w:szCs w:val="21"/>
          <w:u w:val="none"/>
        </w:rPr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Sometimes just graduated college and entry-level roles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Senior team: Reviews outputs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hd w:fill="ffffff" w:val="clear"/>
        <w:spacing w:after="16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Decision-makers: Want summaries, not raw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500" w:before="200" w:lineRule="auto"/>
        <w:rPr>
          <w:rFonts w:ascii="Roboto" w:cs="Roboto" w:eastAsia="Roboto" w:hAnsi="Roboto"/>
          <w:color w:val="8a93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hd w:fill="ffffff" w:val="clear"/>
        <w:spacing w:after="480" w:before="0" w:lineRule="auto"/>
        <w:rPr>
          <w:rFonts w:ascii="Roboto" w:cs="Roboto" w:eastAsia="Roboto" w:hAnsi="Roboto"/>
          <w:color w:val="0a1838"/>
          <w:sz w:val="36"/>
          <w:szCs w:val="36"/>
        </w:rPr>
      </w:pPr>
      <w:bookmarkStart w:colFirst="0" w:colLast="0" w:name="_qygh2hvxrvzs" w:id="4"/>
      <w:bookmarkEnd w:id="4"/>
      <w:r w:rsidDel="00000000" w:rsidR="00000000" w:rsidRPr="00000000">
        <w:rPr>
          <w:rFonts w:ascii="Andika" w:cs="Andika" w:eastAsia="Andika" w:hAnsi="Andika"/>
          <w:color w:val="0a1838"/>
          <w:sz w:val="36"/>
          <w:szCs w:val="36"/>
          <w:rtl w:val="0"/>
        </w:rPr>
        <w:t xml:space="preserve">5️⃣ What systems does this Agent need to talk to?</w:t>
      </w:r>
    </w:p>
    <w:p w:rsidR="00000000" w:rsidDel="00000000" w:rsidP="00000000" w:rsidRDefault="00000000" w:rsidRPr="00000000" w14:paraId="0000001F">
      <w:pPr>
        <w:shd w:fill="ffffff" w:val="clear"/>
        <w:spacing w:after="500" w:before="200" w:lineRule="auto"/>
        <w:rPr>
          <w:rFonts w:ascii="Roboto" w:cs="Roboto" w:eastAsia="Roboto" w:hAnsi="Roboto"/>
          <w:color w:val="8a93a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8a93a6"/>
          <w:sz w:val="24"/>
          <w:szCs w:val="24"/>
          <w:rtl w:val="0"/>
        </w:rPr>
        <w:t xml:space="preserve">CRM, email, calendar, Slack, Sheets, Notion, etc. Who controls each one?</w:t>
      </w:r>
    </w:p>
    <w:p w:rsidR="00000000" w:rsidDel="00000000" w:rsidP="00000000" w:rsidRDefault="00000000" w:rsidRPr="00000000" w14:paraId="00000020">
      <w:pPr>
        <w:shd w:fill="ffffff" w:val="clear"/>
        <w:spacing w:after="120" w:line="377.14285714285717" w:lineRule="auto"/>
        <w:ind w:left="600" w:right="600" w:firstLine="0"/>
        <w:rPr>
          <w:color w:val="282828"/>
          <w:sz w:val="21"/>
          <w:szCs w:val="21"/>
          <w:highlight w:val="white"/>
        </w:rPr>
      </w:pPr>
      <w:r w:rsidDel="00000000" w:rsidR="00000000" w:rsidRPr="00000000">
        <w:rPr>
          <w:color w:val="282828"/>
          <w:sz w:val="21"/>
          <w:szCs w:val="21"/>
          <w:highlight w:val="white"/>
          <w:rtl w:val="0"/>
        </w:rPr>
        <w:t xml:space="preserve">“Sheets for sure… data rooms… then into a CRM… we use GoHighLevel.”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Google Sheets / Excel (financials)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Data rooms (often zip files)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CRM (GoHighLevel / HubSpot)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hd w:fill="ffffff" w:val="clear"/>
        <w:spacing w:after="160" w:line="377.14285714285717" w:lineRule="auto"/>
        <w:ind w:left="720" w:hanging="360"/>
        <w:rPr>
          <w:color w:val="282828"/>
          <w:sz w:val="21"/>
          <w:szCs w:val="21"/>
          <w:u w:val="none"/>
        </w:rPr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An email or notifications alert would be great for the Agent to give questions and red flags to the employees/users</w:t>
      </w:r>
    </w:p>
    <w:p w:rsidR="00000000" w:rsidDel="00000000" w:rsidP="00000000" w:rsidRDefault="00000000" w:rsidRPr="00000000" w14:paraId="00000025">
      <w:pPr>
        <w:shd w:fill="ffffff" w:val="clear"/>
        <w:spacing w:after="500" w:before="200" w:lineRule="auto"/>
        <w:rPr>
          <w:rFonts w:ascii="Roboto" w:cs="Roboto" w:eastAsia="Roboto" w:hAnsi="Roboto"/>
          <w:color w:val="8a93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hd w:fill="ffffff" w:val="clear"/>
        <w:spacing w:after="480" w:before="0" w:lineRule="auto"/>
        <w:rPr>
          <w:rFonts w:ascii="Roboto" w:cs="Roboto" w:eastAsia="Roboto" w:hAnsi="Roboto"/>
          <w:color w:val="0a1838"/>
          <w:sz w:val="36"/>
          <w:szCs w:val="36"/>
        </w:rPr>
      </w:pPr>
      <w:bookmarkStart w:colFirst="0" w:colLast="0" w:name="_sewtwjcekl6j" w:id="5"/>
      <w:bookmarkEnd w:id="5"/>
      <w:r w:rsidDel="00000000" w:rsidR="00000000" w:rsidRPr="00000000">
        <w:rPr>
          <w:rFonts w:ascii="Andika" w:cs="Andika" w:eastAsia="Andika" w:hAnsi="Andika"/>
          <w:color w:val="0a1838"/>
          <w:sz w:val="36"/>
          <w:szCs w:val="36"/>
          <w:rtl w:val="0"/>
        </w:rPr>
        <w:t xml:space="preserve">6️⃣ What does their data look like? Format, volume, how clean?</w:t>
      </w:r>
    </w:p>
    <w:p w:rsidR="00000000" w:rsidDel="00000000" w:rsidP="00000000" w:rsidRDefault="00000000" w:rsidRPr="00000000" w14:paraId="00000027">
      <w:pPr>
        <w:shd w:fill="ffffff" w:val="clear"/>
        <w:spacing w:after="500" w:before="200" w:lineRule="auto"/>
        <w:rPr>
          <w:rFonts w:ascii="Roboto" w:cs="Roboto" w:eastAsia="Roboto" w:hAnsi="Roboto"/>
          <w:color w:val="8a93a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8a93a6"/>
          <w:sz w:val="24"/>
          <w:szCs w:val="24"/>
          <w:rtl w:val="0"/>
        </w:rPr>
        <w:t xml:space="preserve">You can't plan transformations until you know the data shape.</w:t>
      </w:r>
    </w:p>
    <w:p w:rsidR="00000000" w:rsidDel="00000000" w:rsidP="00000000" w:rsidRDefault="00000000" w:rsidRPr="00000000" w14:paraId="00000028">
      <w:pPr>
        <w:shd w:fill="ffffff" w:val="clear"/>
        <w:spacing w:after="120" w:line="377.14285714285717" w:lineRule="auto"/>
        <w:ind w:left="600" w:right="600" w:firstLine="0"/>
        <w:rPr>
          <w:color w:val="282828"/>
          <w:sz w:val="21"/>
          <w:szCs w:val="21"/>
          <w:highlight w:val="white"/>
        </w:rPr>
      </w:pPr>
      <w:r w:rsidDel="00000000" w:rsidR="00000000" w:rsidRPr="00000000">
        <w:rPr>
          <w:color w:val="282828"/>
          <w:sz w:val="21"/>
          <w:szCs w:val="21"/>
          <w:highlight w:val="white"/>
          <w:rtl w:val="0"/>
        </w:rPr>
        <w:t xml:space="preserve">“10–20 files… sometimes missing things like balance sheets.”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Mix of P&amp;L, tax returns, bank statements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Often incomplete or inconsistent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Sometimes clean (mid-market), sometimes messy (smaller deals)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hd w:fill="ffffff" w:val="clear"/>
        <w:spacing w:after="160" w:line="377.14285714285717" w:lineRule="auto"/>
        <w:ind w:left="720" w:hanging="360"/>
        <w:rPr>
          <w:color w:val="282828"/>
          <w:sz w:val="21"/>
          <w:szCs w:val="21"/>
          <w:u w:val="none"/>
        </w:rPr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The deals that MergeWorks does ($2-15 million) have more organized data, but smaller firms like Callie King’s will often have less structured data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hd w:fill="ffffff" w:val="clear"/>
        <w:spacing w:after="480" w:before="0" w:lineRule="auto"/>
        <w:rPr>
          <w:rFonts w:ascii="Roboto" w:cs="Roboto" w:eastAsia="Roboto" w:hAnsi="Roboto"/>
          <w:color w:val="0a1838"/>
          <w:sz w:val="36"/>
          <w:szCs w:val="36"/>
        </w:rPr>
      </w:pPr>
      <w:bookmarkStart w:colFirst="0" w:colLast="0" w:name="_9y6r83k32lxe" w:id="6"/>
      <w:bookmarkEnd w:id="6"/>
      <w:r w:rsidDel="00000000" w:rsidR="00000000" w:rsidRPr="00000000">
        <w:rPr>
          <w:rFonts w:ascii="Andika" w:cs="Andika" w:eastAsia="Andika" w:hAnsi="Andika"/>
          <w:color w:val="0a1838"/>
          <w:sz w:val="36"/>
          <w:szCs w:val="36"/>
          <w:rtl w:val="0"/>
        </w:rPr>
        <w:t xml:space="preserve">7️⃣ What does "this works" look like 30 days after we ship?</w:t>
      </w:r>
    </w:p>
    <w:p w:rsidR="00000000" w:rsidDel="00000000" w:rsidP="00000000" w:rsidRDefault="00000000" w:rsidRPr="00000000" w14:paraId="0000002E">
      <w:pPr>
        <w:shd w:fill="ffffff" w:val="clear"/>
        <w:spacing w:after="500" w:before="200" w:lineRule="auto"/>
        <w:rPr>
          <w:rFonts w:ascii="Roboto" w:cs="Roboto" w:eastAsia="Roboto" w:hAnsi="Roboto"/>
          <w:color w:val="8a93a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8a93a6"/>
          <w:sz w:val="24"/>
          <w:szCs w:val="24"/>
          <w:rtl w:val="0"/>
        </w:rPr>
        <w:t xml:space="preserve">Their definition, not yours. Get a specific metric or behavior change.</w:t>
      </w:r>
    </w:p>
    <w:p w:rsidR="00000000" w:rsidDel="00000000" w:rsidP="00000000" w:rsidRDefault="00000000" w:rsidRPr="00000000" w14:paraId="0000002F">
      <w:pPr>
        <w:shd w:fill="ffffff" w:val="clear"/>
        <w:spacing w:after="120" w:line="377.14285714285717" w:lineRule="auto"/>
        <w:ind w:left="600" w:right="600" w:firstLine="0"/>
        <w:rPr>
          <w:color w:val="282828"/>
          <w:sz w:val="21"/>
          <w:szCs w:val="21"/>
          <w:highlight w:val="white"/>
        </w:rPr>
      </w:pPr>
      <w:r w:rsidDel="00000000" w:rsidR="00000000" w:rsidRPr="00000000">
        <w:rPr>
          <w:color w:val="282828"/>
          <w:sz w:val="21"/>
          <w:szCs w:val="21"/>
          <w:highlight w:val="white"/>
          <w:rtl w:val="0"/>
        </w:rPr>
        <w:t xml:space="preserve">“If it identifies… top 5 red flags / green flags… that would be very successful.” (for the MVP)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Automatically surfaces key red/green flags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Matches their internal modeling outputs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Reduces manual review time significantly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hd w:fill="ffffff" w:val="clear"/>
        <w:spacing w:after="0" w:afterAutospacing="0" w:line="377.14285714285717" w:lineRule="auto"/>
        <w:ind w:left="720" w:hanging="360"/>
        <w:rPr>
          <w:color w:val="282828"/>
          <w:sz w:val="21"/>
          <w:szCs w:val="21"/>
          <w:u w:val="none"/>
        </w:rPr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Would be great to have a valuation aspect, including giving a high and low estimate of the valuation, as well as updating the valuation proposed initially when intention was signed.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hd w:fill="ffffff" w:val="clear"/>
        <w:spacing w:after="0" w:afterAutospacing="0" w:line="377.14285714285717" w:lineRule="auto"/>
        <w:ind w:left="720" w:hanging="360"/>
        <w:rPr>
          <w:color w:val="282828"/>
          <w:sz w:val="21"/>
          <w:szCs w:val="21"/>
          <w:u w:val="none"/>
        </w:rPr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Finds items that are “hidden” or “missing” that could be sketchy when thinking about acquisitions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hd w:fill="ffffff" w:val="clear"/>
        <w:spacing w:after="0" w:afterAutospacing="0" w:line="377.14285714285717" w:lineRule="auto"/>
        <w:ind w:left="720" w:hanging="360"/>
        <w:rPr>
          <w:color w:val="282828"/>
          <w:sz w:val="21"/>
          <w:szCs w:val="21"/>
          <w:u w:val="none"/>
        </w:rPr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Data ingestion must handle both standard accounting exports and messy, unstructured spreadsheets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hd w:fill="ffffff" w:val="clear"/>
        <w:spacing w:after="160" w:line="377.14285714285717" w:lineRule="auto"/>
        <w:ind w:left="720" w:hanging="360"/>
        <w:rPr>
          <w:color w:val="282828"/>
          <w:sz w:val="21"/>
          <w:szCs w:val="21"/>
          <w:u w:val="none"/>
        </w:rPr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An email or notifications alert would be great for the Agent to give questions and red flags to the employees/users, especially to a CRM like HubSpot or GoHighLevel </w:t>
      </w:r>
    </w:p>
    <w:p w:rsidR="00000000" w:rsidDel="00000000" w:rsidP="00000000" w:rsidRDefault="00000000" w:rsidRPr="00000000" w14:paraId="00000037">
      <w:pPr>
        <w:shd w:fill="ffffff" w:val="clear"/>
        <w:spacing w:after="500" w:before="200" w:lineRule="auto"/>
        <w:rPr>
          <w:rFonts w:ascii="Roboto" w:cs="Roboto" w:eastAsia="Roboto" w:hAnsi="Roboto"/>
          <w:color w:val="8a93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hd w:fill="ffffff" w:val="clear"/>
        <w:spacing w:after="480" w:before="0" w:lineRule="auto"/>
        <w:rPr>
          <w:rFonts w:ascii="Roboto" w:cs="Roboto" w:eastAsia="Roboto" w:hAnsi="Roboto"/>
          <w:color w:val="0a1838"/>
          <w:sz w:val="36"/>
          <w:szCs w:val="36"/>
        </w:rPr>
      </w:pPr>
      <w:bookmarkStart w:colFirst="0" w:colLast="0" w:name="_5hn8krnd3bf3" w:id="7"/>
      <w:bookmarkEnd w:id="7"/>
      <w:r w:rsidDel="00000000" w:rsidR="00000000" w:rsidRPr="00000000">
        <w:rPr>
          <w:rFonts w:ascii="Andika" w:cs="Andika" w:eastAsia="Andika" w:hAnsi="Andika"/>
          <w:color w:val="0a1838"/>
          <w:sz w:val="36"/>
          <w:szCs w:val="36"/>
          <w:rtl w:val="0"/>
        </w:rPr>
        <w:t xml:space="preserve">8️⃣ What would make them trust the Agent enough to let it run without watching?</w:t>
      </w:r>
    </w:p>
    <w:p w:rsidR="00000000" w:rsidDel="00000000" w:rsidP="00000000" w:rsidRDefault="00000000" w:rsidRPr="00000000" w14:paraId="00000039">
      <w:pPr>
        <w:shd w:fill="ffffff" w:val="clear"/>
        <w:spacing w:after="500" w:before="200" w:lineRule="auto"/>
        <w:rPr>
          <w:rFonts w:ascii="Roboto" w:cs="Roboto" w:eastAsia="Roboto" w:hAnsi="Roboto"/>
          <w:color w:val="8a93a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8a93a6"/>
          <w:sz w:val="24"/>
          <w:szCs w:val="24"/>
          <w:rtl w:val="0"/>
        </w:rPr>
        <w:t xml:space="preserve">This is your eval bar in disguise.</w:t>
      </w:r>
    </w:p>
    <w:p w:rsidR="00000000" w:rsidDel="00000000" w:rsidP="00000000" w:rsidRDefault="00000000" w:rsidRPr="00000000" w14:paraId="0000003A">
      <w:pPr>
        <w:shd w:fill="ffffff" w:val="clear"/>
        <w:spacing w:after="120" w:line="377.14285714285717" w:lineRule="auto"/>
        <w:ind w:left="600" w:right="600" w:firstLine="0"/>
        <w:rPr>
          <w:color w:val="282828"/>
          <w:sz w:val="21"/>
          <w:szCs w:val="21"/>
          <w:highlight w:val="white"/>
        </w:rPr>
      </w:pPr>
      <w:r w:rsidDel="00000000" w:rsidR="00000000" w:rsidRPr="00000000">
        <w:rPr>
          <w:color w:val="282828"/>
          <w:sz w:val="21"/>
          <w:szCs w:val="21"/>
          <w:highlight w:val="white"/>
          <w:rtl w:val="0"/>
        </w:rPr>
        <w:t xml:space="preserve">“If it matches our modeling… for 30–40 deals… then I would really trust it.”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Must match their outputs consistently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Clear source-linking to every finding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spacing w:after="16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Proven over multiple deals before autonomy</w:t>
      </w:r>
    </w:p>
    <w:p w:rsidR="00000000" w:rsidDel="00000000" w:rsidP="00000000" w:rsidRDefault="00000000" w:rsidRPr="00000000" w14:paraId="0000003E">
      <w:pPr>
        <w:shd w:fill="ffffff" w:val="clear"/>
        <w:spacing w:after="500" w:before="200" w:lineRule="auto"/>
        <w:rPr>
          <w:rFonts w:ascii="Roboto" w:cs="Roboto" w:eastAsia="Roboto" w:hAnsi="Roboto"/>
          <w:color w:val="8a93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hd w:fill="ffffff" w:val="clear"/>
        <w:spacing w:after="480" w:before="0" w:lineRule="auto"/>
        <w:rPr>
          <w:rFonts w:ascii="Roboto" w:cs="Roboto" w:eastAsia="Roboto" w:hAnsi="Roboto"/>
          <w:color w:val="0a1838"/>
          <w:sz w:val="36"/>
          <w:szCs w:val="36"/>
        </w:rPr>
      </w:pPr>
      <w:bookmarkStart w:colFirst="0" w:colLast="0" w:name="_but96kfbtb2d" w:id="8"/>
      <w:bookmarkEnd w:id="8"/>
      <w:r w:rsidDel="00000000" w:rsidR="00000000" w:rsidRPr="00000000">
        <w:rPr>
          <w:rFonts w:ascii="Andika" w:cs="Andika" w:eastAsia="Andika" w:hAnsi="Andika"/>
          <w:color w:val="0a1838"/>
          <w:sz w:val="36"/>
          <w:szCs w:val="36"/>
          <w:rtl w:val="0"/>
        </w:rPr>
        <w:t xml:space="preserve">9️⃣ What's the worst-case fear if this Agent fails? What happens?</w:t>
      </w:r>
    </w:p>
    <w:p w:rsidR="00000000" w:rsidDel="00000000" w:rsidP="00000000" w:rsidRDefault="00000000" w:rsidRPr="00000000" w14:paraId="00000040">
      <w:pPr>
        <w:shd w:fill="ffffff" w:val="clear"/>
        <w:spacing w:after="500" w:before="200" w:lineRule="auto"/>
        <w:rPr>
          <w:rFonts w:ascii="Roboto" w:cs="Roboto" w:eastAsia="Roboto" w:hAnsi="Roboto"/>
          <w:color w:val="8a93a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8a93a6"/>
          <w:sz w:val="24"/>
          <w:szCs w:val="24"/>
          <w:rtl w:val="0"/>
        </w:rPr>
        <w:t xml:space="preserve">This drives your guardrails and HITL design.</w:t>
      </w:r>
    </w:p>
    <w:p w:rsidR="00000000" w:rsidDel="00000000" w:rsidP="00000000" w:rsidRDefault="00000000" w:rsidRPr="00000000" w14:paraId="00000041">
      <w:pPr>
        <w:shd w:fill="ffffff" w:val="clear"/>
        <w:spacing w:after="120" w:line="377.14285714285717" w:lineRule="auto"/>
        <w:ind w:left="600" w:right="600" w:firstLine="0"/>
        <w:rPr>
          <w:color w:val="282828"/>
          <w:sz w:val="21"/>
          <w:szCs w:val="21"/>
          <w:highlight w:val="white"/>
        </w:rPr>
      </w:pPr>
      <w:r w:rsidDel="00000000" w:rsidR="00000000" w:rsidRPr="00000000">
        <w:rPr>
          <w:color w:val="282828"/>
          <w:sz w:val="21"/>
          <w:szCs w:val="21"/>
          <w:highlight w:val="white"/>
          <w:rtl w:val="0"/>
        </w:rPr>
        <w:t xml:space="preserve">“The number… should be 100% correct… even 1–2% error isn’t acceptable.”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Incorrect calculations → wrong valuation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Loss of trust immediately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hd w:fill="ffffff" w:val="clear"/>
        <w:spacing w:after="16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Requires human sign-off before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hd w:fill="ffffff" w:val="clear"/>
        <w:spacing w:after="480" w:before="0" w:lineRule="auto"/>
        <w:rPr>
          <w:rFonts w:ascii="Roboto" w:cs="Roboto" w:eastAsia="Roboto" w:hAnsi="Roboto"/>
          <w:color w:val="0a1838"/>
          <w:sz w:val="36"/>
          <w:szCs w:val="36"/>
        </w:rPr>
      </w:pPr>
      <w:bookmarkStart w:colFirst="0" w:colLast="0" w:name="_kida3p20lee3" w:id="9"/>
      <w:bookmarkEnd w:id="9"/>
      <w:r w:rsidDel="00000000" w:rsidR="00000000" w:rsidRPr="00000000">
        <w:rPr>
          <w:rFonts w:ascii="Roboto" w:cs="Roboto" w:eastAsia="Roboto" w:hAnsi="Roboto"/>
          <w:color w:val="0a1838"/>
          <w:sz w:val="36"/>
          <w:szCs w:val="36"/>
          <w:rtl w:val="0"/>
        </w:rPr>
        <w:t xml:space="preserve">🔟 If we ship this and they love it, what does paid usage look like?</w:t>
      </w:r>
    </w:p>
    <w:p w:rsidR="00000000" w:rsidDel="00000000" w:rsidP="00000000" w:rsidRDefault="00000000" w:rsidRPr="00000000" w14:paraId="00000046">
      <w:pPr>
        <w:shd w:fill="ffffff" w:val="clear"/>
        <w:spacing w:after="500" w:before="200" w:lineRule="auto"/>
        <w:rPr>
          <w:rFonts w:ascii="Roboto" w:cs="Roboto" w:eastAsia="Roboto" w:hAnsi="Roboto"/>
          <w:color w:val="8a93a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8a93a6"/>
          <w:sz w:val="24"/>
          <w:szCs w:val="24"/>
          <w:rtl w:val="0"/>
        </w:rPr>
        <w:t xml:space="preserve">Pricing model, frequency, who signs the check. Don't skip this one — it's the Co-Builder upside.</w:t>
      </w:r>
    </w:p>
    <w:p w:rsidR="00000000" w:rsidDel="00000000" w:rsidP="00000000" w:rsidRDefault="00000000" w:rsidRPr="00000000" w14:paraId="00000047">
      <w:pPr>
        <w:shd w:fill="ffffff" w:val="clear"/>
        <w:spacing w:after="120" w:line="377.14285714285717" w:lineRule="auto"/>
        <w:rPr>
          <w:color w:val="282828"/>
          <w:sz w:val="21"/>
          <w:szCs w:val="21"/>
        </w:rPr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Inferred (not explicitly stated):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Likely per-deal pricing model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Value tied to time saved (40–50 hrs/deal) + increased deal throughput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Buyer: deal team / firm (decision-maker level)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hd w:fill="ffffff" w:val="clear"/>
        <w:spacing w:after="160" w:line="377.14285714285717" w:lineRule="auto"/>
        <w:ind w:left="720" w:hanging="360"/>
        <w:rPr>
          <w:color w:val="282828"/>
          <w:sz w:val="21"/>
          <w:szCs w:val="21"/>
          <w:u w:val="none"/>
        </w:rPr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Tool will probably initially be for MergeWorks to use but the goal is that any company of any size can use it</w:t>
      </w:r>
    </w:p>
    <w:p w:rsidR="00000000" w:rsidDel="00000000" w:rsidP="00000000" w:rsidRDefault="00000000" w:rsidRPr="00000000" w14:paraId="0000004C">
      <w:pPr>
        <w:shd w:fill="ffffff" w:val="clear"/>
        <w:spacing w:after="500" w:before="200" w:lineRule="auto"/>
        <w:rPr>
          <w:rFonts w:ascii="Roboto" w:cs="Roboto" w:eastAsia="Roboto" w:hAnsi="Roboto"/>
          <w:color w:val="8a93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hd w:fill="ffffff" w:val="clear"/>
        <w:spacing w:after="180" w:before="0" w:lineRule="auto"/>
        <w:rPr>
          <w:rFonts w:ascii="Roboto" w:cs="Roboto" w:eastAsia="Roboto" w:hAnsi="Roboto"/>
          <w:color w:val="0a1838"/>
          <w:sz w:val="36"/>
          <w:szCs w:val="36"/>
        </w:rPr>
      </w:pPr>
      <w:bookmarkStart w:colFirst="0" w:colLast="0" w:name="_k70y3787j8gz" w:id="10"/>
      <w:bookmarkEnd w:id="10"/>
      <w:r w:rsidDel="00000000" w:rsidR="00000000" w:rsidRPr="00000000">
        <w:rPr>
          <w:rFonts w:ascii="Roboto" w:cs="Roboto" w:eastAsia="Roboto" w:hAnsi="Roboto"/>
          <w:color w:val="0a1838"/>
          <w:sz w:val="36"/>
          <w:szCs w:val="36"/>
          <w:rtl w:val="0"/>
        </w:rPr>
        <w:t xml:space="preserve">📝 Anything that came up during the meeting (beyond the 10 questions)</w:t>
      </w:r>
    </w:p>
    <w:p w:rsidR="00000000" w:rsidDel="00000000" w:rsidP="00000000" w:rsidRDefault="00000000" w:rsidRPr="00000000" w14:paraId="0000004E">
      <w:pPr>
        <w:shd w:fill="ffffff" w:val="clear"/>
        <w:spacing w:after="200" w:before="200" w:lineRule="auto"/>
        <w:rPr>
          <w:rFonts w:ascii="Roboto" w:cs="Roboto" w:eastAsia="Roboto" w:hAnsi="Roboto"/>
          <w:color w:val="8a93a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8a93a6"/>
          <w:sz w:val="24"/>
          <w:szCs w:val="24"/>
          <w:rtl w:val="0"/>
        </w:rPr>
        <w:t xml:space="preserve">New questions they asked you. Concerns they raised. Ideas they had that surprised you. Names of people they mentioned. Anything you want to remember 3 weeks from now.</w:t>
      </w:r>
    </w:p>
    <w:p w:rsidR="00000000" w:rsidDel="00000000" w:rsidP="00000000" w:rsidRDefault="00000000" w:rsidRPr="00000000" w14:paraId="0000004F">
      <w:pPr>
        <w:shd w:fill="ffffff" w:val="clear"/>
        <w:spacing w:after="500" w:before="200" w:lineRule="auto"/>
        <w:rPr>
          <w:rFonts w:ascii="Roboto" w:cs="Roboto" w:eastAsia="Roboto" w:hAnsi="Roboto"/>
          <w:color w:val="8a93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30" w:lineRule="auto"/>
        <w:rPr>
          <w:color w:val="282828"/>
          <w:sz w:val="24"/>
          <w:szCs w:val="24"/>
        </w:rPr>
      </w:pPr>
      <w:bookmarkStart w:colFirst="0" w:colLast="0" w:name="_y786gtfcnjyi" w:id="11"/>
      <w:bookmarkEnd w:id="11"/>
      <w:r w:rsidDel="00000000" w:rsidR="00000000" w:rsidRPr="00000000">
        <w:rPr>
          <w:color w:val="282828"/>
          <w:sz w:val="24"/>
          <w:szCs w:val="24"/>
          <w:rtl w:val="0"/>
        </w:rPr>
        <w:t xml:space="preserve">🧠 Key Insights / Surprises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Bottleneck isn’t just time — it’s synthesis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hd w:fill="ffffff" w:val="clear"/>
        <w:spacing w:after="0" w:afterAutospacing="0" w:line="377.14285714285717" w:lineRule="auto"/>
        <w:ind w:left="144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You correctly identified this: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“The bottleneck isn’t the amount of work… it’s connecting messy documents and creating a conclusion we can defend.”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They care deeply about defensibility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hd w:fill="ffffff" w:val="clear"/>
        <w:spacing w:after="0" w:afterAutospacing="0" w:line="377.14285714285717" w:lineRule="auto"/>
        <w:ind w:left="144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Every output must tie back to a source (line item / PDF)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hd w:fill="ffffff" w:val="clear"/>
        <w:spacing w:after="320" w:line="377.14285714285717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This came up multiple times → audit trail is critical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30" w:lineRule="auto"/>
        <w:rPr>
          <w:color w:val="282828"/>
          <w:sz w:val="24"/>
          <w:szCs w:val="24"/>
        </w:rPr>
      </w:pPr>
      <w:bookmarkStart w:colFirst="0" w:colLast="0" w:name="_ias2sx4q1sur" w:id="12"/>
      <w:bookmarkEnd w:id="12"/>
      <w:r w:rsidDel="00000000" w:rsidR="00000000" w:rsidRPr="00000000">
        <w:rPr>
          <w:color w:val="282828"/>
          <w:sz w:val="24"/>
          <w:szCs w:val="24"/>
          <w:rtl w:val="0"/>
        </w:rPr>
        <w:t xml:space="preserve">⚠️ Pain Points You Didn’t Explicitly Ask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Missing data kills timelines</w:t>
      </w:r>
    </w:p>
    <w:p w:rsidR="00000000" w:rsidDel="00000000" w:rsidP="00000000" w:rsidRDefault="00000000" w:rsidRPr="00000000" w14:paraId="00000059">
      <w:pPr>
        <w:numPr>
          <w:ilvl w:val="1"/>
          <w:numId w:val="18"/>
        </w:numPr>
        <w:shd w:fill="ffffff" w:val="clear"/>
        <w:spacing w:after="0" w:afterAutospacing="0" w:line="377.14285714285717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Balance sheets frequently missing → delays entire deal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Add-backs are error-prone</w:t>
      </w:r>
    </w:p>
    <w:p w:rsidR="00000000" w:rsidDel="00000000" w:rsidP="00000000" w:rsidRDefault="00000000" w:rsidRPr="00000000" w14:paraId="0000005B">
      <w:pPr>
        <w:numPr>
          <w:ilvl w:val="1"/>
          <w:numId w:val="18"/>
        </w:numPr>
        <w:shd w:fill="ffffff" w:val="clear"/>
        <w:spacing w:after="0" w:afterAutospacing="0" w:line="377.14285714285717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Misclassifying add-backs → incorrect EBITDA → wrong valuation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Messy / inconsistent inputs</w:t>
      </w:r>
    </w:p>
    <w:p w:rsidR="00000000" w:rsidDel="00000000" w:rsidP="00000000" w:rsidRDefault="00000000" w:rsidRPr="00000000" w14:paraId="0000005D">
      <w:pPr>
        <w:numPr>
          <w:ilvl w:val="1"/>
          <w:numId w:val="18"/>
        </w:numPr>
        <w:shd w:fill="ffffff" w:val="clear"/>
        <w:spacing w:after="320" w:line="377.14285714285717" w:lineRule="auto"/>
        <w:ind w:left="144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Even $10M+ companies can have poor financial organization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30" w:lineRule="auto"/>
        <w:rPr>
          <w:color w:val="282828"/>
          <w:sz w:val="24"/>
          <w:szCs w:val="24"/>
        </w:rPr>
      </w:pPr>
      <w:bookmarkStart w:colFirst="0" w:colLast="0" w:name="_divbflpv60wx" w:id="13"/>
      <w:bookmarkEnd w:id="13"/>
      <w:r w:rsidDel="00000000" w:rsidR="00000000" w:rsidRPr="00000000">
        <w:rPr>
          <w:color w:val="282828"/>
          <w:sz w:val="24"/>
          <w:szCs w:val="24"/>
          <w:rtl w:val="0"/>
        </w:rPr>
        <w:t xml:space="preserve">💡 Feature Ideas They Liked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Red flag / green flag system</w:t>
      </w:r>
    </w:p>
    <w:p w:rsidR="00000000" w:rsidDel="00000000" w:rsidP="00000000" w:rsidRDefault="00000000" w:rsidRPr="00000000" w14:paraId="00000060">
      <w:pPr>
        <w:numPr>
          <w:ilvl w:val="1"/>
          <w:numId w:val="15"/>
        </w:numPr>
        <w:shd w:fill="ffffff" w:val="clear"/>
        <w:spacing w:after="0" w:afterAutospacing="0" w:line="377.14285714285717" w:lineRule="auto"/>
        <w:ind w:left="144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Strong positive reaction</w:t>
      </w:r>
    </w:p>
    <w:p w:rsidR="00000000" w:rsidDel="00000000" w:rsidP="00000000" w:rsidRDefault="00000000" w:rsidRPr="00000000" w14:paraId="00000061">
      <w:pPr>
        <w:numPr>
          <w:ilvl w:val="1"/>
          <w:numId w:val="15"/>
        </w:numPr>
        <w:shd w:fill="ffffff" w:val="clear"/>
        <w:spacing w:after="0" w:afterAutospacing="0" w:line="377.14285714285717" w:lineRule="auto"/>
        <w:ind w:left="144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Especially if limited to top 5 most important items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Prompting for missing data</w:t>
      </w:r>
    </w:p>
    <w:p w:rsidR="00000000" w:rsidDel="00000000" w:rsidP="00000000" w:rsidRDefault="00000000" w:rsidRPr="00000000" w14:paraId="00000063">
      <w:pPr>
        <w:numPr>
          <w:ilvl w:val="1"/>
          <w:numId w:val="15"/>
        </w:numPr>
        <w:shd w:fill="ffffff" w:val="clear"/>
        <w:spacing w:after="0" w:afterAutospacing="0" w:line="377.14285714285717" w:lineRule="auto"/>
        <w:ind w:left="144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Example: “Balance sheet missing — request it”</w:t>
      </w:r>
    </w:p>
    <w:p w:rsidR="00000000" w:rsidDel="00000000" w:rsidP="00000000" w:rsidRDefault="00000000" w:rsidRPr="00000000" w14:paraId="00000064">
      <w:pPr>
        <w:numPr>
          <w:ilvl w:val="1"/>
          <w:numId w:val="15"/>
        </w:numPr>
        <w:shd w:fill="ffffff" w:val="clear"/>
        <w:spacing w:after="0" w:afterAutospacing="0" w:line="377.14285714285717" w:lineRule="auto"/>
        <w:ind w:left="144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Not MVP priority, but valuable later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Data room ingestion</w:t>
      </w:r>
    </w:p>
    <w:p w:rsidR="00000000" w:rsidDel="00000000" w:rsidP="00000000" w:rsidRDefault="00000000" w:rsidRPr="00000000" w14:paraId="00000066">
      <w:pPr>
        <w:numPr>
          <w:ilvl w:val="1"/>
          <w:numId w:val="15"/>
        </w:numPr>
        <w:shd w:fill="ffffff" w:val="clear"/>
        <w:spacing w:after="0" w:afterAutospacing="0" w:line="377.14285714285717" w:lineRule="auto"/>
        <w:ind w:left="144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Ideal input = full data room (often zipped files)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Source-linked outputs</w:t>
      </w:r>
    </w:p>
    <w:p w:rsidR="00000000" w:rsidDel="00000000" w:rsidP="00000000" w:rsidRDefault="00000000" w:rsidRPr="00000000" w14:paraId="00000068">
      <w:pPr>
        <w:numPr>
          <w:ilvl w:val="1"/>
          <w:numId w:val="15"/>
        </w:numPr>
        <w:shd w:fill="ffffff" w:val="clear"/>
        <w:spacing w:after="320" w:line="377.14285714285717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“Point exactly to line items” → builds trust fast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30" w:lineRule="auto"/>
        <w:rPr>
          <w:color w:val="282828"/>
          <w:sz w:val="24"/>
          <w:szCs w:val="24"/>
        </w:rPr>
      </w:pPr>
      <w:bookmarkStart w:colFirst="0" w:colLast="0" w:name="_2snnud9ej3lr" w:id="14"/>
      <w:bookmarkEnd w:id="14"/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4"/>
          <w:szCs w:val="24"/>
          <w:rtl w:val="0"/>
        </w:rPr>
        <w:t xml:space="preserve">❗ Trust + Risk Signals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Trust breaker: hallucinated or misaligned sources</w:t>
      </w:r>
    </w:p>
    <w:p w:rsidR="00000000" w:rsidDel="00000000" w:rsidP="00000000" w:rsidRDefault="00000000" w:rsidRPr="00000000" w14:paraId="0000006B">
      <w:pPr>
        <w:numPr>
          <w:ilvl w:val="1"/>
          <w:numId w:val="16"/>
        </w:numPr>
        <w:shd w:fill="ffffff" w:val="clear"/>
        <w:spacing w:after="0" w:afterAutospacing="0" w:line="377.14285714285717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If AI cites something incorrectly → immediate rejection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Math must be exact</w:t>
      </w:r>
    </w:p>
    <w:p w:rsidR="00000000" w:rsidDel="00000000" w:rsidP="00000000" w:rsidRDefault="00000000" w:rsidRPr="00000000" w14:paraId="0000006D">
      <w:pPr>
        <w:numPr>
          <w:ilvl w:val="1"/>
          <w:numId w:val="16"/>
        </w:numPr>
        <w:shd w:fill="ffffff" w:val="clear"/>
        <w:spacing w:after="320" w:line="377.14285714285717" w:lineRule="auto"/>
        <w:ind w:left="144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Even 1–2% error is unacceptable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30" w:lineRule="auto"/>
        <w:rPr>
          <w:color w:val="282828"/>
          <w:sz w:val="24"/>
          <w:szCs w:val="24"/>
        </w:rPr>
      </w:pPr>
      <w:bookmarkStart w:colFirst="0" w:colLast="0" w:name="_n0qt0yavdcz" w:id="15"/>
      <w:bookmarkEnd w:id="15"/>
      <w:r w:rsidDel="00000000" w:rsidR="00000000" w:rsidRPr="00000000">
        <w:rPr>
          <w:color w:val="282828"/>
          <w:sz w:val="24"/>
          <w:szCs w:val="24"/>
          <w:rtl w:val="0"/>
        </w:rPr>
        <w:t xml:space="preserve">🧩 Product Positioning Insight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hd w:fill="ffffff" w:val="clear"/>
        <w:spacing w:after="16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They see this as:</w:t>
        <w:br w:type="textWrapping"/>
        <w:t xml:space="preserve">“One part of a bigger system… but the starting point.”</w:t>
      </w:r>
    </w:p>
    <w:p w:rsidR="00000000" w:rsidDel="00000000" w:rsidP="00000000" w:rsidRDefault="00000000" w:rsidRPr="00000000" w14:paraId="00000070">
      <w:pPr>
        <w:shd w:fill="ffffff" w:val="clear"/>
        <w:spacing w:after="120" w:line="377.14285714285717" w:lineRule="auto"/>
        <w:rPr>
          <w:color w:val="282828"/>
          <w:sz w:val="21"/>
          <w:szCs w:val="21"/>
        </w:rPr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Meaning:</w:t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You’re not replacing full M&amp;A workflow</w:t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shd w:fill="ffffff" w:val="clear"/>
        <w:spacing w:after="16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You’re owning the first-pass diligence wedge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30" w:lineRule="auto"/>
        <w:rPr>
          <w:color w:val="282828"/>
          <w:sz w:val="24"/>
          <w:szCs w:val="24"/>
        </w:rPr>
      </w:pPr>
      <w:bookmarkStart w:colFirst="0" w:colLast="0" w:name="_cgk1fxm3h59t" w:id="16"/>
      <w:bookmarkEnd w:id="16"/>
      <w:r w:rsidDel="00000000" w:rsidR="00000000" w:rsidRPr="00000000">
        <w:rPr>
          <w:color w:val="282828"/>
          <w:sz w:val="24"/>
          <w:szCs w:val="24"/>
          <w:rtl w:val="0"/>
        </w:rPr>
        <w:t xml:space="preserve">👥 People / Roles to Remember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Trisha Gulati – primary stakeholder, gave most detailed pain points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Callie (property management deals) – different ICP (messier data, smaller deals)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Insight: you may have two segments:</w:t>
      </w:r>
    </w:p>
    <w:p w:rsidR="00000000" w:rsidDel="00000000" w:rsidP="00000000" w:rsidRDefault="00000000" w:rsidRPr="00000000" w14:paraId="00000077">
      <w:pPr>
        <w:numPr>
          <w:ilvl w:val="1"/>
          <w:numId w:val="12"/>
        </w:numPr>
        <w:shd w:fill="ffffff" w:val="clear"/>
        <w:spacing w:after="0" w:afterAutospacing="0" w:line="377.14285714285717" w:lineRule="auto"/>
        <w:ind w:left="144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Mid-market (cleaner data)</w:t>
      </w:r>
    </w:p>
    <w:p w:rsidR="00000000" w:rsidDel="00000000" w:rsidP="00000000" w:rsidRDefault="00000000" w:rsidRPr="00000000" w14:paraId="00000078">
      <w:pPr>
        <w:numPr>
          <w:ilvl w:val="1"/>
          <w:numId w:val="12"/>
        </w:numPr>
        <w:shd w:fill="ffffff" w:val="clear"/>
        <w:spacing w:after="320" w:line="377.14285714285717" w:lineRule="auto"/>
        <w:ind w:left="144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Small deals (messy, higher need)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30" w:lineRule="auto"/>
        <w:rPr>
          <w:color w:val="282828"/>
          <w:sz w:val="24"/>
          <w:szCs w:val="24"/>
        </w:rPr>
      </w:pPr>
      <w:bookmarkStart w:colFirst="0" w:colLast="0" w:name="_m8zpdh3pzr76" w:id="17"/>
      <w:bookmarkEnd w:id="17"/>
      <w:r w:rsidDel="00000000" w:rsidR="00000000" w:rsidRPr="00000000">
        <w:rPr>
          <w:color w:val="282828"/>
          <w:sz w:val="24"/>
          <w:szCs w:val="24"/>
          <w:rtl w:val="0"/>
        </w:rPr>
        <w:t xml:space="preserve">🧪 Data + Next Steps They Offered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Will share:</w:t>
      </w:r>
    </w:p>
    <w:p w:rsidR="00000000" w:rsidDel="00000000" w:rsidP="00000000" w:rsidRDefault="00000000" w:rsidRPr="00000000" w14:paraId="0000007B">
      <w:pPr>
        <w:numPr>
          <w:ilvl w:val="1"/>
          <w:numId w:val="17"/>
        </w:numPr>
        <w:shd w:fill="ffffff" w:val="clear"/>
        <w:spacing w:after="0" w:afterAutospacing="0" w:line="377.14285714285717" w:lineRule="auto"/>
        <w:ind w:left="144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Real P&amp;Ls</w:t>
      </w:r>
    </w:p>
    <w:p w:rsidR="00000000" w:rsidDel="00000000" w:rsidP="00000000" w:rsidRDefault="00000000" w:rsidRPr="00000000" w14:paraId="0000007C">
      <w:pPr>
        <w:numPr>
          <w:ilvl w:val="1"/>
          <w:numId w:val="17"/>
        </w:numPr>
        <w:shd w:fill="ffffff" w:val="clear"/>
        <w:spacing w:after="0" w:afterAutospacing="0" w:line="377.14285714285717" w:lineRule="auto"/>
        <w:ind w:left="144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Deal packets</w:t>
      </w:r>
    </w:p>
    <w:p w:rsidR="00000000" w:rsidDel="00000000" w:rsidP="00000000" w:rsidRDefault="00000000" w:rsidRPr="00000000" w14:paraId="0000007D">
      <w:pPr>
        <w:numPr>
          <w:ilvl w:val="1"/>
          <w:numId w:val="17"/>
        </w:numPr>
        <w:shd w:fill="ffffff" w:val="clear"/>
        <w:spacing w:after="0" w:afterAutospacing="0" w:line="377.14285714285717" w:lineRule="auto"/>
        <w:ind w:left="144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Add-back models</w:t>
      </w:r>
    </w:p>
    <w:p w:rsidR="00000000" w:rsidDel="00000000" w:rsidP="00000000" w:rsidRDefault="00000000" w:rsidRPr="00000000" w14:paraId="0000007E">
      <w:pPr>
        <w:numPr>
          <w:ilvl w:val="1"/>
          <w:numId w:val="17"/>
        </w:numPr>
        <w:shd w:fill="ffffff" w:val="clear"/>
        <w:spacing w:after="320" w:line="377.14285714285717" w:lineRule="auto"/>
        <w:ind w:left="144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Red/green flag criteria</w:t>
      </w:r>
    </w:p>
    <w:p w:rsidR="00000000" w:rsidDel="00000000" w:rsidP="00000000" w:rsidRDefault="00000000" w:rsidRPr="00000000" w14:paraId="0000007F">
      <w:pPr>
        <w:shd w:fill="ffffff" w:val="clear"/>
        <w:spacing w:after="120" w:line="377.14285714285717" w:lineRule="auto"/>
        <w:rPr>
          <w:color w:val="28282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→ This is high-value training data access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30" w:lineRule="auto"/>
        <w:rPr>
          <w:color w:val="282828"/>
          <w:sz w:val="24"/>
          <w:szCs w:val="24"/>
        </w:rPr>
      </w:pPr>
      <w:bookmarkStart w:colFirst="0" w:colLast="0" w:name="_ovoub95k5pzu" w:id="18"/>
      <w:bookmarkEnd w:id="18"/>
      <w:r w:rsidDel="00000000" w:rsidR="00000000" w:rsidRPr="00000000">
        <w:rPr>
          <w:color w:val="282828"/>
          <w:sz w:val="24"/>
          <w:szCs w:val="24"/>
          <w:rtl w:val="0"/>
        </w:rPr>
        <w:t xml:space="preserve">🧭 Subtle Strategic Signals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They want:</w:t>
      </w:r>
    </w:p>
    <w:p w:rsidR="00000000" w:rsidDel="00000000" w:rsidP="00000000" w:rsidRDefault="00000000" w:rsidRPr="00000000" w14:paraId="00000082">
      <w:pPr>
        <w:numPr>
          <w:ilvl w:val="1"/>
          <w:numId w:val="9"/>
        </w:numPr>
        <w:shd w:fill="ffffff" w:val="clear"/>
        <w:spacing w:after="0" w:afterAutospacing="0" w:line="377.14285714285717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Faster diligence → more deals per month</w:t>
      </w:r>
    </w:p>
    <w:p w:rsidR="00000000" w:rsidDel="00000000" w:rsidP="00000000" w:rsidRDefault="00000000" w:rsidRPr="00000000" w14:paraId="00000083">
      <w:pPr>
        <w:numPr>
          <w:ilvl w:val="1"/>
          <w:numId w:val="9"/>
        </w:numPr>
        <w:shd w:fill="ffffff" w:val="clear"/>
        <w:spacing w:after="0" w:afterAutospacing="0" w:line="377.14285714285717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Better validation → stronger negotiation leverage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hd w:fill="ffffff" w:val="clear"/>
        <w:spacing w:after="160" w:line="377.14285714285717" w:lineRule="auto"/>
        <w:ind w:left="72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They explicitly said:</w:t>
        <w:br w:type="textWrapping"/>
        <w:t xml:space="preserve">Diligence findings help them reduce price after LOI</w:t>
      </w:r>
    </w:p>
    <w:p w:rsidR="00000000" w:rsidDel="00000000" w:rsidP="00000000" w:rsidRDefault="00000000" w:rsidRPr="00000000" w14:paraId="00000085">
      <w:pPr>
        <w:shd w:fill="ffffff" w:val="clear"/>
        <w:spacing w:after="120" w:line="377.14285714285717" w:lineRule="auto"/>
        <w:rPr>
          <w:color w:val="28282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→ This is HUGE: your tool = price negotiation weapon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30" w:lineRule="auto"/>
        <w:rPr>
          <w:color w:val="282828"/>
          <w:sz w:val="24"/>
          <w:szCs w:val="24"/>
        </w:rPr>
      </w:pPr>
      <w:bookmarkStart w:colFirst="0" w:colLast="0" w:name="_8wys9mg2ghsd" w:id="19"/>
      <w:bookmarkEnd w:id="19"/>
      <w:r w:rsidDel="00000000" w:rsidR="00000000" w:rsidRPr="00000000">
        <w:rPr>
          <w:color w:val="282828"/>
          <w:sz w:val="24"/>
          <w:szCs w:val="24"/>
          <w:rtl w:val="0"/>
        </w:rPr>
        <w:t xml:space="preserve">🧱 MVP Scope Guidance (important)</w:t>
      </w:r>
    </w:p>
    <w:p w:rsidR="00000000" w:rsidDel="00000000" w:rsidP="00000000" w:rsidRDefault="00000000" w:rsidRPr="00000000" w14:paraId="00000087">
      <w:pPr>
        <w:shd w:fill="ffffff" w:val="clear"/>
        <w:spacing w:after="120" w:line="377.14285714285717" w:lineRule="auto"/>
        <w:rPr>
          <w:color w:val="282828"/>
          <w:sz w:val="21"/>
          <w:szCs w:val="21"/>
        </w:rPr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They told you what NOT to build yet: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❌ Email automation for missing docs (later)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hd w:fill="ffffff" w:val="clear"/>
        <w:spacing w:after="0" w:afterAutospacing="0" w:line="377.14285714285717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82828"/>
          <w:sz w:val="21"/>
          <w:szCs w:val="21"/>
          <w:rtl w:val="0"/>
        </w:rPr>
        <w:t xml:space="preserve">✅ Focus on:</w:t>
      </w:r>
    </w:p>
    <w:p w:rsidR="00000000" w:rsidDel="00000000" w:rsidP="00000000" w:rsidRDefault="00000000" w:rsidRPr="00000000" w14:paraId="0000008A">
      <w:pPr>
        <w:numPr>
          <w:ilvl w:val="1"/>
          <w:numId w:val="4"/>
        </w:numPr>
        <w:shd w:fill="ffffff" w:val="clear"/>
        <w:spacing w:after="0" w:afterAutospacing="0" w:line="377.14285714285717" w:lineRule="auto"/>
        <w:ind w:left="144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Calculations</w:t>
      </w:r>
    </w:p>
    <w:p w:rsidR="00000000" w:rsidDel="00000000" w:rsidP="00000000" w:rsidRDefault="00000000" w:rsidRPr="00000000" w14:paraId="0000008B">
      <w:pPr>
        <w:numPr>
          <w:ilvl w:val="1"/>
          <w:numId w:val="4"/>
        </w:numPr>
        <w:shd w:fill="ffffff" w:val="clear"/>
        <w:spacing w:after="0" w:afterAutospacing="0" w:line="377.14285714285717" w:lineRule="auto"/>
        <w:ind w:left="144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Flagging</w:t>
      </w:r>
    </w:p>
    <w:p w:rsidR="00000000" w:rsidDel="00000000" w:rsidP="00000000" w:rsidRDefault="00000000" w:rsidRPr="00000000" w14:paraId="0000008C">
      <w:pPr>
        <w:numPr>
          <w:ilvl w:val="1"/>
          <w:numId w:val="4"/>
        </w:numPr>
        <w:shd w:fill="ffffff" w:val="clear"/>
        <w:spacing w:after="320" w:line="377.14285714285717" w:lineRule="auto"/>
        <w:ind w:left="1440" w:hanging="360"/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Dashboard clarity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30" w:lineRule="auto"/>
        <w:rPr>
          <w:color w:val="282828"/>
          <w:sz w:val="24"/>
          <w:szCs w:val="24"/>
        </w:rPr>
      </w:pPr>
      <w:bookmarkStart w:colFirst="0" w:colLast="0" w:name="_6mw0a2zhqckf" w:id="20"/>
      <w:bookmarkEnd w:id="20"/>
      <w:r w:rsidDel="00000000" w:rsidR="00000000" w:rsidRPr="00000000">
        <w:rPr>
          <w:color w:val="282828"/>
          <w:sz w:val="24"/>
          <w:szCs w:val="24"/>
          <w:rtl w:val="0"/>
        </w:rPr>
        <w:t xml:space="preserve">🧠 One-liner takeaway</w:t>
      </w:r>
    </w:p>
    <w:p w:rsidR="00000000" w:rsidDel="00000000" w:rsidP="00000000" w:rsidRDefault="00000000" w:rsidRPr="00000000" w14:paraId="0000008E">
      <w:pPr>
        <w:shd w:fill="ffffff" w:val="clear"/>
        <w:spacing w:after="120" w:line="377.14285714285717" w:lineRule="auto"/>
        <w:rPr>
          <w:color w:val="282828"/>
          <w:sz w:val="21"/>
          <w:szCs w:val="21"/>
        </w:rPr>
      </w:pPr>
      <w:r w:rsidDel="00000000" w:rsidR="00000000" w:rsidRPr="00000000">
        <w:rPr>
          <w:color w:val="282828"/>
          <w:sz w:val="21"/>
          <w:szCs w:val="21"/>
          <w:rtl w:val="0"/>
        </w:rPr>
        <w:t xml:space="preserve">This isn’t just a “save time” tool — it’s:</w:t>
      </w:r>
    </w:p>
    <w:p w:rsidR="00000000" w:rsidDel="00000000" w:rsidP="00000000" w:rsidRDefault="00000000" w:rsidRPr="00000000" w14:paraId="0000008F">
      <w:pPr>
        <w:shd w:fill="ffffff" w:val="clear"/>
        <w:spacing w:after="120" w:line="377.14285714285717" w:lineRule="auto"/>
        <w:ind w:left="600" w:right="600" w:firstLine="0"/>
        <w:rPr>
          <w:color w:val="282828"/>
          <w:sz w:val="21"/>
          <w:szCs w:val="21"/>
          <w:highlight w:val="white"/>
        </w:rPr>
      </w:pPr>
      <w:r w:rsidDel="00000000" w:rsidR="00000000" w:rsidRPr="00000000">
        <w:rPr>
          <w:color w:val="282828"/>
          <w:sz w:val="21"/>
          <w:szCs w:val="21"/>
          <w:highlight w:val="white"/>
          <w:rtl w:val="0"/>
        </w:rPr>
        <w:t xml:space="preserve">A defensible, source-backed financial truth engine that helps them move faster </w:t>
      </w:r>
      <w:r w:rsidDel="00000000" w:rsidR="00000000" w:rsidRPr="00000000">
        <w:rPr>
          <w:i w:val="1"/>
          <w:iCs w:val="1"/>
          <w:color w:val="282828"/>
          <w:sz w:val="21"/>
          <w:szCs w:val="21"/>
          <w:highlight w:val="white"/>
          <w:rtl w:val="0"/>
        </w:rPr>
        <w:t xml:space="preserve">and</w:t>
      </w:r>
      <w:r w:rsidDel="00000000" w:rsidR="00000000" w:rsidRPr="00000000">
        <w:rPr>
          <w:color w:val="282828"/>
          <w:sz w:val="21"/>
          <w:szCs w:val="21"/>
          <w:highlight w:val="white"/>
          <w:rtl w:val="0"/>
        </w:rPr>
        <w:t xml:space="preserve"> negotiate better deals.</w:t>
      </w:r>
    </w:p>
    <w:p w:rsidR="00000000" w:rsidDel="00000000" w:rsidP="00000000" w:rsidRDefault="00000000" w:rsidRPr="00000000" w14:paraId="00000090">
      <w:pPr>
        <w:shd w:fill="ffffff" w:val="clear"/>
        <w:spacing w:after="500" w:before="200" w:lineRule="auto"/>
        <w:rPr>
          <w:rFonts w:ascii="Roboto" w:cs="Roboto" w:eastAsia="Roboto" w:hAnsi="Roboto"/>
          <w:color w:val="8a93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828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828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82828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828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828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82828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828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828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828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828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828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82828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828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828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828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82828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828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828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828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82828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828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82828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828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82828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828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82828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8282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