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E754C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27DBE3D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</w:t>
      </w:r>
    </w:p>
    <w:p w14:paraId="2B3BAEA2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赵老师好，</w:t>
      </w:r>
    </w:p>
    <w:p w14:paraId="12086B9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可以听到吗，现在共享的应该是一个报告的页面</w:t>
      </w:r>
    </w:p>
    <w:p w14:paraId="6513B48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（汇报前首先要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感谢赵老师的指导。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很荣幸能在这里分享我的一些关于YOLOv11剪枝和蒸馏的一些尝试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）</w:t>
      </w:r>
    </w:p>
    <w:p w14:paraId="419E8B44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3FD5F0CC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2</w:t>
      </w:r>
    </w:p>
    <w:p w14:paraId="235EF5AC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首先是摘要部分，我先大概介绍一下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整个项目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是从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COCO8、128逐步做到COCO2017。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8和128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主要用于熟悉环境和验证方法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之后方法迁移到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COCO2017上，完成了剪枝、性能恢复和不同教师的比较。过程中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学习了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相关论文，代码实现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借助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了AI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</w:p>
    <w:p w14:paraId="477F672C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正式实验的环境配置，用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的是  Auto DL网站上的   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A800服务器，基于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python库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完成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</w:p>
    <w:p w14:paraId="17576AE7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这里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说一下主要结果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和总体方法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。</w:t>
      </w:r>
    </w:p>
    <w:p w14:paraId="386AFBA8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我</w:t>
      </w:r>
      <w:r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在前期COCO128实验筛选方法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的基础上，使用Taylor一阶重要性，构造理论计算量收益5%、10%、15%和20%的嵌套剪枝阶梯，之后进行了BN校准，各种蒸馏。</w:t>
      </w:r>
    </w:p>
    <w:p w14:paraId="7CB55E78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阶梯的设计和蒸馏方法后面也会详细提到</w:t>
      </w:r>
    </w:p>
    <w:p w14:paraId="0C62AB9F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12个正式训练任务里面我选出两个综合性能最好的，就是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在YOLO11s理论计算量下降约15%和20%的情况下，经过20轮恢复训练，mAP50-95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也就是精确度指标 ，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分别达到0.4274和0.4226。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其中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普通微调贡献了主要的精度恢复，YOLO11s教师蒸馏提供了小幅额外收益。</w:t>
      </w:r>
    </w:p>
    <w:p w14:paraId="23CAFBEB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21F3C327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drawing>
          <wp:inline distT="0" distB="0" distL="114300" distR="114300">
            <wp:extent cx="5269230" cy="1069975"/>
            <wp:effectExtent l="0" t="0" r="127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96B7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个人认为综合效果最好的是这个15%计算量减少的这个，列在这里</w:t>
      </w:r>
    </w:p>
    <w:p w14:paraId="4B3202A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当然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这里的结论主要是理论层面的一些方法。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这两个结果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精度也还有提升空间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后续也需要真实测速去检验。</w:t>
      </w:r>
    </w:p>
    <w:p w14:paraId="606E113B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3</w:t>
      </w:r>
    </w:p>
    <w:p w14:paraId="1852C75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从总体流程来看，实验分成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这几个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部分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刚才也提到过。 （停几秒）</w:t>
      </w:r>
    </w:p>
    <w:p w14:paraId="3F193421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4</w:t>
      </w:r>
    </w:p>
    <w:p w14:paraId="2745E62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这是我在正式实验初期提出的一些问题</w:t>
      </w:r>
    </w:p>
    <w:p w14:paraId="50E55AB0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因为我前期是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在COCO128上，使用YOLO11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nano 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尝试了敏感度分析、独立剪枝、贪心剪枝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 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以及DINOv2的单尺度和多尺度特征蒸馏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这些方法。</w:t>
      </w:r>
    </w:p>
    <w:p w14:paraId="61965956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128模型样本量比较小。所以后续扩展到了2017，也保留了128的一些思路。</w:t>
      </w:r>
    </w:p>
    <w:p w14:paraId="4D603788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这是一开始我提出的四个主要的问题，包括：</w:t>
      </w:r>
    </w:p>
    <w:p w14:paraId="1459E5F1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精度恢复可能性</w:t>
      </w:r>
    </w:p>
    <w:p w14:paraId="03EBBBE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微调和知识蒸馏贡献多少</w:t>
      </w:r>
    </w:p>
    <w:p w14:paraId="297C457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不同教师的影响</w:t>
      </w:r>
    </w:p>
    <w:p w14:paraId="2E317190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实际延迟</w:t>
      </w:r>
    </w:p>
    <w:p w14:paraId="491553C4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387165C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这是训练配置一些，这个应该是预设好的</w:t>
      </w:r>
    </w:p>
    <w:p w14:paraId="049A1B42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5</w:t>
      </w:r>
    </w:p>
    <w:p w14:paraId="7144A222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接下来是一些比较详细的。</w:t>
      </w:r>
    </w:p>
    <w:p w14:paraId="610C79F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数据方面，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分成了不重复的四部分。</w:t>
      </w:r>
      <w:r>
        <w:rPr>
          <w:rFonts w:ascii="宋体" w:hAnsi="宋体" w:eastAsia="宋体" w:cs="宋体"/>
          <w:sz w:val="24"/>
          <w:szCs w:val="24"/>
        </w:rPr>
        <w:t>主要是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</w:t>
      </w:r>
      <w:r>
        <w:rPr>
          <w:rFonts w:ascii="宋体" w:hAnsi="宋体" w:eastAsia="宋体" w:cs="宋体"/>
          <w:sz w:val="24"/>
          <w:szCs w:val="24"/>
        </w:rPr>
        <w:t>把剪枝的重要性估计、恢复训练和权重选择分开。</w:t>
      </w:r>
    </w:p>
    <w:p w14:paraId="698F578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我从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官方数据集里的</w:t>
      </w:r>
      <w:r>
        <w:rPr>
          <w:rFonts w:ascii="宋体" w:hAnsi="宋体" w:eastAsia="宋体" w:cs="宋体"/>
          <w:sz w:val="24"/>
          <w:szCs w:val="24"/>
        </w:rPr>
        <w:t>train2017中分别划出2048张校准图片和2048张tune图片，其余图片组成恢复池。</w:t>
      </w:r>
    </w:p>
    <w:p w14:paraId="620A8570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校准集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calibration</w:t>
      </w:r>
      <w:r>
        <w:rPr>
          <w:rFonts w:ascii="宋体" w:hAnsi="宋体" w:eastAsia="宋体" w:cs="宋体"/>
          <w:sz w:val="24"/>
          <w:szCs w:val="24"/>
        </w:rPr>
        <w:t>用于计算Taylor重要性，恢复池用于BN校准和恢复训练，tune集用于选择候选权重，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就比如说</w:t>
      </w:r>
      <w:r>
        <w:rPr>
          <w:rFonts w:ascii="宋体" w:hAnsi="宋体" w:eastAsia="宋体" w:cs="宋体"/>
          <w:sz w:val="24"/>
          <w:szCs w:val="24"/>
        </w:rPr>
        <w:t>训练20轮，每轮都会产生一份权重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用tune</w:t>
      </w:r>
      <w:r>
        <w:rPr>
          <w:rFonts w:ascii="宋体" w:hAnsi="宋体" w:eastAsia="宋体" w:cs="宋体"/>
          <w:sz w:val="24"/>
          <w:szCs w:val="24"/>
        </w:rPr>
        <w:t>选择表现更好的那一份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也包括</w:t>
      </w:r>
      <w:r>
        <w:rPr>
          <w:rFonts w:ascii="宋体" w:hAnsi="宋体" w:eastAsia="宋体" w:cs="宋体"/>
          <w:sz w:val="24"/>
          <w:szCs w:val="24"/>
        </w:rPr>
        <w:t>剪枝后原始权重和BN校准后的权重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等等，相当于是用来训练中选模型的一个数据集。</w:t>
      </w:r>
    </w:p>
    <w:p w14:paraId="20F0ADBF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然后这个验证集。</w:t>
      </w:r>
    </w:p>
    <w:p w14:paraId="3AF058C2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646FB66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当然这些所有的评价标准都是一样的，控制变量。</w:t>
      </w:r>
    </w:p>
    <w:p w14:paraId="4BCBE771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然后就是一些指标，这些都比较通用，就不细讲了。</w:t>
      </w:r>
    </w:p>
    <w:p w14:paraId="121D57E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不太严谨（可不说）</w:t>
      </w:r>
    </w:p>
    <w:p w14:paraId="43F635B6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·  根据val精度和计算量，选择让15%和20%剪枝节点进入后续多教师比较。</w:t>
      </w:r>
    </w:p>
    <w:p w14:paraId="27BC2A6B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·  比较教师效果时，也参考了val成绩。</w:t>
      </w:r>
    </w:p>
    <w:p w14:paraId="427ABE4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116F57CB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071A2F5D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1DEB05E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21999AB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6</w:t>
      </w:r>
    </w:p>
    <w:p w14:paraId="5AB177D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接下来是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重中之重的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剪枝方法。</w:t>
      </w:r>
    </w:p>
    <w:p w14:paraId="69DE629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这里采用结构化通道剪枝，也就是实际删除完整的卷积输出通道。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然后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通过</w:t>
      </w:r>
      <w:r>
        <w:rPr>
          <w:rFonts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Torch-Pruning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依赖图联动调整相关结构，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保证神经网络结构正常。</w:t>
      </w:r>
    </w:p>
    <w:p w14:paraId="5A1CFEEF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在正式剪枝前，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我还做了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敏感度测试，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把所有安全层分成低中高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不同敏感度档位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正式剪枝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选通道时，采用一阶Taylor重要性。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具体是汇总权重与对应损失梯度乘积的绝对值，用它近似判断删除通道的代价。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）</w:t>
      </w:r>
    </w:p>
    <w:p w14:paraId="574EEC1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具体来说，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就是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每次以8个通道为步长，对候选层进行试剪，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综合效果的判断标准就是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计算“Taylor代价除以GMAC收益”，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优先选择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比值较小的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每接受一步，就在更新后的模型上重新计算Taylor分数。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总的来说就是贪心法剪枝。</w:t>
      </w:r>
    </w:p>
    <w:p w14:paraId="563588FA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相当于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最后形成了5%、10%、15%和20%四个嵌套节点。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每一个在前一个基础上继续剪，但是不包含BN校准的部分，就可以理解成一条线是剪枝到底，一条线是每个百分比拉出来效果最好的分支后面校准蒸馏。</w:t>
      </w:r>
    </w:p>
    <w:p w14:paraId="0EBEBD42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这里有两个不同的约束：全模型GMAC下降是阶段目标，每层通道删除比例是安全上限。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具体就是这个控制表里面。（插图片）这里的数据是目前试的效果比较好的，当然还有优化空间。</w:t>
      </w:r>
    </w:p>
    <w:p w14:paraId="25A49B91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剪枝完成后，首先做BN统计校准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</w:p>
    <w:p w14:paraId="6C85186E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因为通道删除改变了中间特征分布，原来的BN运行均值和方差可能不再匹配当前结构。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）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这些节点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统一使用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随机种子42抽出来的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8192张恢复池图像，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128张 64批）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通过前向传播更新BN统计，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每次更新量0.5%。这个过程里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不更新卷积权重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等后面恢复训练再更新。</w:t>
      </w:r>
    </w:p>
    <w:p w14:paraId="4EF0A13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drawing>
          <wp:inline distT="0" distB="0" distL="114300" distR="114300">
            <wp:extent cx="5271135" cy="1278890"/>
            <wp:effectExtent l="0" t="0" r="1206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8D1A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四个节点校准后的指标都有提高，因此最终都采用BN校准权重作为后续训练的起点，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也就是这个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source。</w:t>
      </w:r>
    </w:p>
    <w:p w14:paraId="3C72911F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022777EF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7</w:t>
      </w:r>
    </w:p>
    <w:p w14:paraId="07C6FE8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这就是一些剪枝中间结果，主要看参数量和这个GMAC直观的一个下降。</w:t>
      </w:r>
    </w:p>
    <w:p w14:paraId="60917F3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29B40D4D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（</w:t>
      </w: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本实验以Torch-Pruning统计的GMAC作为剪枝目标，并用THOP进行补充复核。两者衡量的是理论计算量，实际运行速度另通过延迟测试评价。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）</w:t>
      </w:r>
    </w:p>
    <w:p w14:paraId="6C3296D0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8</w:t>
      </w:r>
    </w:p>
    <w:p w14:paraId="3A1C60AC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然后是性能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恢复。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首先在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四个节点分别运行普通微调和YOLO11s教师蒸馏，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共8个任务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）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；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5%和10%效果未超过训练前，15、20%都有优化</w:t>
      </w:r>
    </w:p>
    <w:p w14:paraId="7C8E78CA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9）所以后续选择在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15%和20%节点上补充YOLO11m与DINOv2教师，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共4个任务。正式比较总共包含12个20轮训练任务。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）</w:t>
      </w:r>
    </w:p>
    <w:p w14:paraId="2E178B04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这里教师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教师采用P3、P4、P5多尺度特征监督。学生与教师的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结构不同，所以做了而一些通道的投影。（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通道数不同，所以先进行通道投影，再计算归一化后的余弦距离。教师保持冻结，蒸馏权重在前两轮逐步增加。训练结束后删除教师和投影层，推理模型只保留剪枝学生。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）</w:t>
      </w:r>
    </w:p>
    <w:p w14:paraId="393507ED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20FFCC7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9</w:t>
      </w:r>
    </w:p>
    <w:p w14:paraId="567A6D9B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下面重点看恢复结果。</w:t>
      </w:r>
    </w:p>
    <w:p w14:paraId="1629E70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15%和20%节点的恢复效果比较明显。</w:t>
      </w:r>
    </w:p>
    <w:p w14:paraId="192C69C6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用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15%节点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举例，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经过BN校准后的val mAP50-95是0.2589。普通微调后恢复到0.4235，使用YOLO11s教师蒸馏后达到0.4274。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20%节点的情况差不多。总的来看就是微调贡献比较大，教师蒸馏效果有限。</w:t>
      </w:r>
    </w:p>
    <w:p w14:paraId="66C8FF9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10</w:t>
      </w:r>
    </w:p>
    <w:p w14:paraId="7AB5A13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接下来是教师比较。</w:t>
      </w:r>
    </w:p>
    <w:p w14:paraId="510D3F14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YOLO11s和YOLO11m 教师结构和剪枝后模型相似。P3 4 5</w:t>
      </w:r>
    </w:p>
    <w:p w14:paraId="58F7B8DB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DINOv2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则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使用第4、8、12个 block的特征，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对应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监督学生的P3、P4、P5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。</w:t>
      </w:r>
    </w:p>
    <w:p w14:paraId="4481514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验证集  可以看到，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YOLO11s教师在两个节点上表现最好。</w:t>
      </w:r>
    </w:p>
    <w:p w14:paraId="0F606B5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不过，tune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抽取的检测集）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上的排序与val并不完全一致，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但是差异也很小。</w:t>
      </w:r>
    </w:p>
    <w:p w14:paraId="5313895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综合精度和理论计算量，目前保留两个候选。</w:t>
      </w:r>
    </w:p>
    <w:p w14:paraId="305F87DD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15%节点加YOLO11s蒸馏，mAP50-95为0.4274，GMAC下降15.13%，参数量下降14.75%，偏重精度与压缩的平衡。</w:t>
      </w:r>
    </w:p>
    <w:p w14:paraId="77D6B4B7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20%节点加YOLO11s蒸馏，mAP50-95为0.4226，GMAC下降20.06%，参数量下降20.98%，提供更高的理论压缩。</w:t>
      </w:r>
    </w:p>
    <w:p w14:paraId="263B0FD8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3B26F6B4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16D38B62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015960AE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11</w:t>
      </w:r>
    </w:p>
    <w:p w14:paraId="163A13E8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这是一些训练过程具体参数。</w:t>
      </w:r>
    </w:p>
    <w:p w14:paraId="1957286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12</w:t>
      </w:r>
    </w:p>
    <w:p w14:paraId="501B42BA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前面是有关</w:t>
      </w:r>
      <w:r>
        <w:rPr>
          <w:rFonts w:ascii="宋体" w:hAnsi="宋体" w:eastAsia="宋体" w:cs="宋体"/>
          <w:sz w:val="24"/>
          <w:szCs w:val="24"/>
        </w:rPr>
        <w:t>理论计算量上的压缩效果。后续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可能</w:t>
      </w:r>
      <w:r>
        <w:rPr>
          <w:rFonts w:ascii="宋体" w:hAnsi="宋体" w:eastAsia="宋体" w:cs="宋体"/>
          <w:sz w:val="24"/>
          <w:szCs w:val="24"/>
        </w:rPr>
        <w:t>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</w:t>
      </w:r>
      <w:r>
        <w:rPr>
          <w:rFonts w:ascii="宋体" w:hAnsi="宋体" w:eastAsia="宋体" w:cs="宋体"/>
          <w:sz w:val="24"/>
          <w:szCs w:val="24"/>
        </w:rPr>
        <w:t>部署优化，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同时也要考虑</w:t>
      </w:r>
      <w:r>
        <w:rPr>
          <w:rFonts w:ascii="宋体" w:hAnsi="宋体" w:eastAsia="宋体" w:cs="宋体"/>
          <w:sz w:val="24"/>
          <w:szCs w:val="24"/>
        </w:rPr>
        <w:t>冷启动、预热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这些事情的影响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E6E62B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</w:t>
      </w:r>
    </w:p>
    <w:p w14:paraId="34612A60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这是讨论和严谨性分析，刚才也都涉及了，比如......</w:t>
      </w:r>
    </w:p>
    <w:p w14:paraId="6099B9F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14</w:t>
      </w:r>
    </w:p>
    <w:p w14:paraId="491D4220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最后总结一下目前的结论和下一步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工作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。</w:t>
      </w:r>
    </w:p>
    <w:p w14:paraId="1E53A75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这次完成了完整COCO2017上的剪枝阶梯、BN校准、普通恢复和多教师蒸馏比较。15%和20%的压缩节点经过训练都恢复到了约0.42，主要恢复来自普通微调，蒸馏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也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提供了较小的附加收益。</w:t>
      </w:r>
    </w:p>
    <w:p w14:paraId="02BEEB78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但官方模型的历史mAP50-95约为0.4633，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所以说还有一定的提升空间。后续的话我觉得可以继续探索不同的蒸馏方法，还有比较重要的就是完成部署，获得真实的一个测速数据。</w:t>
      </w:r>
    </w:p>
    <w:p w14:paraId="2F3365DC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总的来说这次实验我比较大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的收获，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就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是把模型压缩的几个环节连接起来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同时也自己设计和验证了一套剪枝的流程。</w:t>
      </w:r>
    </w:p>
    <w:p w14:paraId="14C100AF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15</w:t>
      </w:r>
    </w:p>
    <w:p w14:paraId="2056D37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这是一些补充材料。</w:t>
      </w:r>
    </w:p>
    <w:p w14:paraId="7DA63CCD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</w:p>
    <w:p w14:paraId="5C51B401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那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我的汇报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就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到这里。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欢迎赵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老师和学长学姐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提出一些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建议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和意见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，谢谢大家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  <w:t>！</w:t>
      </w:r>
    </w:p>
    <w:p w14:paraId="7F39643B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</w:p>
    <w:p w14:paraId="4D7BAFAE">
      <w:pPr>
        <w:pStyle w:val="2"/>
        <w:keepNext w:val="0"/>
        <w:keepLines w:val="0"/>
        <w:widowControl/>
        <w:suppressLineNumbers w:val="0"/>
        <w:spacing w:after="120" w:line="360" w:lineRule="auto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修改建议：</w:t>
      </w:r>
    </w:p>
    <w:p w14:paraId="29D9D0B1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先多个教师蒸馏再剪枝   固化以后剪枝    学生网络不轻量</w:t>
      </w:r>
    </w:p>
    <w:p w14:paraId="662F27FA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具体剪枝 怎么剪 抽取图片数，参数权重。。。</w:t>
      </w:r>
    </w:p>
    <w:p w14:paraId="66B6BD6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讲的深入浅出  yolo  11 23等等基础的东西区别大 </w:t>
      </w:r>
    </w:p>
    <w:p w14:paraId="424BF65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5620011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报告上具体怎么做，具体用什么方式抽取，判断精度</w:t>
      </w:r>
    </w:p>
    <w:p w14:paraId="657F23EC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一般做法，和一般做法的区别，哪些剪哪些不剪</w:t>
      </w:r>
    </w:p>
    <w:p w14:paraId="4949E919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525B28EC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基础原理，一般人都能听懂一下，有一定门槛</w:t>
      </w:r>
    </w:p>
    <w:p w14:paraId="6856BA4A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</w:p>
    <w:p w14:paraId="12617BEC">
      <w:pPr>
        <w:pStyle w:val="2"/>
        <w:keepNext w:val="0"/>
        <w:keepLines w:val="0"/>
        <w:widowControl/>
        <w:suppressLineNumbers w:val="0"/>
        <w:spacing w:after="120" w:line="360" w:lineRule="auto"/>
        <w:ind w:firstLine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 xml:space="preserve">蒸馏方法  docker  只挂cpu 主干网络 极限压缩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61343"/>
    <w:rsid w:val="00D041CE"/>
    <w:rsid w:val="01F01116"/>
    <w:rsid w:val="032131DE"/>
    <w:rsid w:val="0B2823DD"/>
    <w:rsid w:val="14D75970"/>
    <w:rsid w:val="17407CA5"/>
    <w:rsid w:val="1A2E2E40"/>
    <w:rsid w:val="23A85F07"/>
    <w:rsid w:val="25CB3C39"/>
    <w:rsid w:val="262B565D"/>
    <w:rsid w:val="319F049E"/>
    <w:rsid w:val="367E6AA5"/>
    <w:rsid w:val="3C083C14"/>
    <w:rsid w:val="40D06DD0"/>
    <w:rsid w:val="46486580"/>
    <w:rsid w:val="48CD31CE"/>
    <w:rsid w:val="4E337CCE"/>
    <w:rsid w:val="4EC14CD8"/>
    <w:rsid w:val="4F861343"/>
    <w:rsid w:val="51204589"/>
    <w:rsid w:val="5A0626FA"/>
    <w:rsid w:val="5C81334E"/>
    <w:rsid w:val="61D1258B"/>
    <w:rsid w:val="697532CD"/>
    <w:rsid w:val="6B7B14D4"/>
    <w:rsid w:val="6EB465E8"/>
    <w:rsid w:val="6FCA1E38"/>
    <w:rsid w:val="78356BC8"/>
    <w:rsid w:val="7B92435E"/>
    <w:rsid w:val="7D380D29"/>
    <w:rsid w:val="7FA0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2554</Words>
  <Characters>3021</Characters>
  <Lines>0</Lines>
  <Paragraphs>0</Paragraphs>
  <TotalTime>76</TotalTime>
  <ScaleCrop>false</ScaleCrop>
  <LinksUpToDate>false</LinksUpToDate>
  <CharactersWithSpaces>3046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2026-10-09T11:50:00Z</dcterms:created>
  <dc:creator>Kevin Jackson</dc:creator>
  <cp:lastModifiedBy>Kevin Jackson</cp:lastModifiedBy>
  <dcterms:modified xsi:type="dcterms:W3CDTF">2026-10-14T03:23:38Z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C80C3FB40B414305846F2849C6679014_13</vt:lpwstr>
  </property>
  <property fmtid="{D5CDD505-2E9C-101B-9397-08002B2CF9AE}" pid="4" name="KSOTemplateDocerSaveRecord">
    <vt:lpwstr>eyJoZGlkIjoiZjQyYTA1MTE5YzY4N2ViMTkyZjBlOTc0ZTI3NzJjYzciLCJ1c2VySWQiOiIxMTcwNDQ1MDQ4In0=</vt:lpwstr>
  </property>
</Properties>
</file>