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1055"/>
        <w:gridCol w:w="3597"/>
      </w:tblGrid>
      <w:tr w:rsidR="00D37566" w14:paraId="06A2FD99" w14:textId="77777777" w:rsidTr="00C57050">
        <w:tc>
          <w:tcPr>
            <w:tcW w:w="4158" w:type="dxa"/>
          </w:tcPr>
          <w:p w14:paraId="50B5C4BD" w14:textId="073EF3D8" w:rsidR="00D37566" w:rsidRDefault="001F0250">
            <w:r>
              <w:rPr>
                <w:noProof/>
              </w:rPr>
              <w:drawing>
                <wp:inline distT="0" distB="0" distL="0" distR="0" wp14:anchorId="16E7E6E2" wp14:editId="1833688F">
                  <wp:extent cx="2512060" cy="5607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60" cy="56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0" w:type="dxa"/>
          </w:tcPr>
          <w:p w14:paraId="4B60EC85" w14:textId="77777777" w:rsidR="00CA5045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850BE0E" w14:textId="77777777" w:rsidR="00CA5045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0B7EE9" w14:textId="77777777" w:rsidR="001F0250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A26F0F" w14:textId="77777777" w:rsidR="001F0250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4749917" w14:textId="77777777" w:rsidR="00AB557D" w:rsidRDefault="00AB557D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8496059" w14:textId="35C5B53E" w:rsidR="00D37566" w:rsidRPr="00D37566" w:rsidRDefault="00D37566" w:rsidP="00D37566">
            <w:pPr>
              <w:jc w:val="center"/>
              <w:rPr>
                <w:b/>
                <w:i/>
                <w:color w:val="0070C0"/>
                <w:sz w:val="28"/>
                <w:szCs w:val="28"/>
              </w:rPr>
            </w:pPr>
            <w:r w:rsidRPr="00D37566">
              <w:rPr>
                <w:b/>
                <w:color w:val="000000" w:themeColor="text1"/>
                <w:sz w:val="28"/>
                <w:szCs w:val="28"/>
              </w:rPr>
              <w:t>Project Name</w:t>
            </w:r>
            <w:r w:rsidR="009243F9">
              <w:rPr>
                <w:b/>
                <w:color w:val="000000" w:themeColor="text1"/>
                <w:sz w:val="28"/>
                <w:szCs w:val="28"/>
              </w:rPr>
              <w:t>:</w:t>
            </w:r>
            <w:r>
              <w:rPr>
                <w:b/>
                <w:i/>
                <w:color w:val="0070C0"/>
                <w:sz w:val="28"/>
                <w:szCs w:val="28"/>
              </w:rPr>
              <w:t xml:space="preserve"> </w:t>
            </w:r>
            <w:r w:rsidR="009243F9" w:rsidRPr="009243F9">
              <w:rPr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MicroChat</w:t>
            </w:r>
          </w:p>
        </w:tc>
        <w:tc>
          <w:tcPr>
            <w:tcW w:w="3600" w:type="dxa"/>
          </w:tcPr>
          <w:p w14:paraId="25B1AE71" w14:textId="77777777" w:rsidR="001F0250" w:rsidRDefault="001F0250">
            <w:pPr>
              <w:rPr>
                <w:b/>
              </w:rPr>
            </w:pPr>
          </w:p>
          <w:p w14:paraId="767A9B96" w14:textId="77777777" w:rsidR="001F0250" w:rsidRDefault="001F0250">
            <w:pPr>
              <w:rPr>
                <w:b/>
              </w:rPr>
            </w:pPr>
          </w:p>
          <w:p w14:paraId="69DC8ECA" w14:textId="77777777" w:rsidR="001F0250" w:rsidRDefault="001F0250">
            <w:pPr>
              <w:rPr>
                <w:b/>
              </w:rPr>
            </w:pPr>
          </w:p>
          <w:p w14:paraId="48F01420" w14:textId="77777777" w:rsidR="001F0250" w:rsidRDefault="001F0250">
            <w:pPr>
              <w:rPr>
                <w:b/>
              </w:rPr>
            </w:pPr>
          </w:p>
          <w:p w14:paraId="2A963E21" w14:textId="77777777" w:rsidR="00B94A8E" w:rsidRDefault="00B94A8E">
            <w:pPr>
              <w:rPr>
                <w:b/>
              </w:rPr>
            </w:pPr>
          </w:p>
          <w:p w14:paraId="6202206E" w14:textId="637BCF76" w:rsidR="00D37566" w:rsidRDefault="00D37566">
            <w:r w:rsidRPr="00D37566">
              <w:rPr>
                <w:b/>
              </w:rPr>
              <w:t>Date</w:t>
            </w:r>
            <w:r>
              <w:t>: [</w:t>
            </w:r>
            <w:r w:rsidR="00085948">
              <w:rPr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10/1</w:t>
            </w:r>
            <w:r w:rsidR="009243F9" w:rsidRPr="003D5462">
              <w:rPr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</w:t>
            </w:r>
            <w:r>
              <w:t>]</w:t>
            </w:r>
          </w:p>
        </w:tc>
      </w:tr>
      <w:tr w:rsidR="00D37566" w14:paraId="25BBF470" w14:textId="77777777" w:rsidTr="00C57050">
        <w:tc>
          <w:tcPr>
            <w:tcW w:w="4158" w:type="dxa"/>
          </w:tcPr>
          <w:p w14:paraId="35E77DB2" w14:textId="77777777" w:rsidR="00D37566" w:rsidRDefault="00D37566"/>
        </w:tc>
        <w:tc>
          <w:tcPr>
            <w:tcW w:w="11070" w:type="dxa"/>
          </w:tcPr>
          <w:p w14:paraId="0CCDE877" w14:textId="77777777" w:rsidR="00D37566" w:rsidRDefault="00D37566"/>
        </w:tc>
        <w:tc>
          <w:tcPr>
            <w:tcW w:w="3600" w:type="dxa"/>
          </w:tcPr>
          <w:p w14:paraId="525BC5B1" w14:textId="7494481C" w:rsidR="00D37566" w:rsidRDefault="00D37566">
            <w:r w:rsidRPr="00D37566">
              <w:rPr>
                <w:b/>
              </w:rPr>
              <w:t>Version</w:t>
            </w:r>
            <w:r>
              <w:t>: [</w:t>
            </w:r>
            <w:r w:rsidR="009243F9" w:rsidRPr="003D5462">
              <w:rPr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085948">
              <w:rPr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t>]</w:t>
            </w:r>
          </w:p>
        </w:tc>
      </w:tr>
    </w:tbl>
    <w:p w14:paraId="14FB7170" w14:textId="77777777" w:rsidR="00D37566" w:rsidRDefault="00D37566"/>
    <w:tbl>
      <w:tblPr>
        <w:tblStyle w:val="TableGrid"/>
        <w:tblW w:w="6475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4620"/>
        <w:gridCol w:w="3008"/>
        <w:gridCol w:w="3275"/>
        <w:gridCol w:w="3542"/>
      </w:tblGrid>
      <w:tr w:rsidR="00C57050" w:rsidRPr="00D875E8" w14:paraId="5632D511" w14:textId="77777777" w:rsidTr="00C57050">
        <w:trPr>
          <w:trHeight w:hRule="exact" w:val="589"/>
        </w:trPr>
        <w:tc>
          <w:tcPr>
            <w:tcW w:w="1101" w:type="pct"/>
            <w:tcBorders>
              <w:bottom w:val="nil"/>
            </w:tcBorders>
          </w:tcPr>
          <w:p w14:paraId="2E3E21A0" w14:textId="1B8CC20B" w:rsidR="00085948" w:rsidRDefault="003C7DBC" w:rsidP="0008594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Problem</w:t>
            </w:r>
          </w:p>
          <w:p w14:paraId="01FCD161" w14:textId="5AF91E40" w:rsidR="00085948" w:rsidRDefault="00085948" w:rsidP="0008594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</w:p>
          <w:p w14:paraId="220A56F2" w14:textId="77777777" w:rsidR="00085948" w:rsidRPr="00085948" w:rsidRDefault="00085948" w:rsidP="0008594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</w:p>
          <w:p w14:paraId="799690C7" w14:textId="77777777" w:rsidR="007030EA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</w:p>
          <w:p w14:paraId="5329F953" w14:textId="7791860C" w:rsidR="007030EA" w:rsidRPr="00C86A7C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  <w:r>
              <w:rPr>
                <w:rFonts w:ascii="Helvetica" w:hAnsi="Helvetica"/>
                <w:b/>
                <w:szCs w:val="22"/>
              </w:rPr>
              <w:t xml:space="preserve">List </w:t>
            </w:r>
          </w:p>
        </w:tc>
        <w:tc>
          <w:tcPr>
            <w:tcW w:w="1247" w:type="pct"/>
            <w:tcBorders>
              <w:bottom w:val="nil"/>
            </w:tcBorders>
          </w:tcPr>
          <w:p w14:paraId="0C4ED746" w14:textId="77777777" w:rsidR="003C7DBC" w:rsidRPr="00C86A7C" w:rsidRDefault="003C7DBC" w:rsidP="003C7DBC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Solution</w:t>
            </w:r>
          </w:p>
          <w:p w14:paraId="47A53E0B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12" w:type="pct"/>
            <w:tcBorders>
              <w:bottom w:val="nil"/>
            </w:tcBorders>
          </w:tcPr>
          <w:p w14:paraId="294A0CE1" w14:textId="0A76E507" w:rsidR="003C7DBC" w:rsidRDefault="003C7DBC" w:rsidP="003C7DBC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Unique Value</w:t>
            </w:r>
            <w:r w:rsidRPr="00C86A7C">
              <w:rPr>
                <w:rFonts w:ascii="Helvetica" w:hAnsi="Helvetica"/>
                <w:szCs w:val="22"/>
              </w:rPr>
              <w:t xml:space="preserve"> </w:t>
            </w:r>
            <w:r w:rsidRPr="00C86A7C">
              <w:rPr>
                <w:rFonts w:ascii="Helvetica" w:hAnsi="Helvetica"/>
                <w:b/>
                <w:szCs w:val="22"/>
              </w:rPr>
              <w:t>Proposition</w:t>
            </w:r>
          </w:p>
          <w:p w14:paraId="0E3CF66B" w14:textId="77777777" w:rsidR="00085948" w:rsidRPr="00C86A7C" w:rsidRDefault="00085948" w:rsidP="003C7DBC">
            <w:pPr>
              <w:contextualSpacing/>
              <w:rPr>
                <w:rFonts w:ascii="Helvetica" w:hAnsi="Helvetica"/>
                <w:szCs w:val="22"/>
              </w:rPr>
            </w:pPr>
          </w:p>
          <w:p w14:paraId="18DCE843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6DC7019E" w14:textId="77777777" w:rsidR="0054474A" w:rsidRPr="00C86A7C" w:rsidRDefault="00410D54" w:rsidP="00F828DF">
            <w:pPr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Competitive A</w:t>
            </w:r>
            <w:r w:rsidR="0088020D" w:rsidRPr="00C86A7C">
              <w:rPr>
                <w:rFonts w:ascii="Helvetica" w:hAnsi="Helvetica"/>
                <w:b/>
                <w:szCs w:val="22"/>
              </w:rPr>
              <w:t>dvantage</w:t>
            </w:r>
          </w:p>
        </w:tc>
        <w:tc>
          <w:tcPr>
            <w:tcW w:w="956" w:type="pct"/>
            <w:tcBorders>
              <w:bottom w:val="nil"/>
            </w:tcBorders>
          </w:tcPr>
          <w:p w14:paraId="0695FBD8" w14:textId="77777777" w:rsidR="003C7DBC" w:rsidRPr="00C86A7C" w:rsidRDefault="003C7DBC" w:rsidP="003C7DBC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Customer Segments</w:t>
            </w:r>
          </w:p>
          <w:p w14:paraId="42EB413F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</w:tr>
      <w:tr w:rsidR="00C57050" w:rsidRPr="00D875E8" w14:paraId="4844081E" w14:textId="77777777" w:rsidTr="00C57050">
        <w:trPr>
          <w:trHeight w:val="3654"/>
        </w:trPr>
        <w:tc>
          <w:tcPr>
            <w:tcW w:w="1101" w:type="pct"/>
            <w:vMerge w:val="restart"/>
            <w:tcBorders>
              <w:top w:val="nil"/>
            </w:tcBorders>
          </w:tcPr>
          <w:p w14:paraId="2CEB96EA" w14:textId="77777777" w:rsidR="00587159" w:rsidRDefault="00085948" w:rsidP="000859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 messaging application’s lack of security or concern about data usage</w:t>
            </w:r>
          </w:p>
          <w:p w14:paraId="046D6584" w14:textId="77777777" w:rsidR="00085948" w:rsidRDefault="00085948" w:rsidP="000859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Lack of stability of some current messaging applications</w:t>
            </w:r>
          </w:p>
          <w:p w14:paraId="7724DC71" w14:textId="0AA1EB8E" w:rsidR="00085948" w:rsidRPr="00085948" w:rsidRDefault="00085948" w:rsidP="000859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 of many current messaging applications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5C29D123" w14:textId="3C1B9489" w:rsidR="005E47D3" w:rsidRPr="00587159" w:rsidRDefault="00085948" w:rsidP="002B272F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a messaging application that is designed with security in mind, is architecturally sound/stable, and free to consumers.</w:t>
            </w:r>
          </w:p>
        </w:tc>
        <w:tc>
          <w:tcPr>
            <w:tcW w:w="812" w:type="pct"/>
            <w:vMerge w:val="restart"/>
            <w:tcBorders>
              <w:top w:val="nil"/>
            </w:tcBorders>
          </w:tcPr>
          <w:p w14:paraId="70D88014" w14:textId="56DDE192" w:rsidR="002B272F" w:rsidRPr="005E47D3" w:rsidRDefault="00085948" w:rsidP="002B272F">
            <w:pP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solution would be uniquely appealing as it would be designed with security and transparency in mind, as well as being extremely stable, and absolutely free.</w:t>
            </w:r>
          </w:p>
          <w:p w14:paraId="4B490FBE" w14:textId="77777777" w:rsidR="002B272F" w:rsidRPr="002B272F" w:rsidRDefault="002B272F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</w:p>
          <w:p w14:paraId="4CEDD8AB" w14:textId="77777777" w:rsidR="002B272F" w:rsidRPr="002B272F" w:rsidRDefault="002B272F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2DDFDB70" w14:textId="2E80F233" w:rsidR="00640822" w:rsidRPr="00640822" w:rsidRDefault="005E47D3" w:rsidP="00640822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By utilizing a microservice based architecture the application can be fairly easily scaled on demand </w:t>
            </w:r>
            <w:r w:rsidR="00085948"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well as support redundancy significantly increasing its stability.</w:t>
            </w:r>
          </w:p>
          <w:p w14:paraId="5B9E007F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956" w:type="pct"/>
            <w:vMerge w:val="restart"/>
            <w:tcBorders>
              <w:top w:val="nil"/>
            </w:tcBorders>
          </w:tcPr>
          <w:p w14:paraId="5785E2F3" w14:textId="2D7492BA" w:rsidR="002B272F" w:rsidRPr="001E27CC" w:rsidRDefault="00085948" w:rsidP="002B272F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 of other messaging application unsatisfied with the currently available application/solutions</w:t>
            </w:r>
            <w:r w:rsidR="0006725E"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concerned with how companies hosting said applications might be using their data.</w:t>
            </w:r>
          </w:p>
          <w:p w14:paraId="466063D0" w14:textId="77777777" w:rsidR="002B272F" w:rsidRPr="001E27CC" w:rsidRDefault="002B272F" w:rsidP="002B272F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E1ECBD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C57050" w:rsidRPr="00D875E8" w14:paraId="3679DDD0" w14:textId="77777777" w:rsidTr="00C57050">
        <w:trPr>
          <w:trHeight w:val="615"/>
        </w:trPr>
        <w:tc>
          <w:tcPr>
            <w:tcW w:w="1101" w:type="pct"/>
            <w:vMerge/>
          </w:tcPr>
          <w:p w14:paraId="74F851AB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1247" w:type="pct"/>
            <w:tcBorders>
              <w:bottom w:val="nil"/>
            </w:tcBorders>
          </w:tcPr>
          <w:p w14:paraId="7562071A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Key Metrics</w:t>
            </w:r>
          </w:p>
          <w:p w14:paraId="70B24263" w14:textId="77777777" w:rsidR="002B272F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  <w:p w14:paraId="51EAAECE" w14:textId="77777777" w:rsidR="00085948" w:rsidRPr="00085948" w:rsidRDefault="00085948" w:rsidP="0008594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adoption</w:t>
            </w:r>
          </w:p>
          <w:p w14:paraId="0323B647" w14:textId="77777777" w:rsidR="00085948" w:rsidRPr="00085948" w:rsidRDefault="00085948" w:rsidP="0008594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uptime</w:t>
            </w:r>
          </w:p>
          <w:p w14:paraId="7DC4BAA8" w14:textId="77777777" w:rsidR="00085948" w:rsidRPr="00085948" w:rsidRDefault="00085948" w:rsidP="0008594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vulnerabilities found</w:t>
            </w:r>
          </w:p>
          <w:p w14:paraId="4CB7658F" w14:textId="65FF14E6" w:rsidR="00085948" w:rsidRPr="00C86A7C" w:rsidRDefault="00085948" w:rsidP="0008594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vulnerabilities fixed</w:t>
            </w:r>
          </w:p>
        </w:tc>
        <w:tc>
          <w:tcPr>
            <w:tcW w:w="812" w:type="pct"/>
            <w:vMerge/>
          </w:tcPr>
          <w:p w14:paraId="32BFF531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1FC5E098" w14:textId="77777777" w:rsidR="001C0271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Channels</w:t>
            </w:r>
            <w:r>
              <w:rPr>
                <w:rFonts w:ascii="Helvetica" w:hAnsi="Helvetica"/>
                <w:b/>
                <w:szCs w:val="22"/>
              </w:rPr>
              <w:t xml:space="preserve"> </w:t>
            </w:r>
          </w:p>
          <w:p w14:paraId="661CD6BA" w14:textId="77777777" w:rsidR="001C0271" w:rsidRDefault="001C0271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</w:p>
          <w:p w14:paraId="0AE2CF12" w14:textId="2663BAA3" w:rsidR="002B272F" w:rsidRDefault="00085948" w:rsidP="002B272F">
            <w:pPr>
              <w:contextualSpacing/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 advertisements</w:t>
            </w:r>
          </w:p>
          <w:p w14:paraId="3A98F1C2" w14:textId="77777777" w:rsidR="00085948" w:rsidRDefault="00085948" w:rsidP="00085948">
            <w:pPr>
              <w:contextualSpacing/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 advertisements</w:t>
            </w:r>
          </w:p>
          <w:p w14:paraId="092E3544" w14:textId="5A86747A" w:rsidR="00085948" w:rsidRPr="005E47D3" w:rsidRDefault="00085948" w:rsidP="00085948">
            <w:pPr>
              <w:contextualSpacing/>
              <w:rPr>
                <w:rFonts w:ascii="Times New Roman" w:hAnsi="Times New Roman" w:cs="Times New Roman"/>
                <w:iCs/>
                <w:color w:val="0070C0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Referral</w:t>
            </w:r>
          </w:p>
        </w:tc>
        <w:tc>
          <w:tcPr>
            <w:tcW w:w="956" w:type="pct"/>
            <w:vMerge/>
          </w:tcPr>
          <w:p w14:paraId="4CBE2AB9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C57050" w:rsidRPr="00D875E8" w14:paraId="381BF201" w14:textId="77777777" w:rsidTr="003109C0">
        <w:trPr>
          <w:trHeight w:val="2501"/>
        </w:trPr>
        <w:tc>
          <w:tcPr>
            <w:tcW w:w="1101" w:type="pct"/>
            <w:vMerge/>
            <w:tcBorders>
              <w:bottom w:val="single" w:sz="4" w:space="0" w:color="auto"/>
            </w:tcBorders>
          </w:tcPr>
          <w:p w14:paraId="7C3F4FE6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23E91481" w14:textId="77777777" w:rsidR="002B272F" w:rsidRPr="00C86A7C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</w:tcPr>
          <w:p w14:paraId="3FC46CB5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6D8B3F68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120C68F4" w14:textId="77777777" w:rsidR="002B272F" w:rsidRPr="00C86A7C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956" w:type="pct"/>
            <w:vMerge/>
            <w:tcBorders>
              <w:bottom w:val="single" w:sz="4" w:space="0" w:color="auto"/>
            </w:tcBorders>
          </w:tcPr>
          <w:p w14:paraId="012308F9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2B272F" w:rsidRPr="00D875E8" w14:paraId="75E5BBE7" w14:textId="77777777" w:rsidTr="00C57050">
        <w:trPr>
          <w:trHeight w:val="354"/>
        </w:trPr>
        <w:tc>
          <w:tcPr>
            <w:tcW w:w="2348" w:type="pct"/>
            <w:gridSpan w:val="2"/>
            <w:tcBorders>
              <w:bottom w:val="nil"/>
            </w:tcBorders>
          </w:tcPr>
          <w:p w14:paraId="231FD706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Cost Structure</w:t>
            </w:r>
          </w:p>
        </w:tc>
        <w:tc>
          <w:tcPr>
            <w:tcW w:w="2652" w:type="pct"/>
            <w:gridSpan w:val="3"/>
            <w:tcBorders>
              <w:bottom w:val="nil"/>
            </w:tcBorders>
          </w:tcPr>
          <w:p w14:paraId="1788CB23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Revenue Streams</w:t>
            </w:r>
          </w:p>
        </w:tc>
      </w:tr>
      <w:tr w:rsidR="002B272F" w:rsidRPr="00D875E8" w14:paraId="05DAAB32" w14:textId="77777777" w:rsidTr="00121086">
        <w:trPr>
          <w:trHeight w:val="2619"/>
        </w:trPr>
        <w:tc>
          <w:tcPr>
            <w:tcW w:w="2348" w:type="pct"/>
            <w:gridSpan w:val="2"/>
            <w:tcBorders>
              <w:top w:val="nil"/>
            </w:tcBorders>
          </w:tcPr>
          <w:p w14:paraId="096683FC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21A3DE23" w14:textId="7F0B69A2" w:rsidR="0006725E" w:rsidRDefault="0006725E" w:rsidP="0006725E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Variable: Hosting, consultation</w:t>
            </w:r>
          </w:p>
          <w:p w14:paraId="3E071147" w14:textId="77777777" w:rsidR="0006725E" w:rsidRDefault="0006725E" w:rsidP="0006725E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E1FFC9" w14:textId="626CF511" w:rsidR="0006725E" w:rsidRPr="00085948" w:rsidRDefault="0006725E" w:rsidP="0006725E">
            <w:pP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Fixed: Tool Licenses  </w:t>
            </w:r>
          </w:p>
        </w:tc>
        <w:tc>
          <w:tcPr>
            <w:tcW w:w="2652" w:type="pct"/>
            <w:gridSpan w:val="3"/>
            <w:tcBorders>
              <w:top w:val="nil"/>
            </w:tcBorders>
          </w:tcPr>
          <w:p w14:paraId="451EA66C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43E3665C" w14:textId="1C3BD3D0" w:rsidR="002B272F" w:rsidRPr="001E27CC" w:rsidRDefault="0006725E" w:rsidP="002B272F">
            <w:pPr>
              <w:rPr>
                <w:rFonts w:ascii="Times New Roman" w:hAnsi="Times New Roman" w:cs="Times New Roman"/>
                <w:iCs/>
                <w:color w:val="0070C0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In-application advertisements</w:t>
            </w:r>
          </w:p>
        </w:tc>
      </w:tr>
    </w:tbl>
    <w:p w14:paraId="30E6537D" w14:textId="77777777" w:rsidR="00C372E4" w:rsidRPr="00D875E8" w:rsidRDefault="00C372E4" w:rsidP="00C81B08"/>
    <w:sectPr w:rsidR="00C372E4" w:rsidRPr="00D875E8" w:rsidSect="00797883">
      <w:headerReference w:type="even" r:id="rId12"/>
      <w:footerReference w:type="default" r:id="rId13"/>
      <w:pgSz w:w="20160" w:h="12240" w:orient="landscape"/>
      <w:pgMar w:top="360" w:right="5126" w:bottom="36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797D1" w14:textId="77777777" w:rsidR="001812D7" w:rsidRDefault="001812D7" w:rsidP="003C7DBC">
      <w:r>
        <w:separator/>
      </w:r>
    </w:p>
  </w:endnote>
  <w:endnote w:type="continuationSeparator" w:id="0">
    <w:p w14:paraId="2A2F63FE" w14:textId="77777777" w:rsidR="001812D7" w:rsidRDefault="001812D7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8A126" w14:textId="05BC31F8" w:rsidR="00E74A56" w:rsidRDefault="00174D88" w:rsidP="003109C0">
    <w:pPr>
      <w:pStyle w:val="Footer"/>
      <w:jc w:val="center"/>
    </w:pPr>
    <w:r w:rsidRPr="00174D88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9D390" w14:textId="77777777" w:rsidR="001812D7" w:rsidRDefault="001812D7" w:rsidP="003C7DBC">
      <w:r>
        <w:separator/>
      </w:r>
    </w:p>
  </w:footnote>
  <w:footnote w:type="continuationSeparator" w:id="0">
    <w:p w14:paraId="3DBB66F2" w14:textId="77777777" w:rsidR="001812D7" w:rsidRDefault="001812D7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Title"/>
      <w:id w:val="77547040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5F6CE7C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85C3B4B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655B9AB0" w14:textId="77777777" w:rsidR="003C7DBC" w:rsidRDefault="003C7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64D"/>
    <w:multiLevelType w:val="hybridMultilevel"/>
    <w:tmpl w:val="506E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3820"/>
    <w:multiLevelType w:val="hybridMultilevel"/>
    <w:tmpl w:val="C28C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54F9"/>
    <w:multiLevelType w:val="hybridMultilevel"/>
    <w:tmpl w:val="3A98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F7E91"/>
    <w:multiLevelType w:val="hybridMultilevel"/>
    <w:tmpl w:val="B08EB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C0E31"/>
    <w:multiLevelType w:val="hybridMultilevel"/>
    <w:tmpl w:val="6228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142FC"/>
    <w:multiLevelType w:val="hybridMultilevel"/>
    <w:tmpl w:val="ED90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4A"/>
    <w:rsid w:val="0006725E"/>
    <w:rsid w:val="00085948"/>
    <w:rsid w:val="00117BB5"/>
    <w:rsid w:val="00121086"/>
    <w:rsid w:val="00163EF5"/>
    <w:rsid w:val="00174D88"/>
    <w:rsid w:val="001812D7"/>
    <w:rsid w:val="001C0271"/>
    <w:rsid w:val="001D4D56"/>
    <w:rsid w:val="001E27CC"/>
    <w:rsid w:val="001F0250"/>
    <w:rsid w:val="002B272F"/>
    <w:rsid w:val="002B48B3"/>
    <w:rsid w:val="00306D5D"/>
    <w:rsid w:val="003109C0"/>
    <w:rsid w:val="003C7DBC"/>
    <w:rsid w:val="003D5462"/>
    <w:rsid w:val="00410D54"/>
    <w:rsid w:val="00445A1D"/>
    <w:rsid w:val="0051266C"/>
    <w:rsid w:val="00523C6D"/>
    <w:rsid w:val="0054474A"/>
    <w:rsid w:val="00587159"/>
    <w:rsid w:val="005B36D1"/>
    <w:rsid w:val="005E1AFE"/>
    <w:rsid w:val="005E47D3"/>
    <w:rsid w:val="00640822"/>
    <w:rsid w:val="00665DDE"/>
    <w:rsid w:val="007030EA"/>
    <w:rsid w:val="00746CBD"/>
    <w:rsid w:val="00797883"/>
    <w:rsid w:val="007A3E05"/>
    <w:rsid w:val="0088020D"/>
    <w:rsid w:val="008C13E9"/>
    <w:rsid w:val="008D028B"/>
    <w:rsid w:val="009243F9"/>
    <w:rsid w:val="009D04B0"/>
    <w:rsid w:val="00A125B1"/>
    <w:rsid w:val="00AB557D"/>
    <w:rsid w:val="00AE24F4"/>
    <w:rsid w:val="00B136EC"/>
    <w:rsid w:val="00B94A8E"/>
    <w:rsid w:val="00C01013"/>
    <w:rsid w:val="00C372E4"/>
    <w:rsid w:val="00C57050"/>
    <w:rsid w:val="00C81B08"/>
    <w:rsid w:val="00C86A7C"/>
    <w:rsid w:val="00CA5045"/>
    <w:rsid w:val="00D37566"/>
    <w:rsid w:val="00D875E8"/>
    <w:rsid w:val="00DE69B6"/>
    <w:rsid w:val="00E74A56"/>
    <w:rsid w:val="00E80058"/>
    <w:rsid w:val="00EA64B0"/>
    <w:rsid w:val="00F24D11"/>
    <w:rsid w:val="00F828DF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B911"/>
  <w15:docId w15:val="{A89A1BBD-5780-B443-AC19-439D41D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BalloonText">
    <w:name w:val="Balloon Text"/>
    <w:basedOn w:val="Normal"/>
    <w:link w:val="BalloonTextChar"/>
    <w:uiPriority w:val="99"/>
    <w:semiHidden/>
    <w:unhideWhenUsed/>
    <w:rsid w:val="00174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B3"/>
    <w:rsid w:val="001A028C"/>
    <w:rsid w:val="004548B3"/>
    <w:rsid w:val="004D1024"/>
    <w:rsid w:val="0069582C"/>
    <w:rsid w:val="00AA4EEF"/>
    <w:rsid w:val="00C5153D"/>
    <w:rsid w:val="00E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2D19B44CEB84096BF732DE0C55A0F" ma:contentTypeVersion="2373" ma:contentTypeDescription="Create a new document." ma:contentTypeScope="" ma:versionID="893763ede173a64d1d274252a41ae1b2">
  <xsd:schema xmlns:xsd="http://www.w3.org/2001/XMLSchema" xmlns:xs="http://www.w3.org/2001/XMLSchema" xmlns:p="http://schemas.microsoft.com/office/2006/metadata/properties" xmlns:ns1="http://schemas.microsoft.com/sharepoint/v3" xmlns:ns2="b3b59848-949a-4ed4-8036-feb011ce2b52" xmlns:ns3="37d47695-dda2-48a2-87bc-2a1f7ac7fedc" targetNamespace="http://schemas.microsoft.com/office/2006/metadata/properties" ma:root="true" ma:fieldsID="e9673881d9736d6cb1ca37eed258e20f" ns1:_="" ns2:_="" ns3:_="">
    <xsd:import namespace="http://schemas.microsoft.com/sharepoint/v3"/>
    <xsd:import namespace="b3b59848-949a-4ed4-8036-feb011ce2b52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59848-949a-4ed4-8036-feb011ce2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2E8AE-C46E-4811-99EF-5B864560B6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2CD9D3-3B3E-4B10-AA2B-FDABD425B9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DCDF58A-1098-4215-ADF5-54A69C9FE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b59848-949a-4ed4-8036-feb011ce2b52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500EE9-4FC9-4762-9FAA-804F8B8D4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Short</dc:creator>
  <cp:lastModifiedBy>Brady W Berner</cp:lastModifiedBy>
  <cp:revision>14</cp:revision>
  <cp:lastPrinted>2015-01-19T16:38:00Z</cp:lastPrinted>
  <dcterms:created xsi:type="dcterms:W3CDTF">2020-03-23T15:42:00Z</dcterms:created>
  <dcterms:modified xsi:type="dcterms:W3CDTF">2020-10-02T03:02:00Z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0x01010022A2D19B44CEB84096BF732DE0C55A0F</vt:lpwstr>
  </property>
</Properties>
</file>