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eastAsiaTheme="majorEastAsia" w:hAnsi="Arial" w:cs="Arial"/>
          <w:caps/>
          <w:sz w:val="24"/>
          <w:szCs w:val="24"/>
          <w:lang w:val="en-ZA" w:eastAsia="en-US"/>
        </w:rPr>
        <w:id w:val="595601720"/>
        <w:docPartObj>
          <w:docPartGallery w:val="Cover Pages"/>
          <w:docPartUnique/>
        </w:docPartObj>
      </w:sdtPr>
      <w:sdtEndPr>
        <w:rPr>
          <w:rFonts w:eastAsiaTheme="minorHAnsi" w:cstheme="minorBidi"/>
          <w:caps w:val="0"/>
          <w:szCs w:val="22"/>
        </w:rPr>
      </w:sdtEndPr>
      <w:sdtContent>
        <w:tbl>
          <w:tblPr>
            <w:tblW w:w="5000" w:type="pct"/>
            <w:jc w:val="center"/>
            <w:tblLook w:val="04A0" w:firstRow="1" w:lastRow="0" w:firstColumn="1" w:lastColumn="0" w:noHBand="0" w:noVBand="1"/>
          </w:tblPr>
          <w:tblGrid>
            <w:gridCol w:w="3545"/>
            <w:gridCol w:w="6093"/>
          </w:tblGrid>
          <w:tr w:rsidR="002D5B50" w:rsidRPr="006666A9" w14:paraId="36A0FDC6" w14:textId="77777777">
            <w:trPr>
              <w:trHeight w:val="2880"/>
              <w:jc w:val="center"/>
            </w:trPr>
            <w:tc>
              <w:tcPr>
                <w:tcW w:w="5000" w:type="pct"/>
                <w:gridSpan w:val="2"/>
              </w:tcPr>
              <w:p w14:paraId="169A4049" w14:textId="22AFAC9A" w:rsidR="002D5B50" w:rsidRPr="006666A9" w:rsidRDefault="002D5B50" w:rsidP="006666A9">
                <w:pPr>
                  <w:pStyle w:val="NoSpacing"/>
                  <w:jc w:val="center"/>
                  <w:rPr>
                    <w:rFonts w:ascii="Arial" w:eastAsiaTheme="majorEastAsia" w:hAnsi="Arial" w:cs="Arial"/>
                    <w:caps/>
                    <w:sz w:val="24"/>
                    <w:szCs w:val="24"/>
                  </w:rPr>
                </w:pPr>
              </w:p>
            </w:tc>
          </w:tr>
          <w:tr w:rsidR="002D5B50" w:rsidRPr="00832479" w14:paraId="475A1D7A" w14:textId="77777777" w:rsidTr="00800DCD">
            <w:trPr>
              <w:trHeight w:val="1440"/>
              <w:jc w:val="center"/>
            </w:trPr>
            <w:tc>
              <w:tcPr>
                <w:tcW w:w="5000" w:type="pct"/>
                <w:gridSpan w:val="2"/>
                <w:tcBorders>
                  <w:bottom w:val="single" w:sz="4" w:space="0" w:color="A6A6A6" w:themeColor="background1" w:themeShade="A6"/>
                </w:tcBorders>
                <w:vAlign w:val="center"/>
              </w:tcPr>
              <w:p w14:paraId="709D0E5F" w14:textId="43E84941" w:rsidR="002D5B50" w:rsidRDefault="00CF025A" w:rsidP="00C744B2">
                <w:pPr>
                  <w:jc w:val="center"/>
                </w:pPr>
                <w:r>
                  <w:rPr>
                    <w:noProof/>
                  </w:rPr>
                  <mc:AlternateContent>
                    <mc:Choice Requires="wps">
                      <w:drawing>
                        <wp:anchor distT="0" distB="0" distL="114300" distR="114300" simplePos="0" relativeHeight="251662336" behindDoc="0" locked="0" layoutInCell="1" allowOverlap="1" wp14:anchorId="233CAC50" wp14:editId="2C50DEE0">
                          <wp:simplePos x="0" y="0"/>
                          <wp:positionH relativeFrom="column">
                            <wp:posOffset>2097405</wp:posOffset>
                          </wp:positionH>
                          <wp:positionV relativeFrom="paragraph">
                            <wp:posOffset>307975</wp:posOffset>
                          </wp:positionV>
                          <wp:extent cx="193357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1933575"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3E6F9E"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15pt,24.25pt" to="317.4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" strokecolor="#a5a5a5 [2092]"/>
                      </w:pict>
                    </mc:Fallback>
                  </mc:AlternateContent>
                </w:r>
                <w:r w:rsidR="00B32992">
                  <w:t>INSY6112A1</w:t>
                </w:r>
              </w:p>
              <w:p w14:paraId="4C900B33" w14:textId="77777777" w:rsidR="00DA1BA8" w:rsidRDefault="00DA1BA8" w:rsidP="00C744B2">
                <w:pPr>
                  <w:jc w:val="center"/>
                </w:pPr>
              </w:p>
              <w:p w14:paraId="593452D2" w14:textId="543D3E68" w:rsidR="00DA1BA8" w:rsidRPr="00832479" w:rsidRDefault="00DA1BA8" w:rsidP="00C744B2">
                <w:pPr>
                  <w:jc w:val="center"/>
                </w:pPr>
              </w:p>
            </w:tc>
          </w:tr>
          <w:tr w:rsidR="00403E3F" w:rsidRPr="00832479" w14:paraId="4625B148" w14:textId="208EC0CB" w:rsidTr="00800DCD">
            <w:trPr>
              <w:trHeight w:val="183"/>
              <w:jc w:val="center"/>
            </w:trPr>
            <w:tc>
              <w:tcPr>
                <w:tcW w:w="1839" w:type="pct"/>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77A33E6" w14:textId="011D7E93" w:rsidR="00403E3F" w:rsidRPr="00832479" w:rsidRDefault="007C6955" w:rsidP="00EC47D4">
                <w:pPr>
                  <w:spacing w:line="240" w:lineRule="auto"/>
                  <w:jc w:val="right"/>
                </w:pPr>
                <w:r>
                  <w:t>Student Number:</w:t>
                </w:r>
              </w:p>
            </w:tc>
            <w:tc>
              <w:tcPr>
                <w:tcW w:w="3161" w:type="pct"/>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14:paraId="1F8701B1" w14:textId="24980307" w:rsidR="00403E3F" w:rsidRPr="00832479" w:rsidRDefault="00B32992" w:rsidP="00BD55D1">
                <w:pPr>
                  <w:spacing w:line="240" w:lineRule="auto"/>
                  <w:jc w:val="left"/>
                </w:pPr>
                <w:r>
                  <w:t>ST10439231</w:t>
                </w:r>
              </w:p>
            </w:tc>
          </w:tr>
          <w:tr w:rsidR="00403E3F" w:rsidRPr="00832479" w14:paraId="013D925B" w14:textId="77777777" w:rsidTr="00800DCD">
            <w:trPr>
              <w:trHeight w:val="255"/>
              <w:jc w:val="center"/>
            </w:trPr>
            <w:tc>
              <w:tcPr>
                <w:tcW w:w="1839" w:type="pct"/>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AD9B394" w14:textId="6693ABEE" w:rsidR="00403E3F" w:rsidRDefault="007C6955" w:rsidP="00EC47D4">
                <w:pPr>
                  <w:spacing w:line="240" w:lineRule="auto"/>
                  <w:jc w:val="right"/>
                </w:pPr>
                <w:r>
                  <w:t>Programme Code:</w:t>
                </w:r>
              </w:p>
            </w:tc>
            <w:tc>
              <w:tcPr>
                <w:tcW w:w="3161" w:type="pct"/>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14:paraId="67E96E69" w14:textId="4CB2900E" w:rsidR="00403E3F" w:rsidRDefault="00B32992" w:rsidP="00BD55D1">
                <w:pPr>
                  <w:spacing w:line="240" w:lineRule="auto"/>
                  <w:jc w:val="left"/>
                </w:pPr>
                <w:r>
                  <w:t>BCAD</w:t>
                </w:r>
              </w:p>
            </w:tc>
          </w:tr>
          <w:tr w:rsidR="00403E3F" w:rsidRPr="00832479" w14:paraId="39E5AA71" w14:textId="77777777" w:rsidTr="00800DCD">
            <w:trPr>
              <w:trHeight w:val="491"/>
              <w:jc w:val="center"/>
            </w:trPr>
            <w:tc>
              <w:tcPr>
                <w:tcW w:w="1839" w:type="pct"/>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C381127" w14:textId="1A0B1BED" w:rsidR="00403E3F" w:rsidRDefault="007C6955" w:rsidP="00EC47D4">
                <w:pPr>
                  <w:spacing w:line="240" w:lineRule="auto"/>
                  <w:jc w:val="right"/>
                </w:pPr>
                <w:r>
                  <w:t xml:space="preserve">Module </w:t>
                </w:r>
                <w:r w:rsidRPr="00EA0531">
                  <w:t>Lecturer</w:t>
                </w:r>
                <w:r>
                  <w:t>:</w:t>
                </w:r>
              </w:p>
            </w:tc>
            <w:tc>
              <w:tcPr>
                <w:tcW w:w="3161" w:type="pct"/>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14:paraId="3224693A" w14:textId="62B4E290" w:rsidR="00403E3F" w:rsidRDefault="00B32992" w:rsidP="00BD55D1">
                <w:pPr>
                  <w:spacing w:line="240" w:lineRule="auto"/>
                  <w:jc w:val="left"/>
                </w:pPr>
                <w:r>
                  <w:t>Mick</w:t>
                </w:r>
              </w:p>
            </w:tc>
          </w:tr>
          <w:tr w:rsidR="00252518" w:rsidRPr="00832479" w14:paraId="6230178E" w14:textId="77777777" w:rsidTr="00800DCD">
            <w:trPr>
              <w:trHeight w:val="443"/>
              <w:jc w:val="center"/>
            </w:trPr>
            <w:tc>
              <w:tcPr>
                <w:tcW w:w="1839" w:type="pct"/>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CE39C47" w14:textId="4367AE01" w:rsidR="00252518" w:rsidRDefault="00252518" w:rsidP="00EC47D4">
                <w:pPr>
                  <w:spacing w:line="240" w:lineRule="auto"/>
                  <w:jc w:val="right"/>
                </w:pPr>
                <w:r>
                  <w:t>Module Code:</w:t>
                </w:r>
              </w:p>
            </w:tc>
            <w:tc>
              <w:tcPr>
                <w:tcW w:w="3161" w:type="pct"/>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14:paraId="72EF522A" w14:textId="17AB6204" w:rsidR="00252518" w:rsidRDefault="00B32992" w:rsidP="00BD55D1">
                <w:pPr>
                  <w:spacing w:line="240" w:lineRule="auto"/>
                  <w:jc w:val="left"/>
                </w:pPr>
                <w:r>
                  <w:t>INSY6112</w:t>
                </w:r>
              </w:p>
            </w:tc>
          </w:tr>
          <w:tr w:rsidR="007C6955" w:rsidRPr="00832479" w14:paraId="3986B9FC" w14:textId="77777777" w:rsidTr="00800DCD">
            <w:trPr>
              <w:trHeight w:val="254"/>
              <w:jc w:val="center"/>
            </w:trPr>
            <w:tc>
              <w:tcPr>
                <w:tcW w:w="1839" w:type="pct"/>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4290322" w14:textId="51322FD3" w:rsidR="007C6955" w:rsidRDefault="00252518" w:rsidP="00EC47D4">
                <w:pPr>
                  <w:spacing w:line="240" w:lineRule="auto"/>
                  <w:jc w:val="right"/>
                </w:pPr>
                <w:r>
                  <w:t>Date of Submission</w:t>
                </w:r>
                <w:r w:rsidR="005F43B6">
                  <w:t>:</w:t>
                </w:r>
              </w:p>
            </w:tc>
            <w:sdt>
              <w:sdtPr>
                <w:id w:val="1610005809"/>
                <w:placeholder>
                  <w:docPart w:val="8BD5607FBA3F44A8AC9F3941D8270F81"/>
                </w:placeholder>
                <w:date w:fullDate="2025-03-28T00:00:00Z">
                  <w:dateFormat w:val="dd-MM-yyyy"/>
                  <w:lid w:val="en-ZA"/>
                  <w:storeMappedDataAs w:val="dateTime"/>
                  <w:calendar w:val="gregorian"/>
                </w:date>
              </w:sdtPr>
              <w:sdtContent>
                <w:tc>
                  <w:tcPr>
                    <w:tcW w:w="3161" w:type="pct"/>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14:paraId="3AC88442" w14:textId="2656262F" w:rsidR="007C6955" w:rsidRDefault="00B32992" w:rsidP="00BD55D1">
                    <w:pPr>
                      <w:spacing w:line="240" w:lineRule="auto"/>
                      <w:jc w:val="left"/>
                    </w:pPr>
                    <w:r>
                      <w:t>28-03-2025</w:t>
                    </w:r>
                  </w:p>
                </w:tc>
              </w:sdtContent>
            </w:sdt>
          </w:tr>
        </w:tbl>
        <w:p w14:paraId="20F41F3D" w14:textId="2ED3807F" w:rsidR="002D5B50" w:rsidRPr="00832479" w:rsidRDefault="002D5B50" w:rsidP="009854A4">
          <w:pPr>
            <w:ind w:firstLine="284"/>
            <w:jc w:val="left"/>
          </w:pPr>
        </w:p>
        <w:tbl>
          <w:tblPr>
            <w:tblpPr w:leftFromText="187" w:rightFromText="187" w:vertAnchor="page" w:horzAnchor="margin" w:tblpY="12556"/>
            <w:tblW w:w="5000" w:type="pct"/>
            <w:tblLook w:val="04A0" w:firstRow="1" w:lastRow="0" w:firstColumn="1" w:lastColumn="0" w:noHBand="0" w:noVBand="1"/>
          </w:tblPr>
          <w:tblGrid>
            <w:gridCol w:w="9638"/>
          </w:tblGrid>
          <w:tr w:rsidR="002D5B50" w:rsidRPr="00832479" w14:paraId="44FEEE5E" w14:textId="77777777" w:rsidTr="00BF521A">
            <w:tc>
              <w:tcPr>
                <w:tcW w:w="5000" w:type="pct"/>
              </w:tcPr>
              <w:p w14:paraId="505F3037" w14:textId="70843CC2" w:rsidR="00CF3E57" w:rsidRPr="00832479" w:rsidRDefault="002D5B50" w:rsidP="007C24CD">
                <w:pPr>
                  <w:spacing w:line="276" w:lineRule="auto"/>
                  <w:jc w:val="left"/>
                </w:pPr>
                <w:r w:rsidRPr="00832479">
                  <w:t xml:space="preserve">I hereby declare that I did not plagiarise </w:t>
                </w:r>
                <w:r w:rsidR="009D7F0D" w:rsidRPr="00832479">
                  <w:t>the</w:t>
                </w:r>
                <w:r w:rsidRPr="00832479">
                  <w:t xml:space="preserve"> content of this assignment and that this is my own work.</w:t>
                </w:r>
              </w:p>
              <w:p w14:paraId="6EC98BA3" w14:textId="1426FA6B" w:rsidR="002C7A83" w:rsidRPr="00832479" w:rsidRDefault="0078329C" w:rsidP="009854A4">
                <w:pPr>
                  <w:spacing w:line="276" w:lineRule="auto"/>
                  <w:ind w:firstLine="284"/>
                  <w:jc w:val="left"/>
                </w:pPr>
                <w:r w:rsidRPr="00832479">
                  <w:t>A</w:t>
                </w:r>
                <w:r w:rsidR="002C7A83" w:rsidRPr="00832479">
                  <w:t xml:space="preserve">ssignment </w:t>
                </w:r>
                <w:r w:rsidRPr="00832479">
                  <w:t xml:space="preserve">submitted </w:t>
                </w:r>
                <w:r w:rsidR="002C7A83" w:rsidRPr="00832479">
                  <w:t xml:space="preserve">via SafeAssign: </w:t>
                </w:r>
                <w:sdt>
                  <w:sdtPr>
                    <w:id w:val="1459683025"/>
                    <w14:checkbox>
                      <w14:checked w14:val="1"/>
                      <w14:checkedState w14:val="0061" w14:font="Webdings"/>
                      <w14:uncheckedState w14:val="2610" w14:font="MS Gothic"/>
                    </w14:checkbox>
                  </w:sdtPr>
                  <w:sdtContent>
                    <w:r w:rsidR="00827263">
                      <w:rPr>
                        <w:rFonts w:ascii="Webdings" w:hAnsi="Webdings"/>
                      </w:rPr>
                      <w:t>a</w:t>
                    </w:r>
                  </w:sdtContent>
                </w:sdt>
                <w:r w:rsidRPr="00832479">
                  <w:t>(</w:t>
                </w:r>
                <w:r w:rsidR="00EA0531">
                  <w:t>Tick</w:t>
                </w:r>
                <w:r w:rsidRPr="00832479">
                  <w:t xml:space="preserve"> the Box)</w:t>
                </w:r>
              </w:p>
            </w:tc>
          </w:tr>
        </w:tbl>
        <w:p w14:paraId="6485CCE9" w14:textId="77777777" w:rsidR="002D5B50" w:rsidRPr="00832479" w:rsidRDefault="002D5B50" w:rsidP="00832479"/>
        <w:p w14:paraId="7C1300DA" w14:textId="77777777" w:rsidR="002D5B50" w:rsidRPr="00832479" w:rsidRDefault="002D5B50" w:rsidP="00832479"/>
        <w:p w14:paraId="0014A5DB" w14:textId="77777777" w:rsidR="002D5B50" w:rsidRPr="00832479" w:rsidRDefault="00000000" w:rsidP="00832479"/>
      </w:sdtContent>
    </w:sdt>
    <w:p w14:paraId="332B835F" w14:textId="77777777" w:rsidR="006666A9" w:rsidRDefault="006666A9" w:rsidP="0078329C">
      <w:pPr>
        <w:jc w:val="left"/>
        <w:rPr>
          <w:rFonts w:cs="Arial"/>
          <w:szCs w:val="24"/>
        </w:rPr>
      </w:pPr>
    </w:p>
    <w:p w14:paraId="275BB1ED" w14:textId="77777777" w:rsidR="006666A9" w:rsidRDefault="006666A9" w:rsidP="00C96919">
      <w:pPr>
        <w:rPr>
          <w:rFonts w:cs="Arial"/>
          <w:szCs w:val="24"/>
        </w:rPr>
      </w:pPr>
    </w:p>
    <w:p w14:paraId="03C58D1F" w14:textId="77777777" w:rsidR="006666A9" w:rsidRDefault="006666A9" w:rsidP="00C96919">
      <w:pPr>
        <w:rPr>
          <w:rFonts w:cs="Arial"/>
          <w:szCs w:val="24"/>
        </w:rPr>
        <w:sectPr w:rsidR="006666A9" w:rsidSect="00CF3E57">
          <w:headerReference w:type="first" r:id="rId9"/>
          <w:footerReference w:type="first" r:id="rId10"/>
          <w:pgSz w:w="11906" w:h="16838"/>
          <w:pgMar w:top="1134" w:right="1134" w:bottom="1134" w:left="1134" w:header="709" w:footer="709" w:gutter="0"/>
          <w:pgNumType w:start="0"/>
          <w:cols w:space="708"/>
          <w:titlePg/>
          <w:docGrid w:linePitch="360"/>
        </w:sectPr>
      </w:pPr>
    </w:p>
    <w:sdt>
      <w:sdtPr>
        <w:id w:val="-425260938"/>
        <w:docPartObj>
          <w:docPartGallery w:val="Table of Contents"/>
          <w:docPartUnique/>
        </w:docPartObj>
      </w:sdtPr>
      <w:sdtEndPr>
        <w:rPr>
          <w:bCs/>
          <w:noProof/>
        </w:rPr>
      </w:sdtEndPr>
      <w:sdtContent>
        <w:p w14:paraId="4CC37E55" w14:textId="77777777" w:rsidR="006666A9" w:rsidRPr="003B4389" w:rsidRDefault="006666A9" w:rsidP="003B4389">
          <w:r w:rsidRPr="003B4389">
            <w:t>Table of Contents</w:t>
          </w:r>
        </w:p>
        <w:p w14:paraId="60675F68" w14:textId="13880AAA" w:rsidR="003B2CDB" w:rsidRDefault="006666A9">
          <w:pPr>
            <w:pStyle w:val="TOC1"/>
            <w:tabs>
              <w:tab w:val="left" w:pos="480"/>
              <w:tab w:val="right" w:leader="dot" w:pos="9016"/>
            </w:tabs>
            <w:rPr>
              <w:rFonts w:asciiTheme="minorHAnsi" w:eastAsiaTheme="minorEastAsia" w:hAnsiTheme="minorHAnsi"/>
              <w:noProof/>
              <w:kern w:val="2"/>
              <w:szCs w:val="24"/>
              <w:lang w:eastAsia="en-ZA"/>
              <w14:ligatures w14:val="standardContextual"/>
            </w:rPr>
          </w:pPr>
          <w:r w:rsidRPr="003B4389">
            <w:fldChar w:fldCharType="begin"/>
          </w:r>
          <w:r w:rsidRPr="003B4389">
            <w:instrText xml:space="preserve"> TOC \o "1-3" \h \z \u </w:instrText>
          </w:r>
          <w:r w:rsidRPr="003B4389">
            <w:fldChar w:fldCharType="separate"/>
          </w:r>
          <w:hyperlink w:anchor="_Toc194060426" w:history="1">
            <w:r w:rsidR="003B2CDB" w:rsidRPr="004C33C7">
              <w:rPr>
                <w:rStyle w:val="Hyperlink"/>
                <w:noProof/>
              </w:rPr>
              <w:t>1</w:t>
            </w:r>
            <w:r w:rsidR="003B2CDB">
              <w:rPr>
                <w:rFonts w:asciiTheme="minorHAnsi" w:eastAsiaTheme="minorEastAsia" w:hAnsiTheme="minorHAnsi"/>
                <w:noProof/>
                <w:kern w:val="2"/>
                <w:szCs w:val="24"/>
                <w:lang w:eastAsia="en-ZA"/>
                <w14:ligatures w14:val="standardContextual"/>
              </w:rPr>
              <w:tab/>
            </w:r>
            <w:r w:rsidR="003B2CDB" w:rsidRPr="004C33C7">
              <w:rPr>
                <w:rStyle w:val="Hyperlink"/>
                <w:noProof/>
              </w:rPr>
              <w:t>Question 1</w:t>
            </w:r>
            <w:r w:rsidR="003B2CDB">
              <w:rPr>
                <w:noProof/>
                <w:webHidden/>
              </w:rPr>
              <w:tab/>
            </w:r>
            <w:r w:rsidR="003B2CDB">
              <w:rPr>
                <w:noProof/>
                <w:webHidden/>
              </w:rPr>
              <w:fldChar w:fldCharType="begin"/>
            </w:r>
            <w:r w:rsidR="003B2CDB">
              <w:rPr>
                <w:noProof/>
                <w:webHidden/>
              </w:rPr>
              <w:instrText xml:space="preserve"> PAGEREF _Toc194060426 \h </w:instrText>
            </w:r>
            <w:r w:rsidR="003B2CDB">
              <w:rPr>
                <w:noProof/>
                <w:webHidden/>
              </w:rPr>
            </w:r>
            <w:r w:rsidR="003B2CDB">
              <w:rPr>
                <w:noProof/>
                <w:webHidden/>
              </w:rPr>
              <w:fldChar w:fldCharType="separate"/>
            </w:r>
            <w:r w:rsidR="003B2CDB">
              <w:rPr>
                <w:noProof/>
                <w:webHidden/>
              </w:rPr>
              <w:t>1</w:t>
            </w:r>
            <w:r w:rsidR="003B2CDB">
              <w:rPr>
                <w:noProof/>
                <w:webHidden/>
              </w:rPr>
              <w:fldChar w:fldCharType="end"/>
            </w:r>
          </w:hyperlink>
        </w:p>
        <w:p w14:paraId="78C3F10C" w14:textId="56E1A3F3" w:rsidR="003B2CDB" w:rsidRDefault="003B2CDB">
          <w:pPr>
            <w:pStyle w:val="TOC1"/>
            <w:tabs>
              <w:tab w:val="left" w:pos="480"/>
              <w:tab w:val="right" w:leader="dot" w:pos="9016"/>
            </w:tabs>
            <w:rPr>
              <w:rFonts w:asciiTheme="minorHAnsi" w:eastAsiaTheme="minorEastAsia" w:hAnsiTheme="minorHAnsi"/>
              <w:noProof/>
              <w:kern w:val="2"/>
              <w:szCs w:val="24"/>
              <w:lang w:eastAsia="en-ZA"/>
              <w14:ligatures w14:val="standardContextual"/>
            </w:rPr>
          </w:pPr>
          <w:hyperlink w:anchor="_Toc194060427" w:history="1">
            <w:r w:rsidRPr="004C33C7">
              <w:rPr>
                <w:rStyle w:val="Hyperlink"/>
                <w:noProof/>
              </w:rPr>
              <w:t>2</w:t>
            </w:r>
            <w:r>
              <w:rPr>
                <w:rFonts w:asciiTheme="minorHAnsi" w:eastAsiaTheme="minorEastAsia" w:hAnsiTheme="minorHAnsi"/>
                <w:noProof/>
                <w:kern w:val="2"/>
                <w:szCs w:val="24"/>
                <w:lang w:eastAsia="en-ZA"/>
                <w14:ligatures w14:val="standardContextual"/>
              </w:rPr>
              <w:tab/>
            </w:r>
            <w:r w:rsidRPr="004C33C7">
              <w:rPr>
                <w:rStyle w:val="Hyperlink"/>
                <w:noProof/>
              </w:rPr>
              <w:t>Question 2</w:t>
            </w:r>
            <w:r>
              <w:rPr>
                <w:noProof/>
                <w:webHidden/>
              </w:rPr>
              <w:tab/>
            </w:r>
            <w:r>
              <w:rPr>
                <w:noProof/>
                <w:webHidden/>
              </w:rPr>
              <w:fldChar w:fldCharType="begin"/>
            </w:r>
            <w:r>
              <w:rPr>
                <w:noProof/>
                <w:webHidden/>
              </w:rPr>
              <w:instrText xml:space="preserve"> PAGEREF _Toc194060427 \h </w:instrText>
            </w:r>
            <w:r>
              <w:rPr>
                <w:noProof/>
                <w:webHidden/>
              </w:rPr>
            </w:r>
            <w:r>
              <w:rPr>
                <w:noProof/>
                <w:webHidden/>
              </w:rPr>
              <w:fldChar w:fldCharType="separate"/>
            </w:r>
            <w:r>
              <w:rPr>
                <w:noProof/>
                <w:webHidden/>
              </w:rPr>
              <w:t>3</w:t>
            </w:r>
            <w:r>
              <w:rPr>
                <w:noProof/>
                <w:webHidden/>
              </w:rPr>
              <w:fldChar w:fldCharType="end"/>
            </w:r>
          </w:hyperlink>
        </w:p>
        <w:p w14:paraId="10034928" w14:textId="755B7138" w:rsidR="003B2CDB" w:rsidRDefault="003B2CDB">
          <w:pPr>
            <w:pStyle w:val="TOC1"/>
            <w:tabs>
              <w:tab w:val="left" w:pos="480"/>
              <w:tab w:val="right" w:leader="dot" w:pos="9016"/>
            </w:tabs>
            <w:rPr>
              <w:rFonts w:asciiTheme="minorHAnsi" w:eastAsiaTheme="minorEastAsia" w:hAnsiTheme="minorHAnsi"/>
              <w:noProof/>
              <w:kern w:val="2"/>
              <w:szCs w:val="24"/>
              <w:lang w:eastAsia="en-ZA"/>
              <w14:ligatures w14:val="standardContextual"/>
            </w:rPr>
          </w:pPr>
          <w:hyperlink w:anchor="_Toc194060428" w:history="1">
            <w:r w:rsidRPr="004C33C7">
              <w:rPr>
                <w:rStyle w:val="Hyperlink"/>
                <w:rFonts w:eastAsia="Times New Roman"/>
                <w:noProof/>
                <w:lang w:val="en-GB"/>
              </w:rPr>
              <w:t>3</w:t>
            </w:r>
            <w:r>
              <w:rPr>
                <w:rFonts w:asciiTheme="minorHAnsi" w:eastAsiaTheme="minorEastAsia" w:hAnsiTheme="minorHAnsi"/>
                <w:noProof/>
                <w:kern w:val="2"/>
                <w:szCs w:val="24"/>
                <w:lang w:eastAsia="en-ZA"/>
                <w14:ligatures w14:val="standardContextual"/>
              </w:rPr>
              <w:tab/>
            </w:r>
            <w:r w:rsidRPr="004C33C7">
              <w:rPr>
                <w:rStyle w:val="Hyperlink"/>
                <w:rFonts w:eastAsia="Times New Roman"/>
                <w:noProof/>
                <w:lang w:val="en-GB"/>
              </w:rPr>
              <w:t>Reference List</w:t>
            </w:r>
            <w:r>
              <w:rPr>
                <w:noProof/>
                <w:webHidden/>
              </w:rPr>
              <w:tab/>
            </w:r>
            <w:r>
              <w:rPr>
                <w:noProof/>
                <w:webHidden/>
              </w:rPr>
              <w:fldChar w:fldCharType="begin"/>
            </w:r>
            <w:r>
              <w:rPr>
                <w:noProof/>
                <w:webHidden/>
              </w:rPr>
              <w:instrText xml:space="preserve"> PAGEREF _Toc194060428 \h </w:instrText>
            </w:r>
            <w:r>
              <w:rPr>
                <w:noProof/>
                <w:webHidden/>
              </w:rPr>
            </w:r>
            <w:r>
              <w:rPr>
                <w:noProof/>
                <w:webHidden/>
              </w:rPr>
              <w:fldChar w:fldCharType="separate"/>
            </w:r>
            <w:r>
              <w:rPr>
                <w:noProof/>
                <w:webHidden/>
              </w:rPr>
              <w:t>4</w:t>
            </w:r>
            <w:r>
              <w:rPr>
                <w:noProof/>
                <w:webHidden/>
              </w:rPr>
              <w:fldChar w:fldCharType="end"/>
            </w:r>
          </w:hyperlink>
        </w:p>
        <w:p w14:paraId="5CE37481" w14:textId="691A374E" w:rsidR="006666A9" w:rsidRPr="003B4389" w:rsidRDefault="006666A9" w:rsidP="003B4389">
          <w:r w:rsidRPr="003B4389">
            <w:fldChar w:fldCharType="end"/>
          </w:r>
        </w:p>
      </w:sdtContent>
    </w:sdt>
    <w:p w14:paraId="1CF96822" w14:textId="77777777" w:rsidR="006666A9" w:rsidRPr="006666A9" w:rsidRDefault="006666A9" w:rsidP="006666A9">
      <w:pPr>
        <w:rPr>
          <w:lang w:val="en-GB"/>
        </w:rPr>
      </w:pPr>
    </w:p>
    <w:p w14:paraId="271CB014" w14:textId="77777777" w:rsidR="003B4389" w:rsidRDefault="003B4389" w:rsidP="003B4389">
      <w:pPr>
        <w:rPr>
          <w:lang w:val="en-GB"/>
        </w:rPr>
        <w:sectPr w:rsidR="003B4389" w:rsidSect="001C585D">
          <w:headerReference w:type="first" r:id="rId11"/>
          <w:footerReference w:type="first" r:id="rId12"/>
          <w:pgSz w:w="11906" w:h="16838"/>
          <w:pgMar w:top="1440" w:right="1440" w:bottom="1440" w:left="1440" w:header="708" w:footer="708" w:gutter="0"/>
          <w:pgNumType w:fmt="lowerRoman" w:start="1"/>
          <w:cols w:space="708"/>
          <w:titlePg/>
          <w:docGrid w:linePitch="360"/>
        </w:sectPr>
      </w:pPr>
    </w:p>
    <w:p w14:paraId="129BACEF" w14:textId="504F9296" w:rsidR="003B4389" w:rsidRDefault="000C1F19" w:rsidP="003B4389">
      <w:pPr>
        <w:pStyle w:val="Heading1"/>
      </w:pPr>
      <w:bookmarkStart w:id="0" w:name="_Toc194060426"/>
      <w:r>
        <w:lastRenderedPageBreak/>
        <w:t>Question 1</w:t>
      </w:r>
      <w:bookmarkEnd w:id="0"/>
    </w:p>
    <w:p w14:paraId="35C358C9" w14:textId="77777777" w:rsidR="000C1F19" w:rsidRDefault="000C1F19" w:rsidP="000C1F19">
      <w:r>
        <w:t xml:space="preserve">The Database type that is best suited for this scenario is the NOSQL Database. </w:t>
      </w:r>
    </w:p>
    <w:p w14:paraId="2231E3C0" w14:textId="77777777" w:rsidR="000C1F19" w:rsidRDefault="000C1F19" w:rsidP="000C1F19">
      <w:r>
        <w:t>A NOSQL database is a non-relational, is easily scalable and flexible database. NoSQL databases are generally designed for large amounts of data and data that is not always fully structured.  NoSQL is designed for distributed environments making them suitable for large amounts of data.</w:t>
      </w:r>
      <w:r w:rsidRPr="00C707AE">
        <w:t xml:space="preserve"> (Mullins, Vaughan and Beal, 2021)</w:t>
      </w:r>
    </w:p>
    <w:p w14:paraId="6EFAF039" w14:textId="77777777" w:rsidR="000C1F19" w:rsidRDefault="000C1F19" w:rsidP="000C1F19">
      <w:r>
        <w:t xml:space="preserve">Having flexibility in the database is another reason why NOSQL is recommended. NoSQL allow for more flexibility with </w:t>
      </w:r>
      <w:proofErr w:type="spellStart"/>
      <w:r>
        <w:t>there</w:t>
      </w:r>
      <w:proofErr w:type="spellEnd"/>
      <w:r>
        <w:t xml:space="preserve"> data, social media platforms allow for all types of like images and comments, this is why having flexibility is important. NoSQL allow semi-structured or structureless databases.</w:t>
      </w:r>
      <w:r w:rsidRPr="0027279F">
        <w:t xml:space="preserve"> (</w:t>
      </w:r>
      <w:proofErr w:type="spellStart"/>
      <w:r w:rsidRPr="0027279F">
        <w:t>Smallcombe</w:t>
      </w:r>
      <w:proofErr w:type="spellEnd"/>
      <w:r w:rsidRPr="0027279F">
        <w:t>, 2024)</w:t>
      </w:r>
    </w:p>
    <w:p w14:paraId="2BDEB2BE" w14:textId="77777777" w:rsidR="000C1F19" w:rsidRDefault="000C1F19" w:rsidP="000C1F19">
      <w:r>
        <w:t xml:space="preserve">Scaling is one of the points </w:t>
      </w:r>
      <w:proofErr w:type="gramStart"/>
      <w:r>
        <w:t>why</w:t>
      </w:r>
      <w:proofErr w:type="gramEnd"/>
      <w:r>
        <w:t xml:space="preserve"> NoSQL is being recommended. NoSQL servers are designed and created for horizontal scaling, this allows for it to handle more servers and handle large amounts of data, this is the ideal for large applications. As said in the scenario a key challenge is the high-volume data, this is why scalability is key as the database will always be expanding and adding new data. Unlike relational database NoSQL Spreads the data effectively.</w:t>
      </w:r>
      <w:r w:rsidRPr="008E27F5">
        <w:t xml:space="preserve"> (Atlan, 2023)</w:t>
      </w:r>
    </w:p>
    <w:p w14:paraId="197BFC91" w14:textId="77777777" w:rsidR="000C1F19" w:rsidRDefault="000C1F19" w:rsidP="000C1F19">
      <w:r>
        <w:t>The architecture for NoSQL is well suited for Realtime data processing. Features like caching, partitioning and data replication are often natively supported and allows for quick read and write operations. This allows instant updates on things like user’s feeds, trending topics and stuff like that and enhancing the overall user experience.</w:t>
      </w:r>
      <w:r w:rsidRPr="004429CD">
        <w:t xml:space="preserve"> (Thomas, 2023)</w:t>
      </w:r>
      <w:r>
        <w:t>.</w:t>
      </w:r>
    </w:p>
    <w:p w14:paraId="4494FC79" w14:textId="77777777" w:rsidR="000C1F19" w:rsidRDefault="000C1F19" w:rsidP="000C1F19">
      <w:r>
        <w:t>Types of data that would be stored would be:</w:t>
      </w:r>
    </w:p>
    <w:p w14:paraId="22A697D5" w14:textId="77777777" w:rsidR="000C1F19" w:rsidRDefault="000C1F19" w:rsidP="000C1F19">
      <w:pPr>
        <w:pStyle w:val="ListParagraph"/>
        <w:numPr>
          <w:ilvl w:val="0"/>
          <w:numId w:val="13"/>
        </w:numPr>
        <w:spacing w:after="160" w:line="278" w:lineRule="auto"/>
        <w:jc w:val="left"/>
      </w:pPr>
      <w:r>
        <w:t>Media posts that would include images, videos and live streaming data.</w:t>
      </w:r>
    </w:p>
    <w:p w14:paraId="6C1B931A" w14:textId="77777777" w:rsidR="000C1F19" w:rsidRDefault="000C1F19" w:rsidP="000C1F19">
      <w:pPr>
        <w:pStyle w:val="ListParagraph"/>
        <w:numPr>
          <w:ilvl w:val="0"/>
          <w:numId w:val="13"/>
        </w:numPr>
        <w:spacing w:after="160" w:line="278" w:lineRule="auto"/>
        <w:jc w:val="left"/>
      </w:pPr>
      <w:r>
        <w:t>User profiles that would include all the information about the users like bio and name.</w:t>
      </w:r>
    </w:p>
    <w:p w14:paraId="78E74CA5" w14:textId="77777777" w:rsidR="000C1F19" w:rsidRDefault="000C1F19" w:rsidP="000C1F19">
      <w:pPr>
        <w:pStyle w:val="ListParagraph"/>
        <w:numPr>
          <w:ilvl w:val="0"/>
          <w:numId w:val="13"/>
        </w:numPr>
        <w:spacing w:after="160" w:line="278" w:lineRule="auto"/>
        <w:jc w:val="left"/>
      </w:pPr>
      <w:r>
        <w:t>User responses like comments, shares and likes.</w:t>
      </w:r>
    </w:p>
    <w:p w14:paraId="5C744E0D" w14:textId="77777777" w:rsidR="000C1F19" w:rsidRDefault="000C1F19" w:rsidP="000C1F19">
      <w:pPr>
        <w:pStyle w:val="ListParagraph"/>
        <w:numPr>
          <w:ilvl w:val="0"/>
          <w:numId w:val="13"/>
        </w:numPr>
        <w:spacing w:after="160" w:line="278" w:lineRule="auto"/>
        <w:jc w:val="left"/>
      </w:pPr>
      <w:r>
        <w:t>User engagement patterns that will be stored for trending stories.</w:t>
      </w:r>
    </w:p>
    <w:p w14:paraId="74E32927" w14:textId="77777777" w:rsidR="000C1F19" w:rsidRDefault="000C1F19" w:rsidP="000C1F19">
      <w:r>
        <w:t xml:space="preserve"> </w:t>
      </w:r>
    </w:p>
    <w:p w14:paraId="49AEB49A" w14:textId="77777777" w:rsidR="000C1F19" w:rsidRDefault="000C1F19" w:rsidP="000C1F19">
      <w:r>
        <w:t xml:space="preserve">Key value data stores in key value pairs this helps ensure that high speed look up and scalability can be done in the database. Key value data stores have fast query </w:t>
      </w:r>
      <w:r>
        <w:lastRenderedPageBreak/>
        <w:t>performance and best suited for applications that require content caching. Some pros are that it is a simple data model and scalable.</w:t>
      </w:r>
      <w:r w:rsidRPr="00786F01">
        <w:t xml:space="preserve"> (</w:t>
      </w:r>
      <w:proofErr w:type="spellStart"/>
      <w:r w:rsidRPr="00786F01">
        <w:t>Blazeclan</w:t>
      </w:r>
      <w:proofErr w:type="spellEnd"/>
      <w:r w:rsidRPr="00786F01">
        <w:t>, 2022)</w:t>
      </w:r>
    </w:p>
    <w:p w14:paraId="4E536677" w14:textId="77777777" w:rsidR="000C1F19" w:rsidRDefault="000C1F19" w:rsidP="000C1F19">
      <w:r>
        <w:t>Column orientated is that the data is organized in columns rather than rows. These column sets are also known as column families. Users can directly query the column families without having to go through the all the data records. This type is well suited for storing engagement metrics and popular topics.</w:t>
      </w:r>
      <w:r w:rsidRPr="00755063">
        <w:t xml:space="preserve"> (Katz, 2022)</w:t>
      </w:r>
    </w:p>
    <w:p w14:paraId="708EB9FF" w14:textId="77777777" w:rsidR="000C1F19" w:rsidRDefault="000C1F19" w:rsidP="000C1F19">
      <w:r>
        <w:t>Document based databases helps store data in a document format like JSON, XML or BSON. Each document could represent a post or a profile or comment. Some features of this database type are that they have schema flexibility which allows for storages in various structures, Complex Data structures is the storage of nested documents.</w:t>
      </w:r>
      <w:r w:rsidRPr="00503342">
        <w:t xml:space="preserve"> (</w:t>
      </w:r>
      <w:proofErr w:type="spellStart"/>
      <w:r w:rsidRPr="00503342">
        <w:t>Verpex</w:t>
      </w:r>
      <w:proofErr w:type="spellEnd"/>
      <w:r w:rsidRPr="00503342">
        <w:t>, 2024)</w:t>
      </w:r>
    </w:p>
    <w:p w14:paraId="2E825284" w14:textId="77777777" w:rsidR="000C1F19" w:rsidRDefault="000C1F19" w:rsidP="000C1F19">
      <w:r>
        <w:t xml:space="preserve">Graph-orientated databases focus on the relationship between data elements. This makes it useful for things like social networks and recommendation engines. A graph-oriented database is optimised to capture and find the connection between elements. This type of database generally runs </w:t>
      </w:r>
      <w:proofErr w:type="spellStart"/>
      <w:r>
        <w:t>along side</w:t>
      </w:r>
      <w:proofErr w:type="spellEnd"/>
      <w:r>
        <w:t xml:space="preserve"> another database as it is hard to only use a graph-oriented database for a business.</w:t>
      </w:r>
      <w:r w:rsidRPr="00052F76">
        <w:t xml:space="preserve"> (MongoDB, 2022)</w:t>
      </w:r>
    </w:p>
    <w:p w14:paraId="58A45490" w14:textId="39795B4A" w:rsidR="000C1F19" w:rsidRDefault="000C1F19" w:rsidP="000C1F19">
      <w:r>
        <w:t>Volume, the platform generates large amounts of data. This data would include comments, likes, photos and other media content. A NoSQL database is key for handling the high volume of data that is always growing and expanding.</w:t>
      </w:r>
      <w:r w:rsidR="00444672" w:rsidRPr="00444672">
        <w:t xml:space="preserve"> </w:t>
      </w:r>
      <w:r w:rsidR="00444672" w:rsidRPr="00444672">
        <w:t>(Gewirtz, 2018)</w:t>
      </w:r>
    </w:p>
    <w:p w14:paraId="334D0483" w14:textId="6BBB9EF6" w:rsidR="000C1F19" w:rsidRDefault="000C1F19" w:rsidP="000C1F19">
      <w:r>
        <w:t>Velocity, this would mostly include the fast response time and real time updating and adding to the database. NoSQL databases provide low latency reads and writes and ensure that the user has a goof experience and has no performance issues.</w:t>
      </w:r>
      <w:r w:rsidR="00444672" w:rsidRPr="00444672">
        <w:t xml:space="preserve"> </w:t>
      </w:r>
      <w:r w:rsidR="00444672" w:rsidRPr="00444672">
        <w:t>(Duckworth, 2023)</w:t>
      </w:r>
    </w:p>
    <w:p w14:paraId="2CB2D428" w14:textId="4DF39B7E" w:rsidR="000C1F19" w:rsidRDefault="000C1F19" w:rsidP="000C1F19">
      <w:r>
        <w:t xml:space="preserve">Variety, this would refer to how the data comes in many formats such as text, images or videos. NoSQL databases support </w:t>
      </w:r>
      <w:r w:rsidR="006262D6">
        <w:t>unstructured,</w:t>
      </w:r>
      <w:r>
        <w:t xml:space="preserve"> and semi structed data, this allows for the many different types of data to be entered into the system.</w:t>
      </w:r>
      <w:r w:rsidR="00444672" w:rsidRPr="00444672">
        <w:t xml:space="preserve"> </w:t>
      </w:r>
      <w:r w:rsidR="00444672" w:rsidRPr="00444672">
        <w:t>(BU, 2017)</w:t>
      </w:r>
    </w:p>
    <w:p w14:paraId="70239AA0" w14:textId="3FF140E0" w:rsidR="000C1F19" w:rsidRDefault="000C1F19">
      <w:pPr>
        <w:spacing w:line="276" w:lineRule="auto"/>
        <w:jc w:val="left"/>
      </w:pPr>
      <w:r>
        <w:br w:type="page"/>
      </w:r>
    </w:p>
    <w:p w14:paraId="2552A7C5" w14:textId="77777777" w:rsidR="000C1F19" w:rsidRDefault="000C1F19" w:rsidP="0090199D"/>
    <w:p w14:paraId="18DE2E5B" w14:textId="258D03CA" w:rsidR="0090199D" w:rsidRDefault="00C57330" w:rsidP="0090199D">
      <w:pPr>
        <w:pStyle w:val="Heading1"/>
      </w:pPr>
      <w:bookmarkStart w:id="1" w:name="_Toc194060427"/>
      <w:r>
        <w:t>Question</w:t>
      </w:r>
      <w:r w:rsidR="0090199D">
        <w:t xml:space="preserve"> 2</w:t>
      </w:r>
      <w:bookmarkEnd w:id="1"/>
    </w:p>
    <w:p w14:paraId="2F151642" w14:textId="1BFE22F6" w:rsidR="00827263" w:rsidRPr="00827263" w:rsidRDefault="00DB60A5" w:rsidP="00827263">
      <w:r>
        <w:rPr>
          <w:noProof/>
        </w:rPr>
        <w:drawing>
          <wp:inline distT="0" distB="0" distL="0" distR="0" wp14:anchorId="7F8FF328" wp14:editId="0153BCE5">
            <wp:extent cx="5731510" cy="6228080"/>
            <wp:effectExtent l="0" t="0" r="2540" b="1270"/>
            <wp:docPr id="13792837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283759" name="Picture 1379283759"/>
                    <pic:cNvPicPr/>
                  </pic:nvPicPr>
                  <pic:blipFill>
                    <a:blip r:embed="rId13">
                      <a:extLst>
                        <a:ext uri="{28A0092B-C50C-407E-A947-70E740481C1C}">
                          <a14:useLocalDpi xmlns:a14="http://schemas.microsoft.com/office/drawing/2010/main" val="0"/>
                        </a:ext>
                      </a:extLst>
                    </a:blip>
                    <a:stretch>
                      <a:fillRect/>
                    </a:stretch>
                  </pic:blipFill>
                  <pic:spPr>
                    <a:xfrm>
                      <a:off x="0" y="0"/>
                      <a:ext cx="5731510" cy="6228080"/>
                    </a:xfrm>
                    <a:prstGeom prst="rect">
                      <a:avLst/>
                    </a:prstGeom>
                  </pic:spPr>
                </pic:pic>
              </a:graphicData>
            </a:graphic>
          </wp:inline>
        </w:drawing>
      </w:r>
    </w:p>
    <w:p w14:paraId="06F2FB13" w14:textId="77777777" w:rsidR="00C76C0B" w:rsidRPr="00F55F41" w:rsidRDefault="00C76C0B" w:rsidP="00F55F41"/>
    <w:p w14:paraId="1575EEAB" w14:textId="77777777" w:rsidR="003B4389" w:rsidRPr="001C26E6" w:rsidRDefault="003B4389" w:rsidP="00AF69B5">
      <w:pPr>
        <w:pStyle w:val="Heading1"/>
        <w:pageBreakBefore/>
        <w:rPr>
          <w:rFonts w:eastAsia="Times New Roman"/>
          <w:lang w:val="en-GB"/>
        </w:rPr>
      </w:pPr>
      <w:bookmarkStart w:id="2" w:name="_Toc194060428"/>
      <w:r w:rsidRPr="001C26E6">
        <w:rPr>
          <w:rFonts w:eastAsia="Times New Roman"/>
          <w:lang w:val="en-GB"/>
        </w:rPr>
        <w:lastRenderedPageBreak/>
        <w:t>Reference</w:t>
      </w:r>
      <w:r w:rsidR="006909D2">
        <w:rPr>
          <w:rFonts w:eastAsia="Times New Roman"/>
          <w:lang w:val="en-GB"/>
        </w:rPr>
        <w:t xml:space="preserve"> List</w:t>
      </w:r>
      <w:bookmarkEnd w:id="2"/>
    </w:p>
    <w:p w14:paraId="1DADA423" w14:textId="77777777" w:rsidR="007935D5" w:rsidRDefault="007935D5" w:rsidP="007935D5">
      <w:pPr>
        <w:pStyle w:val="NormalWeb"/>
        <w:spacing w:before="0" w:beforeAutospacing="0" w:after="240" w:afterAutospacing="0" w:line="360" w:lineRule="auto"/>
      </w:pPr>
      <w:r>
        <w:t xml:space="preserve">Atlan (2023). </w:t>
      </w:r>
      <w:r>
        <w:rPr>
          <w:i/>
          <w:iCs/>
        </w:rPr>
        <w:t>Relational Database vs NoSQL: 15 Key Differences to Know!</w:t>
      </w:r>
      <w:r>
        <w:t xml:space="preserve"> [online] atlan.com. Available at: https://atlan.com/relational-database-vs-nosql/ [Accessed 27 Mar. 2025].</w:t>
      </w:r>
    </w:p>
    <w:p w14:paraId="297E89A4" w14:textId="77777777" w:rsidR="007935D5" w:rsidRDefault="007935D5" w:rsidP="007935D5">
      <w:pPr>
        <w:pStyle w:val="NormalWeb"/>
        <w:spacing w:before="0" w:beforeAutospacing="0" w:after="240" w:afterAutospacing="0" w:line="360" w:lineRule="auto"/>
      </w:pPr>
      <w:proofErr w:type="spellStart"/>
      <w:r>
        <w:t>Blazeclan</w:t>
      </w:r>
      <w:proofErr w:type="spellEnd"/>
      <w:r>
        <w:t xml:space="preserve">, T. (2022). </w:t>
      </w:r>
      <w:r>
        <w:rPr>
          <w:i/>
          <w:iCs/>
        </w:rPr>
        <w:t>4 Types of NoSQL Databases &amp; When to use them?</w:t>
      </w:r>
      <w:r>
        <w:t xml:space="preserve"> [online] </w:t>
      </w:r>
      <w:proofErr w:type="spellStart"/>
      <w:r>
        <w:t>Blazeclan</w:t>
      </w:r>
      <w:proofErr w:type="spellEnd"/>
      <w:r>
        <w:t>. Available at: https://blazeclan.com/asean/blog/dive-deep-types-nosql-databases/ [Accessed 28 Mar. 2025].</w:t>
      </w:r>
    </w:p>
    <w:p w14:paraId="76731185" w14:textId="77777777" w:rsidR="007935D5" w:rsidRDefault="007935D5" w:rsidP="007935D5">
      <w:pPr>
        <w:pStyle w:val="NormalWeb"/>
        <w:spacing w:before="0" w:beforeAutospacing="0" w:after="240" w:afterAutospacing="0" w:line="360" w:lineRule="auto"/>
      </w:pPr>
      <w:r>
        <w:t xml:space="preserve">BU, C.-S. (2017). </w:t>
      </w:r>
      <w:r>
        <w:rPr>
          <w:i/>
          <w:iCs/>
        </w:rPr>
        <w:t>Understanding the 3 Vs of Big Data - Volume, Velocity and Variety</w:t>
      </w:r>
      <w:r>
        <w:t>. [online] Coforge.com. Available at: https://www.coforge.com/what-we-know/blog/understanding-the-3-vs-of-big-data-volume-velocity-and-variety [Accessed 28 Mar. 2025].</w:t>
      </w:r>
    </w:p>
    <w:p w14:paraId="37741D51" w14:textId="77777777" w:rsidR="007935D5" w:rsidRDefault="007935D5" w:rsidP="007935D5">
      <w:pPr>
        <w:pStyle w:val="NormalWeb"/>
        <w:spacing w:before="0" w:beforeAutospacing="0" w:after="240" w:afterAutospacing="0" w:line="360" w:lineRule="auto"/>
      </w:pPr>
      <w:r>
        <w:t xml:space="preserve">Duckworth, D. (2023). </w:t>
      </w:r>
      <w:r>
        <w:rPr>
          <w:i/>
          <w:iCs/>
        </w:rPr>
        <w:t xml:space="preserve">The 3 </w:t>
      </w:r>
      <w:proofErr w:type="gramStart"/>
      <w:r>
        <w:rPr>
          <w:i/>
          <w:iCs/>
        </w:rPr>
        <w:t>V’s</w:t>
      </w:r>
      <w:proofErr w:type="gramEnd"/>
      <w:r>
        <w:rPr>
          <w:i/>
          <w:iCs/>
        </w:rPr>
        <w:t xml:space="preserve"> of Big Data: Velocity Remains </w:t>
      </w:r>
      <w:proofErr w:type="gramStart"/>
      <w:r>
        <w:rPr>
          <w:i/>
          <w:iCs/>
        </w:rPr>
        <w:t>A</w:t>
      </w:r>
      <w:proofErr w:type="gramEnd"/>
      <w:r>
        <w:rPr>
          <w:i/>
          <w:iCs/>
        </w:rPr>
        <w:t xml:space="preserve"> Challenge for Many</w:t>
      </w:r>
      <w:r>
        <w:t xml:space="preserve">. [online] </w:t>
      </w:r>
      <w:proofErr w:type="spellStart"/>
      <w:r>
        <w:t>Hazelcast</w:t>
      </w:r>
      <w:proofErr w:type="spellEnd"/>
      <w:r>
        <w:t>. Available at: https://hazelcast.com/blog/velocity-remains-a-challenge/ [Accessed 28 Mar. 2025].</w:t>
      </w:r>
    </w:p>
    <w:p w14:paraId="7C958BF5" w14:textId="77777777" w:rsidR="007935D5" w:rsidRDefault="007935D5" w:rsidP="007935D5">
      <w:pPr>
        <w:pStyle w:val="NormalWeb"/>
        <w:spacing w:before="0" w:beforeAutospacing="0" w:after="240" w:afterAutospacing="0" w:line="360" w:lineRule="auto"/>
      </w:pPr>
      <w:r>
        <w:t xml:space="preserve">Gewirtz, D. (2018). </w:t>
      </w:r>
      <w:r>
        <w:rPr>
          <w:i/>
          <w:iCs/>
        </w:rPr>
        <w:t xml:space="preserve">Volume, velocity, and variety: Understanding the three </w:t>
      </w:r>
      <w:proofErr w:type="gramStart"/>
      <w:r>
        <w:rPr>
          <w:i/>
          <w:iCs/>
        </w:rPr>
        <w:t>V’s</w:t>
      </w:r>
      <w:proofErr w:type="gramEnd"/>
      <w:r>
        <w:rPr>
          <w:i/>
          <w:iCs/>
        </w:rPr>
        <w:t xml:space="preserve"> of big data</w:t>
      </w:r>
      <w:r>
        <w:t>. [online] ZDNet. Available at: https://www.zdnet.com/article/volume-velocity-and-variety-understanding-the-three-vs-of-big-data/ [Accessed 28 Mar. 2025].</w:t>
      </w:r>
    </w:p>
    <w:p w14:paraId="1027268D" w14:textId="77777777" w:rsidR="007935D5" w:rsidRDefault="007935D5" w:rsidP="007935D5">
      <w:pPr>
        <w:pStyle w:val="NormalWeb"/>
        <w:spacing w:before="0" w:beforeAutospacing="0" w:after="240" w:afterAutospacing="0" w:line="360" w:lineRule="auto"/>
      </w:pPr>
      <w:r>
        <w:t xml:space="preserve">Katz, E. (2022). </w:t>
      </w:r>
      <w:r>
        <w:rPr>
          <w:i/>
          <w:iCs/>
        </w:rPr>
        <w:t>The 4 Types of NoSQL Databases You Need to Know</w:t>
      </w:r>
      <w:r>
        <w:t>. [online] Spectral. Available at: https://spectralops.io/blog/nosql-databases/ [Accessed 28 Mar. 2025].</w:t>
      </w:r>
    </w:p>
    <w:p w14:paraId="48FE9C1B" w14:textId="77777777" w:rsidR="007935D5" w:rsidRDefault="007935D5" w:rsidP="007935D5">
      <w:pPr>
        <w:pStyle w:val="NormalWeb"/>
        <w:spacing w:before="0" w:beforeAutospacing="0" w:after="240" w:afterAutospacing="0" w:line="360" w:lineRule="auto"/>
      </w:pPr>
      <w:r>
        <w:t xml:space="preserve">MongoDB (2022). </w:t>
      </w:r>
      <w:r>
        <w:rPr>
          <w:i/>
          <w:iCs/>
        </w:rPr>
        <w:t>Types Of Databases</w:t>
      </w:r>
      <w:r>
        <w:t>. [online] MongoDB. Available at: https://www.mongodb.com/resources/basics/databases/types [Accessed 28 Mar. 2025].</w:t>
      </w:r>
    </w:p>
    <w:p w14:paraId="6AB78A14" w14:textId="77777777" w:rsidR="007935D5" w:rsidRDefault="007935D5" w:rsidP="007935D5">
      <w:pPr>
        <w:pStyle w:val="NormalWeb"/>
        <w:spacing w:before="0" w:beforeAutospacing="0" w:after="240" w:afterAutospacing="0" w:line="360" w:lineRule="auto"/>
      </w:pPr>
      <w:r>
        <w:t xml:space="preserve">Mullins, C.S., Vaughan, J. and Beal, B. (2021). </w:t>
      </w:r>
      <w:r>
        <w:rPr>
          <w:i/>
          <w:iCs/>
        </w:rPr>
        <w:t>What is NoSQL and How do NoSQL Databases Work?</w:t>
      </w:r>
      <w:r>
        <w:t xml:space="preserve"> [online] </w:t>
      </w:r>
      <w:proofErr w:type="spellStart"/>
      <w:r>
        <w:t>SearchDataManagement</w:t>
      </w:r>
      <w:proofErr w:type="spellEnd"/>
      <w:r>
        <w:t>. Available at: https://www.techtarget.com/searchdatamanagement/definition/NoSQL-Not-Only-SQL [Accessed 27 Mar. 2025].</w:t>
      </w:r>
    </w:p>
    <w:p w14:paraId="1E390C0A" w14:textId="77777777" w:rsidR="007935D5" w:rsidRDefault="007935D5" w:rsidP="007935D5">
      <w:pPr>
        <w:pStyle w:val="NormalWeb"/>
        <w:spacing w:before="0" w:beforeAutospacing="0" w:after="240" w:afterAutospacing="0" w:line="360" w:lineRule="auto"/>
      </w:pPr>
      <w:proofErr w:type="spellStart"/>
      <w:r>
        <w:t>Smallcombe</w:t>
      </w:r>
      <w:proofErr w:type="spellEnd"/>
      <w:r>
        <w:t xml:space="preserve">, M. (2024). </w:t>
      </w:r>
      <w:r>
        <w:rPr>
          <w:i/>
          <w:iCs/>
        </w:rPr>
        <w:t>SQL vs NoSQL: 5 Critical Differences</w:t>
      </w:r>
      <w:r>
        <w:t>. [online] Integrate.io. Available at: https://www.integrate.io/blog/the-sql-vs-nosql-difference/ [Accessed 27 Mar. 2025].</w:t>
      </w:r>
    </w:p>
    <w:p w14:paraId="0D8FAF42" w14:textId="77777777" w:rsidR="007935D5" w:rsidRDefault="007935D5" w:rsidP="007935D5">
      <w:pPr>
        <w:pStyle w:val="NormalWeb"/>
        <w:spacing w:before="0" w:beforeAutospacing="0" w:after="240" w:afterAutospacing="0" w:line="360" w:lineRule="auto"/>
      </w:pPr>
      <w:r>
        <w:lastRenderedPageBreak/>
        <w:t xml:space="preserve">Thomas, D. (2023). </w:t>
      </w:r>
      <w:r>
        <w:rPr>
          <w:i/>
          <w:iCs/>
        </w:rPr>
        <w:t>NoSQL for Real-time Analytics</w:t>
      </w:r>
      <w:r>
        <w:t>. [online] www.lonti.com. Available at: https://www.lonti.com/blog/nosql-for-real-time-analytics [Accessed 27 Mar. 2025].</w:t>
      </w:r>
    </w:p>
    <w:p w14:paraId="5C431F5D" w14:textId="77777777" w:rsidR="007935D5" w:rsidRDefault="007935D5" w:rsidP="007935D5">
      <w:pPr>
        <w:pStyle w:val="NormalWeb"/>
        <w:spacing w:before="0" w:beforeAutospacing="0" w:after="240" w:afterAutospacing="0" w:line="360" w:lineRule="auto"/>
      </w:pPr>
      <w:proofErr w:type="spellStart"/>
      <w:r>
        <w:t>Verpex</w:t>
      </w:r>
      <w:proofErr w:type="spellEnd"/>
      <w:r>
        <w:t xml:space="preserve"> (2024). </w:t>
      </w:r>
      <w:r>
        <w:rPr>
          <w:i/>
          <w:iCs/>
        </w:rPr>
        <w:t>What are the Four Types of NoSQL Databases</w:t>
      </w:r>
      <w:r>
        <w:t xml:space="preserve">. [online] </w:t>
      </w:r>
      <w:proofErr w:type="spellStart"/>
      <w:r>
        <w:t>Verpex</w:t>
      </w:r>
      <w:proofErr w:type="spellEnd"/>
      <w:r>
        <w:t>. Available at: https://verpex.com/blog/website-tips/what-are-the-four-types-of-nosql-databases [Accessed 28 Mar. 2025].</w:t>
      </w:r>
    </w:p>
    <w:p w14:paraId="25287ED3" w14:textId="77777777" w:rsidR="009F6C64" w:rsidRPr="001C26E6" w:rsidRDefault="009F6C64">
      <w:pPr>
        <w:rPr>
          <w:rFonts w:cs="Arial"/>
          <w:szCs w:val="24"/>
        </w:rPr>
      </w:pPr>
    </w:p>
    <w:sectPr w:rsidR="009F6C64" w:rsidRPr="001C26E6" w:rsidSect="001C585D">
      <w:footerReference w:type="first" r:id="rId14"/>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64D092" w14:textId="77777777" w:rsidR="00F4741C" w:rsidRDefault="00F4741C" w:rsidP="001C585D">
      <w:pPr>
        <w:spacing w:after="0" w:line="240" w:lineRule="auto"/>
      </w:pPr>
      <w:r>
        <w:separator/>
      </w:r>
    </w:p>
  </w:endnote>
  <w:endnote w:type="continuationSeparator" w:id="0">
    <w:p w14:paraId="4A25D931" w14:textId="77777777" w:rsidR="00F4741C" w:rsidRDefault="00F4741C" w:rsidP="001C5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64AB69" w14:textId="77777777" w:rsidR="00CF3E57" w:rsidRDefault="00CF3E57">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9847642"/>
      <w:docPartObj>
        <w:docPartGallery w:val="Page Numbers (Bottom of Page)"/>
        <w:docPartUnique/>
      </w:docPartObj>
    </w:sdtPr>
    <w:sdtEndPr>
      <w:rPr>
        <w:noProof/>
      </w:rPr>
    </w:sdtEndPr>
    <w:sdtContent>
      <w:p w14:paraId="7F1705A0" w14:textId="77777777" w:rsidR="001C585D" w:rsidRDefault="001C585D">
        <w:pPr>
          <w:pStyle w:val="Footer"/>
          <w:jc w:val="right"/>
        </w:pPr>
        <w:r>
          <w:fldChar w:fldCharType="begin"/>
        </w:r>
        <w:r>
          <w:instrText xml:space="preserve"> PAGE   \* MERGEFORMAT </w:instrText>
        </w:r>
        <w:r>
          <w:fldChar w:fldCharType="separate"/>
        </w:r>
        <w:r w:rsidR="00FA13A3">
          <w:rPr>
            <w:noProof/>
          </w:rPr>
          <w:t>i</w:t>
        </w:r>
        <w:r>
          <w:rPr>
            <w:noProof/>
          </w:rPr>
          <w:fldChar w:fldCharType="end"/>
        </w:r>
      </w:p>
    </w:sdtContent>
  </w:sdt>
  <w:p w14:paraId="313FBBBE" w14:textId="77777777" w:rsidR="001C585D" w:rsidRDefault="001C58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79744099"/>
      <w:docPartObj>
        <w:docPartGallery w:val="Page Numbers (Bottom of Page)"/>
        <w:docPartUnique/>
      </w:docPartObj>
    </w:sdtPr>
    <w:sdtContent>
      <w:sdt>
        <w:sdtPr>
          <w:id w:val="860082579"/>
          <w:docPartObj>
            <w:docPartGallery w:val="Page Numbers (Top of Page)"/>
            <w:docPartUnique/>
          </w:docPartObj>
        </w:sdtPr>
        <w:sdtContent>
          <w:p w14:paraId="58810C70" w14:textId="77777777" w:rsidR="001C585D" w:rsidRDefault="001C585D">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FA13A3">
              <w:rPr>
                <w:b/>
                <w:bCs/>
                <w:noProof/>
              </w:rPr>
              <w:t>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FA13A3">
              <w:rPr>
                <w:b/>
                <w:bCs/>
                <w:noProof/>
              </w:rPr>
              <w:t>5</w:t>
            </w:r>
            <w:r>
              <w:rPr>
                <w:b/>
                <w:bCs/>
                <w:szCs w:val="24"/>
              </w:rPr>
              <w:fldChar w:fldCharType="end"/>
            </w:r>
          </w:p>
        </w:sdtContent>
      </w:sdt>
    </w:sdtContent>
  </w:sdt>
  <w:p w14:paraId="69C7141B" w14:textId="77777777" w:rsidR="001C585D" w:rsidRDefault="001C58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07D263" w14:textId="77777777" w:rsidR="00F4741C" w:rsidRDefault="00F4741C" w:rsidP="001C585D">
      <w:pPr>
        <w:spacing w:after="0" w:line="240" w:lineRule="auto"/>
      </w:pPr>
      <w:r>
        <w:separator/>
      </w:r>
    </w:p>
  </w:footnote>
  <w:footnote w:type="continuationSeparator" w:id="0">
    <w:p w14:paraId="38492039" w14:textId="77777777" w:rsidR="00F4741C" w:rsidRDefault="00F4741C" w:rsidP="001C58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76C531" w14:textId="77777777" w:rsidR="00CF3E57" w:rsidRDefault="00CF3E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BAB5BF" w14:textId="5DA4831B" w:rsidR="001C585D" w:rsidRPr="001C585D" w:rsidRDefault="001C585D">
    <w:pPr>
      <w:pStyle w:val="Header"/>
      <w:rPr>
        <w:sz w:val="22"/>
      </w:rPr>
    </w:pPr>
    <w:r w:rsidRPr="001C585D">
      <w:rPr>
        <w:sz w:val="22"/>
      </w:rPr>
      <w:tab/>
    </w:r>
    <w:r w:rsidRPr="001C585D">
      <w:rPr>
        <w:sz w:val="22"/>
      </w:rPr>
      <w:tab/>
    </w:r>
    <w:r w:rsidR="00AF69B5">
      <w:rPr>
        <w:sz w:val="22"/>
      </w:rPr>
      <w:t>Type your Student Number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D32AF"/>
    <w:multiLevelType w:val="multilevel"/>
    <w:tmpl w:val="73141F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8C1D44"/>
    <w:multiLevelType w:val="hybridMultilevel"/>
    <w:tmpl w:val="7CAC798E"/>
    <w:lvl w:ilvl="0" w:tplc="439C3E7E">
      <w:start w:val="1"/>
      <w:numFmt w:val="decimal"/>
      <w:lvlText w:val="%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B5036DB"/>
    <w:multiLevelType w:val="hybridMultilevel"/>
    <w:tmpl w:val="7CAC798E"/>
    <w:lvl w:ilvl="0" w:tplc="439C3E7E">
      <w:start w:val="1"/>
      <w:numFmt w:val="decimal"/>
      <w:lvlText w:val="%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2253833"/>
    <w:multiLevelType w:val="hybridMultilevel"/>
    <w:tmpl w:val="E8C21204"/>
    <w:lvl w:ilvl="0" w:tplc="03E0EF64">
      <w:start w:val="1"/>
      <w:numFmt w:val="decimal"/>
      <w:lvlText w:val="5.%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 w15:restartNumberingAfterBreak="0">
    <w:nsid w:val="143E495D"/>
    <w:multiLevelType w:val="hybridMultilevel"/>
    <w:tmpl w:val="79D6A290"/>
    <w:lvl w:ilvl="0" w:tplc="B6823A28">
      <w:start w:val="1"/>
      <w:numFmt w:val="decimal"/>
      <w:lvlText w:val="%1.1"/>
      <w:lvlJc w:val="left"/>
      <w:pPr>
        <w:ind w:left="36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18A719B"/>
    <w:multiLevelType w:val="multilevel"/>
    <w:tmpl w:val="C5B8B094"/>
    <w:lvl w:ilvl="0">
      <w:start w:val="1"/>
      <w:numFmt w:val="decimal"/>
      <w:pStyle w:val="Heading1"/>
      <w:lvlText w:val="%1"/>
      <w:lvlJc w:val="left"/>
      <w:pPr>
        <w:ind w:left="432" w:hanging="432"/>
      </w:pPr>
      <w:rPr>
        <w:b w:val="0"/>
      </w:rPr>
    </w:lvl>
    <w:lvl w:ilvl="1">
      <w:start w:val="1"/>
      <w:numFmt w:val="decimal"/>
      <w:pStyle w:val="Heading2"/>
      <w:lvlText w:val="%1.%2"/>
      <w:lvlJc w:val="left"/>
      <w:pPr>
        <w:ind w:left="2561"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20E291A"/>
    <w:multiLevelType w:val="hybridMultilevel"/>
    <w:tmpl w:val="894469B0"/>
    <w:lvl w:ilvl="0" w:tplc="0EB8013E">
      <w:start w:val="1"/>
      <w:numFmt w:val="decimal"/>
      <w:lvlText w:val="%1.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7" w15:restartNumberingAfterBreak="0">
    <w:nsid w:val="3C4E4713"/>
    <w:multiLevelType w:val="hybridMultilevel"/>
    <w:tmpl w:val="145A1FA6"/>
    <w:lvl w:ilvl="0" w:tplc="AACE3838">
      <w:start w:val="1"/>
      <w:numFmt w:val="decimal"/>
      <w:lvlText w:val="%1."/>
      <w:lvlJc w:val="left"/>
      <w:pPr>
        <w:ind w:left="360" w:hanging="360"/>
      </w:pPr>
      <w:rPr>
        <w:rFonts w:hint="default"/>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457B412D"/>
    <w:multiLevelType w:val="hybridMultilevel"/>
    <w:tmpl w:val="1F0A4C2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4D737B70"/>
    <w:multiLevelType w:val="hybridMultilevel"/>
    <w:tmpl w:val="0178CD20"/>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5AA377E1"/>
    <w:multiLevelType w:val="hybridMultilevel"/>
    <w:tmpl w:val="6BE8340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73D051F2"/>
    <w:multiLevelType w:val="hybridMultilevel"/>
    <w:tmpl w:val="0E5081D4"/>
    <w:lvl w:ilvl="0" w:tplc="03E0EF64">
      <w:start w:val="1"/>
      <w:numFmt w:val="decimal"/>
      <w:lvlText w:val="5.%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107583989">
    <w:abstractNumId w:val="3"/>
  </w:num>
  <w:num w:numId="2" w16cid:durableId="1050421476">
    <w:abstractNumId w:val="7"/>
  </w:num>
  <w:num w:numId="3" w16cid:durableId="1636259055">
    <w:abstractNumId w:val="4"/>
  </w:num>
  <w:num w:numId="4" w16cid:durableId="1100025292">
    <w:abstractNumId w:val="11"/>
  </w:num>
  <w:num w:numId="5" w16cid:durableId="969096770">
    <w:abstractNumId w:val="2"/>
  </w:num>
  <w:num w:numId="6" w16cid:durableId="1399594063">
    <w:abstractNumId w:val="1"/>
  </w:num>
  <w:num w:numId="7" w16cid:durableId="197594732">
    <w:abstractNumId w:val="0"/>
  </w:num>
  <w:num w:numId="8" w16cid:durableId="8953580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30635498">
    <w:abstractNumId w:val="6"/>
  </w:num>
  <w:num w:numId="10" w16cid:durableId="240214609">
    <w:abstractNumId w:val="5"/>
  </w:num>
  <w:num w:numId="11" w16cid:durableId="703021948">
    <w:abstractNumId w:val="10"/>
  </w:num>
  <w:num w:numId="12" w16cid:durableId="1087843222">
    <w:abstractNumId w:val="9"/>
  </w:num>
  <w:num w:numId="13" w16cid:durableId="18708030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A83"/>
    <w:rsid w:val="0000129E"/>
    <w:rsid w:val="000163C4"/>
    <w:rsid w:val="00074C55"/>
    <w:rsid w:val="0008000B"/>
    <w:rsid w:val="000C1F19"/>
    <w:rsid w:val="000E301E"/>
    <w:rsid w:val="00107A7B"/>
    <w:rsid w:val="00131B92"/>
    <w:rsid w:val="001C26E6"/>
    <w:rsid w:val="001C585D"/>
    <w:rsid w:val="0021692A"/>
    <w:rsid w:val="00252518"/>
    <w:rsid w:val="00264A12"/>
    <w:rsid w:val="002C7A83"/>
    <w:rsid w:val="002D5B50"/>
    <w:rsid w:val="002E4760"/>
    <w:rsid w:val="003121B6"/>
    <w:rsid w:val="003438B2"/>
    <w:rsid w:val="00346897"/>
    <w:rsid w:val="003B2CDB"/>
    <w:rsid w:val="003B4389"/>
    <w:rsid w:val="003C3E99"/>
    <w:rsid w:val="003D4894"/>
    <w:rsid w:val="00403E3F"/>
    <w:rsid w:val="00411EED"/>
    <w:rsid w:val="00420B6A"/>
    <w:rsid w:val="00432AE4"/>
    <w:rsid w:val="0044373F"/>
    <w:rsid w:val="00444672"/>
    <w:rsid w:val="00452FF3"/>
    <w:rsid w:val="004661A1"/>
    <w:rsid w:val="00472FE3"/>
    <w:rsid w:val="004F4625"/>
    <w:rsid w:val="00550FBD"/>
    <w:rsid w:val="00566DD1"/>
    <w:rsid w:val="005758F7"/>
    <w:rsid w:val="00587311"/>
    <w:rsid w:val="00587635"/>
    <w:rsid w:val="005F43B6"/>
    <w:rsid w:val="006262D6"/>
    <w:rsid w:val="006666A9"/>
    <w:rsid w:val="006909D2"/>
    <w:rsid w:val="007042C8"/>
    <w:rsid w:val="0072091D"/>
    <w:rsid w:val="007412AE"/>
    <w:rsid w:val="0078329C"/>
    <w:rsid w:val="007935D5"/>
    <w:rsid w:val="007C24CD"/>
    <w:rsid w:val="007C6955"/>
    <w:rsid w:val="00800DCD"/>
    <w:rsid w:val="00827263"/>
    <w:rsid w:val="00832479"/>
    <w:rsid w:val="008B0698"/>
    <w:rsid w:val="008B36A6"/>
    <w:rsid w:val="008E4211"/>
    <w:rsid w:val="0090199D"/>
    <w:rsid w:val="00984193"/>
    <w:rsid w:val="009854A4"/>
    <w:rsid w:val="0099332B"/>
    <w:rsid w:val="009A25C3"/>
    <w:rsid w:val="009D2501"/>
    <w:rsid w:val="009D7F0D"/>
    <w:rsid w:val="009E4BAA"/>
    <w:rsid w:val="009F6C64"/>
    <w:rsid w:val="00A24999"/>
    <w:rsid w:val="00AB04A3"/>
    <w:rsid w:val="00AB753E"/>
    <w:rsid w:val="00AF69B5"/>
    <w:rsid w:val="00B27183"/>
    <w:rsid w:val="00B32992"/>
    <w:rsid w:val="00B634FC"/>
    <w:rsid w:val="00B9046B"/>
    <w:rsid w:val="00BB5226"/>
    <w:rsid w:val="00BD55D1"/>
    <w:rsid w:val="00BE0E7F"/>
    <w:rsid w:val="00BE1CB1"/>
    <w:rsid w:val="00BF1115"/>
    <w:rsid w:val="00BF521A"/>
    <w:rsid w:val="00C24945"/>
    <w:rsid w:val="00C57330"/>
    <w:rsid w:val="00C744B2"/>
    <w:rsid w:val="00C76C0B"/>
    <w:rsid w:val="00C96919"/>
    <w:rsid w:val="00CF025A"/>
    <w:rsid w:val="00CF3E57"/>
    <w:rsid w:val="00D31C7E"/>
    <w:rsid w:val="00D573D6"/>
    <w:rsid w:val="00D653D9"/>
    <w:rsid w:val="00D73D46"/>
    <w:rsid w:val="00D775E9"/>
    <w:rsid w:val="00DA1BA8"/>
    <w:rsid w:val="00DB60A5"/>
    <w:rsid w:val="00DC2C58"/>
    <w:rsid w:val="00E132EB"/>
    <w:rsid w:val="00E20EEE"/>
    <w:rsid w:val="00E234B4"/>
    <w:rsid w:val="00E3033D"/>
    <w:rsid w:val="00E47CC8"/>
    <w:rsid w:val="00E542AA"/>
    <w:rsid w:val="00E74161"/>
    <w:rsid w:val="00EA0531"/>
    <w:rsid w:val="00EC47D4"/>
    <w:rsid w:val="00F03007"/>
    <w:rsid w:val="00F11C54"/>
    <w:rsid w:val="00F23A2F"/>
    <w:rsid w:val="00F41B4B"/>
    <w:rsid w:val="00F4741C"/>
    <w:rsid w:val="00F47821"/>
    <w:rsid w:val="00F55F41"/>
    <w:rsid w:val="00FA13A3"/>
    <w:rsid w:val="00FB6545"/>
    <w:rsid w:val="00FD751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4B62F"/>
  <w15:docId w15:val="{6017BF52-20CA-4BE8-99BA-19AAA9E6A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3D6"/>
    <w:pPr>
      <w:spacing w:line="360" w:lineRule="auto"/>
      <w:jc w:val="both"/>
    </w:pPr>
    <w:rPr>
      <w:rFonts w:ascii="Arial" w:hAnsi="Arial"/>
      <w:sz w:val="24"/>
    </w:rPr>
  </w:style>
  <w:style w:type="paragraph" w:styleId="Heading1">
    <w:name w:val="heading 1"/>
    <w:basedOn w:val="Normal"/>
    <w:next w:val="Normal"/>
    <w:link w:val="Heading1Char"/>
    <w:uiPriority w:val="9"/>
    <w:qFormat/>
    <w:rsid w:val="002E4760"/>
    <w:pPr>
      <w:keepNext/>
      <w:keepLines/>
      <w:numPr>
        <w:numId w:val="10"/>
      </w:numPr>
      <w:spacing w:before="240" w:after="120"/>
      <w:ind w:left="431" w:hanging="431"/>
      <w:outlineLvl w:val="0"/>
    </w:pPr>
    <w:rPr>
      <w:rFonts w:eastAsiaTheme="majorEastAsia" w:cstheme="majorBidi"/>
      <w:bCs/>
      <w:caps/>
      <w:szCs w:val="28"/>
    </w:rPr>
  </w:style>
  <w:style w:type="paragraph" w:styleId="Heading2">
    <w:name w:val="heading 2"/>
    <w:basedOn w:val="Normal"/>
    <w:next w:val="Normal"/>
    <w:link w:val="Heading2Char"/>
    <w:uiPriority w:val="9"/>
    <w:unhideWhenUsed/>
    <w:qFormat/>
    <w:rsid w:val="002E4760"/>
    <w:pPr>
      <w:numPr>
        <w:ilvl w:val="1"/>
        <w:numId w:val="10"/>
      </w:numPr>
      <w:spacing w:before="200"/>
      <w:ind w:left="576"/>
      <w:outlineLvl w:val="1"/>
    </w:pPr>
    <w:rPr>
      <w:bCs/>
      <w:szCs w:val="26"/>
      <w:u w:val="single"/>
    </w:rPr>
  </w:style>
  <w:style w:type="paragraph" w:styleId="Heading3">
    <w:name w:val="heading 3"/>
    <w:basedOn w:val="Normal"/>
    <w:next w:val="Normal"/>
    <w:link w:val="Heading3Char"/>
    <w:uiPriority w:val="9"/>
    <w:unhideWhenUsed/>
    <w:qFormat/>
    <w:rsid w:val="002E4760"/>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E4760"/>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E4760"/>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E4760"/>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E476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E4760"/>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E476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C26E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C26E6"/>
    <w:rPr>
      <w:rFonts w:eastAsiaTheme="minorEastAsia"/>
      <w:lang w:val="en-US" w:eastAsia="ja-JP"/>
    </w:rPr>
  </w:style>
  <w:style w:type="paragraph" w:styleId="BalloonText">
    <w:name w:val="Balloon Text"/>
    <w:basedOn w:val="Normal"/>
    <w:link w:val="BalloonTextChar"/>
    <w:uiPriority w:val="99"/>
    <w:semiHidden/>
    <w:unhideWhenUsed/>
    <w:rsid w:val="001C26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6E6"/>
    <w:rPr>
      <w:rFonts w:ascii="Tahoma" w:hAnsi="Tahoma" w:cs="Tahoma"/>
      <w:sz w:val="16"/>
      <w:szCs w:val="16"/>
    </w:rPr>
  </w:style>
  <w:style w:type="character" w:styleId="PlaceholderText">
    <w:name w:val="Placeholder Text"/>
    <w:basedOn w:val="DefaultParagraphFont"/>
    <w:uiPriority w:val="99"/>
    <w:semiHidden/>
    <w:rsid w:val="006666A9"/>
    <w:rPr>
      <w:color w:val="808080"/>
    </w:rPr>
  </w:style>
  <w:style w:type="paragraph" w:customStyle="1" w:styleId="Style1">
    <w:name w:val="Style1"/>
    <w:basedOn w:val="Normal"/>
    <w:link w:val="Style1Char"/>
    <w:rsid w:val="006666A9"/>
    <w:rPr>
      <w:b/>
      <w:caps/>
    </w:rPr>
  </w:style>
  <w:style w:type="character" w:customStyle="1" w:styleId="Heading1Char">
    <w:name w:val="Heading 1 Char"/>
    <w:basedOn w:val="DefaultParagraphFont"/>
    <w:link w:val="Heading1"/>
    <w:uiPriority w:val="9"/>
    <w:rsid w:val="002E4760"/>
    <w:rPr>
      <w:rFonts w:ascii="Arial" w:eastAsiaTheme="majorEastAsia" w:hAnsi="Arial" w:cstheme="majorBidi"/>
      <w:bCs/>
      <w:caps/>
      <w:sz w:val="24"/>
      <w:szCs w:val="28"/>
    </w:rPr>
  </w:style>
  <w:style w:type="character" w:customStyle="1" w:styleId="Style1Char">
    <w:name w:val="Style1 Char"/>
    <w:basedOn w:val="DefaultParagraphFont"/>
    <w:link w:val="Style1"/>
    <w:rsid w:val="006666A9"/>
    <w:rPr>
      <w:rFonts w:ascii="Arial" w:hAnsi="Arial"/>
      <w:b/>
      <w:caps/>
      <w:sz w:val="24"/>
    </w:rPr>
  </w:style>
  <w:style w:type="character" w:customStyle="1" w:styleId="Heading2Char">
    <w:name w:val="Heading 2 Char"/>
    <w:basedOn w:val="DefaultParagraphFont"/>
    <w:link w:val="Heading2"/>
    <w:uiPriority w:val="9"/>
    <w:rsid w:val="002E4760"/>
    <w:rPr>
      <w:rFonts w:ascii="Arial" w:hAnsi="Arial"/>
      <w:bCs/>
      <w:sz w:val="24"/>
      <w:szCs w:val="26"/>
      <w:u w:val="single"/>
    </w:rPr>
  </w:style>
  <w:style w:type="paragraph" w:styleId="TOCHeading">
    <w:name w:val="TOC Heading"/>
    <w:basedOn w:val="Heading1"/>
    <w:next w:val="Normal"/>
    <w:uiPriority w:val="39"/>
    <w:semiHidden/>
    <w:unhideWhenUsed/>
    <w:qFormat/>
    <w:rsid w:val="006666A9"/>
    <w:pPr>
      <w:numPr>
        <w:numId w:val="0"/>
      </w:numPr>
      <w:spacing w:before="480" w:line="276" w:lineRule="auto"/>
      <w:outlineLvl w:val="9"/>
    </w:pPr>
    <w:rPr>
      <w:rFonts w:asciiTheme="majorHAnsi" w:hAnsiTheme="majorHAnsi"/>
      <w:b/>
      <w:caps w:val="0"/>
      <w:color w:val="365F91" w:themeColor="accent1" w:themeShade="BF"/>
      <w:sz w:val="28"/>
      <w:lang w:val="en-US" w:eastAsia="ja-JP"/>
    </w:rPr>
  </w:style>
  <w:style w:type="paragraph" w:styleId="ListParagraph">
    <w:name w:val="List Paragraph"/>
    <w:basedOn w:val="Normal"/>
    <w:uiPriority w:val="34"/>
    <w:qFormat/>
    <w:rsid w:val="00432AE4"/>
    <w:pPr>
      <w:ind w:left="720"/>
      <w:contextualSpacing/>
    </w:pPr>
  </w:style>
  <w:style w:type="paragraph" w:styleId="TOC3">
    <w:name w:val="toc 3"/>
    <w:basedOn w:val="Normal"/>
    <w:next w:val="Normal"/>
    <w:autoRedefine/>
    <w:uiPriority w:val="39"/>
    <w:semiHidden/>
    <w:unhideWhenUsed/>
    <w:rsid w:val="006666A9"/>
    <w:pPr>
      <w:spacing w:after="100"/>
      <w:ind w:left="480"/>
    </w:pPr>
  </w:style>
  <w:style w:type="paragraph" w:styleId="TOC4">
    <w:name w:val="toc 4"/>
    <w:basedOn w:val="Normal"/>
    <w:next w:val="Normal"/>
    <w:autoRedefine/>
    <w:uiPriority w:val="39"/>
    <w:semiHidden/>
    <w:unhideWhenUsed/>
    <w:rsid w:val="006666A9"/>
    <w:pPr>
      <w:spacing w:after="100"/>
      <w:ind w:left="720"/>
    </w:pPr>
  </w:style>
  <w:style w:type="paragraph" w:styleId="TOC1">
    <w:name w:val="toc 1"/>
    <w:basedOn w:val="Normal"/>
    <w:next w:val="Normal"/>
    <w:autoRedefine/>
    <w:uiPriority w:val="39"/>
    <w:unhideWhenUsed/>
    <w:rsid w:val="00432AE4"/>
    <w:pPr>
      <w:spacing w:after="100"/>
    </w:pPr>
  </w:style>
  <w:style w:type="paragraph" w:styleId="TOC2">
    <w:name w:val="toc 2"/>
    <w:basedOn w:val="Normal"/>
    <w:next w:val="Normal"/>
    <w:autoRedefine/>
    <w:uiPriority w:val="39"/>
    <w:unhideWhenUsed/>
    <w:rsid w:val="00432AE4"/>
    <w:pPr>
      <w:spacing w:after="100"/>
      <w:ind w:left="240"/>
    </w:pPr>
  </w:style>
  <w:style w:type="character" w:styleId="Hyperlink">
    <w:name w:val="Hyperlink"/>
    <w:basedOn w:val="DefaultParagraphFont"/>
    <w:uiPriority w:val="99"/>
    <w:unhideWhenUsed/>
    <w:rsid w:val="00432AE4"/>
    <w:rPr>
      <w:color w:val="0000FF" w:themeColor="hyperlink"/>
      <w:u w:val="single"/>
    </w:rPr>
  </w:style>
  <w:style w:type="character" w:customStyle="1" w:styleId="Heading3Char">
    <w:name w:val="Heading 3 Char"/>
    <w:basedOn w:val="DefaultParagraphFont"/>
    <w:link w:val="Heading3"/>
    <w:uiPriority w:val="9"/>
    <w:rsid w:val="002E4760"/>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2E4760"/>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2E4760"/>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2E4760"/>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2E4760"/>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2E476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E4760"/>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1C58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585D"/>
    <w:rPr>
      <w:rFonts w:ascii="Arial" w:hAnsi="Arial"/>
      <w:sz w:val="24"/>
    </w:rPr>
  </w:style>
  <w:style w:type="paragraph" w:styleId="Footer">
    <w:name w:val="footer"/>
    <w:basedOn w:val="Normal"/>
    <w:link w:val="FooterChar"/>
    <w:uiPriority w:val="99"/>
    <w:unhideWhenUsed/>
    <w:rsid w:val="001C58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585D"/>
    <w:rPr>
      <w:rFonts w:ascii="Arial" w:hAnsi="Arial"/>
      <w:sz w:val="24"/>
    </w:rPr>
  </w:style>
  <w:style w:type="character" w:styleId="UnresolvedMention">
    <w:name w:val="Unresolved Mention"/>
    <w:basedOn w:val="DefaultParagraphFont"/>
    <w:uiPriority w:val="99"/>
    <w:semiHidden/>
    <w:unhideWhenUsed/>
    <w:rsid w:val="00F41B4B"/>
    <w:rPr>
      <w:color w:val="808080"/>
      <w:shd w:val="clear" w:color="auto" w:fill="E6E6E6"/>
    </w:rPr>
  </w:style>
  <w:style w:type="paragraph" w:styleId="NormalWeb">
    <w:name w:val="Normal (Web)"/>
    <w:basedOn w:val="Normal"/>
    <w:uiPriority w:val="99"/>
    <w:semiHidden/>
    <w:unhideWhenUsed/>
    <w:rsid w:val="007935D5"/>
    <w:pPr>
      <w:spacing w:before="100" w:beforeAutospacing="1" w:after="100" w:afterAutospacing="1" w:line="240" w:lineRule="auto"/>
      <w:jc w:val="left"/>
    </w:pPr>
    <w:rPr>
      <w:rFonts w:ascii="Times New Roman" w:eastAsia="Times New Roman" w:hAnsi="Times New Roman" w:cs="Times New Roman"/>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336205">
      <w:bodyDiv w:val="1"/>
      <w:marLeft w:val="0"/>
      <w:marRight w:val="0"/>
      <w:marTop w:val="0"/>
      <w:marBottom w:val="0"/>
      <w:divBdr>
        <w:top w:val="none" w:sz="0" w:space="0" w:color="auto"/>
        <w:left w:val="none" w:sz="0" w:space="0" w:color="auto"/>
        <w:bottom w:val="none" w:sz="0" w:space="0" w:color="auto"/>
        <w:right w:val="none" w:sz="0" w:space="0" w:color="auto"/>
      </w:divBdr>
      <w:divsChild>
        <w:div w:id="1056586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BD5607FBA3F44A8AC9F3941D8270F81"/>
        <w:category>
          <w:name w:val="General"/>
          <w:gallery w:val="placeholder"/>
        </w:category>
        <w:types>
          <w:type w:val="bbPlcHdr"/>
        </w:types>
        <w:behaviors>
          <w:behavior w:val="content"/>
        </w:behaviors>
        <w:guid w:val="{984E1C41-D8E5-409F-A5A4-E279596B0D0C}"/>
      </w:docPartPr>
      <w:docPartBody>
        <w:p w:rsidR="009E6C9A" w:rsidRDefault="00E0664D" w:rsidP="00E0664D">
          <w:pPr>
            <w:pStyle w:val="8BD5607FBA3F44A8AC9F3941D8270F81"/>
          </w:pPr>
          <w:r w:rsidRPr="00A44BCE">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E5B"/>
    <w:rsid w:val="003526C1"/>
    <w:rsid w:val="0044373F"/>
    <w:rsid w:val="005F540F"/>
    <w:rsid w:val="008B7F0C"/>
    <w:rsid w:val="009E6C9A"/>
    <w:rsid w:val="00A67067"/>
    <w:rsid w:val="00C06E5B"/>
    <w:rsid w:val="00C4102A"/>
    <w:rsid w:val="00CF3ABB"/>
    <w:rsid w:val="00DE6EE8"/>
    <w:rsid w:val="00E0664D"/>
    <w:rsid w:val="00EB7E2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664D"/>
    <w:rPr>
      <w:color w:val="808080"/>
    </w:rPr>
  </w:style>
  <w:style w:type="paragraph" w:customStyle="1" w:styleId="8BD5607FBA3F44A8AC9F3941D8270F81">
    <w:name w:val="8BD5607FBA3F44A8AC9F3941D8270F81"/>
    <w:rsid w:val="00E0664D"/>
    <w:pPr>
      <w:spacing w:after="200" w:line="360" w:lineRule="auto"/>
      <w:jc w:val="both"/>
    </w:pPr>
    <w:rPr>
      <w:rFonts w:ascii="Arial" w:eastAsiaTheme="minorHAnsi" w:hAnsi="Arial"/>
      <w:sz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I,  Type your name and surname  hereby declare that I did not plagiarise any content of this assignment and that this is my own work.                                                     Signed: ____________________________________</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C4677A-AA88-4697-A300-CD5F7A33F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7</Pages>
  <Words>1020</Words>
  <Characters>5818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Hart</dc:creator>
  <cp:keywords/>
  <cp:lastModifiedBy>Braedy Regan Dillon</cp:lastModifiedBy>
  <cp:revision>64</cp:revision>
  <dcterms:created xsi:type="dcterms:W3CDTF">2019-03-10T11:27:00Z</dcterms:created>
  <dcterms:modified xsi:type="dcterms:W3CDTF">2025-03-28T11:24:00Z</dcterms:modified>
</cp:coreProperties>
</file>