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6215C"/>
          <w:sz w:val="52"/>
          <w:szCs w:val="52"/>
        </w:rPr>
        <w:t xml:space="preserve">Atlas — Architecture Reference</w:t>
      </w:r>
    </w:p>
    <w:p>
      <w:pPr>
        <w:jc w:val="center"/>
      </w:pPr>
      <w:r>
        <w:rPr>
          <w:color w:val="888780"/>
          <w:sz w:val="22"/>
          <w:szCs w:val="22"/>
        </w:rPr>
        <w:t xml:space="preserve">Class inventory, descriptions, and member reference  ·  v1.1</w:t>
      </w:r>
    </w:p>
    <w:p>
      <w:r>
        <w:t xml:space="preserve"/>
      </w:r>
    </w:p>
    <w:p>
      <w:r>
        <w:t xml:space="preserve"/>
      </w:r>
    </w:p>
    <w:p>
      <w:r>
        <w:t xml:space="preserve">Atlas is a real-time pricing API consuming ICE CEAPI market data. It maintains per-symbol in-memory state via a BehaviorSubject store and streams updates to browser clients via Server-Sent Events. The solution follows a hexagonal architecture with three projects: Atlas.Web.Core (domain), Atlas.Web.Ice (ICE adapter), and Atlas.Web.Api (HTTP layer).</w:t>
      </w:r>
    </w:p>
    <w:p>
      <w:r>
        <w:t xml:space="preserve"/>
      </w:r>
    </w:p>
    <w:p>
      <w:r>
        <w:rPr>
          <w:i/>
          <w:iCs/>
          <w:color w:val="A32D2D"/>
        </w:rPr>
        <w:t xml:space="preserve">Note: IInboundParser, IceEnvelope, IceParser, and IceResponseMetaFieldIds currently declare namespace Atlas.WebApp.Ice (old name). All other Ice types use Atlas.Web.Ice. This inconsistency should be resolved — all Ice namespaces should be Atlas.Web.Ice.</w:t>
      </w:r>
    </w:p>
    <w:p>
      <w:r>
        <w:t xml:space="preserve"/>
      </w:r>
    </w:p>
    <w:p>
      <w:pPr>
        <w:pStyle w:val="Heading1"/>
      </w:pPr>
      <w:r>
        <w:t xml:space="preserve">Atlas.Web.Core</w:t>
      </w:r>
    </w:p>
    <w:p>
      <w:r>
        <w:t xml:space="preserve">Domain heart of the application. No knowledge of ICE, HTTP, or any external system. Referenced by both Atlas.Web.Ice and Atlas.Web.Api.</w:t>
      </w:r>
    </w:p>
    <w:p>
      <w:r>
        <w:t xml:space="preserve"/>
      </w:r>
    </w:p>
    <w:p>
      <w:pPr>
        <w:pStyle w:val="Heading2"/>
      </w:pPr>
      <w:r>
        <w:t xml:space="preserve">Domain / Enumeration</w:t>
      </w:r>
    </w:p>
    <w:p>
      <w:r>
        <w:t xml:space="preserve"/>
      </w:r>
    </w:p>
    <w:p>
      <w:pPr>
        <w:pStyle w:val="Heading3"/>
      </w:pPr>
      <w:r>
        <w:t xml:space="preserve">DataStatus</w:t>
      </w:r>
    </w:p>
    <w:p>
      <w:r>
        <w:t xml:space="preserve">Indicates the validity state of inbound data. Produced by IceInterpreter after reading ICE metadata flags, carried through PriceMessage and PricingSnapshot, and ultimately determines StreamEventAction on the outbound SSE envelope.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Active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is valid. PriceMessageHandler calls IPricingStore.Publish.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Stale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Symbol has been removed by ICE. PriceMessageHandler calls IPricingStore.Invalidate.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Domain / Models</w:t>
      </w:r>
    </w:p>
    <w:p>
      <w:r>
        <w:t xml:space="preserve"/>
      </w:r>
    </w:p>
    <w:p>
      <w:pPr>
        <w:pStyle w:val="Heading3"/>
      </w:pPr>
      <w:r>
        <w:t xml:space="preserve">PricingSnapshot</w:t>
      </w:r>
    </w:p>
    <w:p>
      <w:r>
        <w:t xml:space="preserve">Immutable record representing the current known state of a symbol. Emitted by PricingStore to all subscribers on every state change including on invalidation (with Status = Stale) immediately before the stream completes.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Symbol : string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Instrument identifier, e.g. "TFM 26J-ICN".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Fields : IReadOnlyDictionary&lt;int,string&gt;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 fields only — metadata fields filtered out by IceInterpreter.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 : DataStatus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for normal updates, Stale for the final emission before stream completion on invalidation. Defaults to Active.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PricingUpdate</w:t>
      </w:r>
    </w:p>
    <w:p>
      <w:r>
        <w:t xml:space="preserve">Inbound domain model carrying a set of field changes for a symbol. Produced by PriceMessageHandler and passed to IPricingStore.Publish.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Symbol : string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Instrument identifier.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Fields : IReadOnlyList&lt;(int FieldId,string Value)&gt;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 ID / value pairs to merge into current snapshot.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Domain / Logic</w:t>
      </w:r>
    </w:p>
    <w:p>
      <w:r>
        <w:t xml:space="preserve"/>
      </w:r>
    </w:p>
    <w:p>
      <w:pPr>
        <w:pStyle w:val="Heading3"/>
      </w:pPr>
      <w:r>
        <w:t xml:space="preserve">PricingStore</w:t>
      </w:r>
    </w:p>
    <w:p>
      <w:r>
        <w:t xml:space="preserve">Implements IPricingStore and IDisposable. Maintains one BehaviorSubject&lt;PricingSnapshot&gt; per symbol in a ConcurrentDictionary. Publish and Invalidate hold a write lock so merge+OnNext is atomic.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Publish(PricingUpdate)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Locks, merges fields into current snapshot, calls OnNext with new immutable Active snapshot.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Invalidate(string symbol)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Locks, removes subject, emits final Stale snapshot, calls OnCompleted, disposes subject.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GetStream(string) : IObservable&lt;PricingSnapshot&gt;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BehaviorSubject semantics — immediately replays current snapshot on subscribe, then emits all subsequent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CurrentSnapshot(string) : PricingSnapshot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Synchronous point-in-time read. Returns empty Active snapshot for unknown symbols.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Dispose()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Calls OnCompleted on all subjects, completing all active streams.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Application / Models</w:t>
      </w:r>
    </w:p>
    <w:p>
      <w:r>
        <w:t xml:space="preserve"/>
      </w:r>
    </w:p>
    <w:p>
      <w:pPr>
        <w:pStyle w:val="Heading3"/>
      </w:pPr>
      <w:r>
        <w:t xml:space="preserve">PriceMessage</w:t>
      </w:r>
    </w:p>
    <w:p>
      <w:r>
        <w:t xml:space="preserve">Normalised inbound boundary model crossing from Atlas.Web.Ice into Core. ICE-specific metadata has already been interpreted and stripped by IceInterpreter before this is created.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Symbol : string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Instrument identifier.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Fields : IReadOnlyList&lt;(int FieldId,string Value)&gt;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Pricing fields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Status : DataStatus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or Stale, determined by IceInterpreter from ICE metadata flags. Defaults to Active.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Application / Ports</w:t>
      </w:r>
    </w:p>
    <w:p>
      <w:r>
        <w:t xml:space="preserve"/>
      </w:r>
    </w:p>
    <w:p>
      <w:pPr>
        <w:pStyle w:val="Heading3"/>
      </w:pPr>
      <w:r>
        <w:t xml:space="preserve">IPricingStore</w:t>
      </w:r>
    </w:p>
    <w:p>
      <w:r>
        <w:t xml:space="preserve">Port defining the canonical pricing state store. Implemented by PricingStore.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Publish(PricingUpdate)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Merge field update into store and emit new snapshot.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Invalidate(string symbol)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Emit stale snapshot, complete stream, remove symbol.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GetStream(string) : IObservable&lt;PricingSnapshot&gt;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Subscribe to live pricing stream for a symbol.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CurrentSnapshot(string) : PricingSnapshot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Synchronous current state read.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IPriceMessageHandler</w:t>
      </w:r>
    </w:p>
    <w:p>
      <w:r>
        <w:t xml:space="preserve">Port for the inbound message router. Receives a normalised PriceMessage from the Ice layer and routes to the correct IPricingStore verb. Implemented by PriceMessageHandler.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Handle(PriceMessage)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→ Publish. Stale → Invalidate.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Application / Services</w:t>
      </w:r>
    </w:p>
    <w:p>
      <w:r>
        <w:t xml:space="preserve"/>
      </w:r>
    </w:p>
    <w:p>
      <w:pPr>
        <w:pStyle w:val="Heading3"/>
      </w:pPr>
      <w:r>
        <w:t xml:space="preserve">PriceMessageHandler</w:t>
      </w:r>
    </w:p>
    <w:p>
      <w:r>
        <w:t xml:space="preserve">Implements IPriceMessageHandler. The single crossing point between Atlas.Web.Ice and the Core domain — reads DataStatus and calls the correct IPricingStore verb.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Handle(PriceMessage)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switch on Status: Active → IPricingStore.Publish(new PricingUpdate(...)); Stale → IPricingStore.Invalidate(symbol).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Atlas.Web.Ice</w:t>
      </w:r>
    </w:p>
    <w:p>
      <w:r>
        <w:t xml:space="preserve">ICE CEAPI adapter. Knows everything about the ICE wire format and nothing about the broader domain beyond Core ports. References Atlas.Web.Core, never referenced by it.</w:t>
      </w:r>
    </w:p>
    <w:p>
      <w:r>
        <w:t xml:space="preserve"/>
      </w:r>
    </w:p>
    <w:p>
      <w:pPr>
        <w:pStyle w:val="Heading2"/>
      </w:pPr>
      <w:r>
        <w:t xml:space="preserve">Boundary Models</w:t>
      </w:r>
    </w:p>
    <w:p>
      <w:r>
        <w:t xml:space="preserve"/>
      </w:r>
    </w:p>
    <w:p>
      <w:pPr>
        <w:pStyle w:val="Heading3"/>
      </w:pPr>
      <w:r>
        <w:t xml:space="preserve">IceEnvelope  (namespace: Atlas.WebApp.Ice — to be renamed)</w:t>
      </w:r>
    </w:p>
    <w:p>
      <w:r>
        <w:t xml:space="preserve">Full ICE wire format including all metadata fields. Never leaves the Ice project — IceInterpreter translates it into PriceMessage before crossing into Core.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Symbol : string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Instrument identifier as received from 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Fields : IReadOnlyList&lt;(int FieldId,string Value)&gt;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ICE fields including metadata, timestamps, and pricing data.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Domain / Enumeration</w:t>
      </w:r>
    </w:p>
    <w:p>
      <w:r>
        <w:t xml:space="preserve"/>
      </w:r>
    </w:p>
    <w:p>
      <w:pPr>
        <w:pStyle w:val="Heading3"/>
      </w:pPr>
      <w:r>
        <w:t xml:space="preserve">IceResponseMetaFieldIds  (namespace: Atlas.WebApp.Ice — to be renamed)</w:t>
      </w:r>
    </w:p>
    <w:p>
      <w:r>
        <w:t xml:space="preserve">Enumerates all known ICE field IDs that carry metadata rather than pricing data. Used by IceInterpreter to filter non-pricing fields.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EventHeader = 330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sequenceNumber, flags, beaconTime, exchangeTime, securityQualifiers.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SecurityQualifiers = 568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Bitfield array affecting validity and staleness.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TradingStatus = 455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Trading / market status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TradeConditionFlags = 135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Trade condition flags.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MarketPhasesCompact = 40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Short string of phase flags.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SessionSeqLike = 39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Per-session sequence-like numeric.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ExchangeTimeIso = 15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ISO timestamp from the exchange. Sent as a data field, not extracted separately.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BeaconTimeIso = 16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Heartbeat-aligned ISO timestamp.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SourceId = 201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Source/product identifier.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LotSize = 47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Lot/contract size.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Ports</w:t>
      </w:r>
    </w:p>
    <w:p>
      <w:r>
        <w:t xml:space="preserve"/>
      </w:r>
    </w:p>
    <w:p>
      <w:pPr>
        <w:pStyle w:val="Heading3"/>
      </w:pPr>
      <w:r>
        <w:t xml:space="preserve">IInboundParser  (namespace: Atlas.WebApp.Ice — to be renamed)</w:t>
      </w:r>
    </w:p>
    <w:p>
      <w:r>
        <w:t xml:space="preserve">Deserialises raw JSON from the ICE WebSocket into an IceEnvelope. Wire format parsing only — no semantic interpretation. Implemented by IceParser.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TryParse(JsonElement, out IceEnvelope) : bool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true and populates envelope for valid ICE array format. Returns false without throwing for unrecognised shapes.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IIceInterpreter</w:t>
      </w:r>
    </w:p>
    <w:p>
      <w:r>
        <w:t xml:space="preserve">Interprets an IceEnvelope: filters metadata fields and reads ICE staleness flags to produce a normalised PriceMessage for Core, or null if the message should be ignored. Implemented by IceInterpreter.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Interpret(IceEnvelope) : PriceMessage?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Filters metadata fields, reads staleness flags, returns PriceMessage with DataStatus or null if no pricing fields remain.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Adapters</w:t>
      </w:r>
    </w:p>
    <w:p>
      <w:r>
        <w:t xml:space="preserve"/>
      </w:r>
    </w:p>
    <w:p>
      <w:pPr>
        <w:pStyle w:val="Heading3"/>
      </w:pPr>
      <w:r>
        <w:t xml:space="preserve">IceParser  (namespace: Atlas.WebApp.Ice — to be renamed)</w:t>
      </w:r>
    </w:p>
    <w:p>
      <w:r>
        <w:t xml:space="preserve">Implements IInboundParser. Parses ICE wire format: JSON array ["update", "SYMBOL", [[fieldId, value], ...]].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TryParse(JsonElement, out IceEnvelope) : bool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Validates array structure, checks type string is "update", extracts symbol and field pairs. Returns false for non-array, wrong type, or malformed pairs.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IceInterpreter</w:t>
      </w:r>
    </w:p>
    <w:p>
      <w:r>
        <w:t xml:space="preserve">Implements IIceInterpreter. Uses IceResponseMetaFieldIds to filter out metadata fields. Interprets SecurityQualifiers and TradingStatus flags to determine DataStatus. IsStale() is currently a stub returning false — to be implemented when ICE flag documentation is confirmed.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Interpret(IceEnvelope) : PriceMessage?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Filter pricing fields → determine DataStatus from metadata flags → return PriceMessage or null.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IceReceiver</w:t>
      </w:r>
    </w:p>
    <w:p>
      <w:r>
        <w:t xml:space="preserve">Implements IHostedService. Owns the ICE WebSocket connection lifecycle. On each received frame, calls IInboundParser then IIceInterpreter, and passes the resulting PriceMessage to IPriceMessageHandler. StartAsync and StopAsync are currently stubs — implementation pending.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StartAsync(CancellationToken)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 to ICE WebSocket and start background receive loop.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StopAsync(CancellationToken)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Disconnect WebSocket cleanly.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Atlas.Web.Api</w:t>
      </w:r>
    </w:p>
    <w:p>
      <w:r>
        <w:t xml:space="preserve">HTTP layer. Exposes pricing streams to browser clients via Server-Sent Events. References Atlas.Web.Core and Atlas.Web.Ice (DI registration only). Owns all outbound envelope types.</w:t>
      </w:r>
    </w:p>
    <w:p>
      <w:r>
        <w:t xml:space="preserve"/>
      </w:r>
    </w:p>
    <w:p>
      <w:pPr>
        <w:pStyle w:val="Heading2"/>
      </w:pPr>
      <w:r>
        <w:t xml:space="preserve">Enumeration</w:t>
      </w:r>
    </w:p>
    <w:p>
      <w:r>
        <w:t xml:space="preserve"/>
      </w:r>
    </w:p>
    <w:p>
      <w:pPr>
        <w:pStyle w:val="Heading3"/>
      </w:pPr>
      <w:r>
        <w:t xml:space="preserve">StreamEventTypes</w:t>
      </w:r>
    </w:p>
    <w:p>
      <w:r>
        <w:t xml:space="preserve">Identifies the category of data carried in a StreamEvent. Used by the client to route the event to the appropriate handler.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carries a PricingStateDto data payload.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PricingEventActions</w:t>
      </w:r>
    </w:p>
    <w:p>
      <w:r>
        <w:t xml:space="preserve">The action being communicated for a pricing point. Lives in metadata so PricingStateDto stays as a pure data carrier.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Fields for this symbol have been updated.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symbol/tenor point has been removed from the curve.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Models</w:t>
      </w:r>
    </w:p>
    <w:p>
      <w:r>
        <w:t xml:space="preserve"/>
      </w:r>
    </w:p>
    <w:p>
      <w:pPr>
        <w:pStyle w:val="Heading3"/>
      </w:pPr>
      <w:r>
        <w:t xml:space="preserve">StreamEvent&lt;T&gt;</w:t>
      </w:r>
    </w:p>
    <w:p>
      <w:r>
        <w:t xml:space="preserve">Generic SSE envelope. All outbound SSE messages are wrapped in this type regardless of data payload. Allows the client to route on Metadata.Type before deserialising Data.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Metadata : StreamEventMetadata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Key, type, action, and server timestamp.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: 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Typed payload. Currently always PricingStateDto.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StreamEventMetadata</w:t>
      </w:r>
    </w:p>
    <w:p>
      <w:r>
        <w:t xml:space="preserve">Envelope metadata carried with every SSE event.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Key : string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Instrument identifier — the raw ICE symbol/tenor string, e.g. "TFM 26J-ICN".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 : StreamEventTypes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Category of the event. Client uses this to route to the correct handler.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Action : PricingEventActions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or Remove.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ServerTimestamp : DateTime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UTC time the Api emitted the event. Compare against ICE field 15 (ExchangeTimeIso) in the data payload to detect latency.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PricingStateDto</w:t>
      </w:r>
    </w:p>
    <w:p>
      <w:r>
        <w:t xml:space="preserve">Pricing data payload. Carried inside StreamEvent&lt;PricingStateDto&gt;. Action is in envelope metadata, not here. Fields include the ICE timestamp (field 15) and all other pricing fields as raw field ID / value pairs.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Symbol : string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Instrument identifier.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Fields : IReadOnlyDictionary&lt;int,string&gt;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pricing fields including any ICE timestamp fields.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Factories</w:t>
      </w:r>
    </w:p>
    <w:p>
      <w:r>
        <w:t xml:space="preserve"/>
      </w:r>
    </w:p>
    <w:p>
      <w:pPr>
        <w:pStyle w:val="Heading3"/>
      </w:pPr>
      <w:r>
        <w:t xml:space="preserve">IStreamEventFactory / StreamEventFactory</w:t>
      </w:r>
    </w:p>
    <w:p>
      <w:r>
        <w:t xml:space="preserve">Owns the shape of the outbound SSE envelope. The single place that translates a PricingSnapshot into a StreamEvent&lt;PricingStateDto&gt;. When the envelope format changes, only this class changes.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Create(PricingSnapshot) : StreamEvent&lt;PricingStateDto&gt;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Maps Status→Action, sets Key from Symbol, sets Type=Pricing, captures ServerTimestamp=UtcNow, maps Fields to PricingStateDto.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Mappers</w:t>
      </w:r>
    </w:p>
    <w:p>
      <w:r>
        <w:t xml:space="preserve"/>
      </w:r>
    </w:p>
    <w:p>
      <w:pPr>
        <w:pStyle w:val="Heading3"/>
      </w:pPr>
      <w:r>
        <w:t xml:space="preserve">PricingMapper</w:t>
      </w:r>
    </w:p>
    <w:p>
      <w:r>
        <w:t xml:space="preserve">Static mapper translating PricingSnapshot to PricingStateDto (data payload only). Used internally by StreamEventFactory.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ToDto(PricingSnapshot) : PricingStateDto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Maps Symbol and Fields. No action or status — those live in StreamEventMetadata.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Controllers</w:t>
      </w:r>
    </w:p>
    <w:p>
      <w:r>
        <w:t xml:space="preserve"/>
      </w:r>
    </w:p>
    <w:p>
      <w:pPr>
        <w:pStyle w:val="Heading3"/>
      </w:pPr>
      <w:r>
        <w:t xml:space="preserve">PricingController</w:t>
      </w:r>
    </w:p>
    <w:p>
      <w:r>
        <w:t xml:space="preserve">Exposes GET /api/pricing/stream?symbol=X. Subscribes to IPricingStore.GetStream, maps each PricingSnapshot to StreamEvent&lt;PricingStateDto&gt; via IStreamEventFactory, and streams via ISseWriterFactory.Create().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Stream(string symbol, CancellationToken)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Creates fresh SseWriter per request, projects store stream through StreamEventFactory, delegates to SseWriter.StreamAsync.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Services</w:t>
      </w:r>
    </w:p>
    <w:p>
      <w:r>
        <w:t xml:space="preserve"/>
      </w:r>
    </w:p>
    <w:p>
      <w:pPr>
        <w:pStyle w:val="Heading3"/>
      </w:pPr>
      <w:r>
        <w:t xml:space="preserve">ISseWriter / SseWriter</w:t>
      </w:r>
    </w:p>
    <w:p>
      <w:r>
        <w:t xml:space="preserve">Generic SSE writer. Sets headers, serialises each item as "event: snapshot\ndata: {json}\n\n", and maintains a per-instance heartbeat timer using thread-safe WriteState. Created per-request by SseWriterFactory — never injected directly.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SseWriter(TimeSpan heartbeatInterval)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Interval comes from SseOptions via SseWriterFactory.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StreamAsync&lt;T&gt;(HttpResponse, IAsyncEnumerable&lt;T&gt;, CancellationToken)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Sets Content-Type: text/event-stream and X-Accel-Buffering: no. Runs parallel heartbeat task that fires only when no data has been written within the interval.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ISseWriterFactory / SseWriterFactory</w:t>
      </w:r>
    </w:p>
    <w:p>
      <w:r>
        <w:t xml:space="preserve">Factory producing one SseWriter per SSE channel (request). Registered as singleton — the factory itself is stateless; the writers it creates are not.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Create() : ISseWriter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new SseWriter(_heartbeatInterval). Interval read from IOptions&lt;SseOptions&gt; at factory construction.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Configuration</w:t>
      </w:r>
    </w:p>
    <w:p>
      <w:r>
        <w:t xml:space="preserve"/>
      </w:r>
    </w:p>
    <w:p>
      <w:pPr>
        <w:pStyle w:val="Heading3"/>
      </w:pPr>
      <w:r>
        <w:t xml:space="preserve">SseOptions</w:t>
      </w:r>
    </w:p>
    <w:p>
      <w:r>
        <w:t xml:space="preserve">Bound from appsettings.json section "Sse".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HeartbeatInterval : TimeSpan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How long to wait without a data write before sending a heartbeat comment. Default 30 seconds.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ServiceCollectionExtensions</w:t>
      </w:r>
    </w:p>
    <w:p>
      <w:r>
        <w:t xml:space="preserve">Single DI registration point. Registers all services and is the only place in the solution that knows about both Atlas.Web.Ice and Atlas.Web.Core.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Member</w:t>
            </w:r>
          </w:p>
        </w:tc>
        <w:tc>
          <w:tcPr>
            <w:tcW w:type="dxa" w:w="620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ConfigureDI(IServiceCollection, IConfiguration)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Registers: SseOptions (from config), IPricingStore/PricingStore (singleton), IPriceMessageHandler/PriceMessageHandler (singleton), IInboundParser/IceParser (singleton), IIceInterpreter/IceInterpreter (singleton), IceReceiver (hosted service), ISseWriterFactory/SseWriterFactory (singleton), IStreamEventFactory/StreamEventFactory (singleton).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780"/>
        <w:sz w:val="18"/>
        <w:szCs w:val="18"/>
      </w:rPr>
      <w:t xml:space="preserve">Page </w:t>
    </w:r>
    <w:r>
      <w:rPr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780"/>
        <w:sz w:val="18"/>
        <w:szCs w:val="18"/>
      </w:rPr>
      <w:t xml:space="preserve">Atlas — Architecture Reference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34AB7" w:sz="6" w:space="1"/>
      </w:pBdr>
      <w:spacing w:before="400" w:after="200"/>
      <w:outlineLvl w:val="0"/>
    </w:pPr>
    <w:rPr>
      <w:rFonts w:ascii="Arial" w:cs="Arial" w:eastAsia="Arial" w:hAnsi="Arial"/>
      <w:b/>
      <w:bCs/>
      <w:color w:val="2621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C348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2026-03-20T10:58:27.813Z</dcterms:created>
  <dcterms:modified xsi:type="dcterms:W3CDTF">2026-03-20T10:58:27.814Z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