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3F3ACE11" w:rsidR="00AA459F" w:rsidRPr="003F75FD" w:rsidRDefault="00AA459F">
      <w:pPr>
        <w:pStyle w:val="Leipteksti"/>
        <w:rPr>
          <w:lang w:val="en-US"/>
        </w:rPr>
      </w:pPr>
      <w:r>
        <w:rPr>
          <w:lang w:val="en-US"/>
        </w:rPr>
        <w:t xml:space="preserve">Breakpoints and the step-by-step debugging were new to me and seem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.</w:t>
      </w:r>
      <w:r w:rsidR="00207D50">
        <w:rPr>
          <w:lang w:val="en-US"/>
        </w:rPr>
        <w:t xml:space="preserve"> I also didn’t know of the quick way to turn an integer into a string by concatenating it with an empty string. I used </w:t>
      </w:r>
      <w:proofErr w:type="spellStart"/>
      <w:r w:rsidR="00207D50">
        <w:rPr>
          <w:lang w:val="en-US"/>
        </w:rPr>
        <w:t>String.format</w:t>
      </w:r>
      <w:proofErr w:type="spellEnd"/>
      <w:r w:rsidR="00207D50">
        <w:rPr>
          <w:lang w:val="en-US"/>
        </w:rPr>
        <w:t xml:space="preserve"> for the same purpose as I think it looks better.</w:t>
      </w:r>
    </w:p>
    <w:sectPr w:rsidR="00AA459F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1E6D3" w14:textId="77777777" w:rsidR="00516AEF" w:rsidRDefault="00516AEF">
      <w:r>
        <w:separator/>
      </w:r>
    </w:p>
  </w:endnote>
  <w:endnote w:type="continuationSeparator" w:id="0">
    <w:p w14:paraId="54516628" w14:textId="77777777" w:rsidR="00516AEF" w:rsidRDefault="0051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931E" w14:textId="77777777" w:rsidR="00516AEF" w:rsidRDefault="00516AEF">
      <w:r>
        <w:separator/>
      </w:r>
    </w:p>
  </w:footnote>
  <w:footnote w:type="continuationSeparator" w:id="0">
    <w:p w14:paraId="77C3D5F6" w14:textId="77777777" w:rsidR="00516AEF" w:rsidRDefault="00516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AEF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0844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121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1103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14</cp:revision>
  <cp:lastPrinted>2013-10-11T10:39:00Z</cp:lastPrinted>
  <dcterms:created xsi:type="dcterms:W3CDTF">2018-09-18T16:26:00Z</dcterms:created>
  <dcterms:modified xsi:type="dcterms:W3CDTF">2021-11-14T18:32:00Z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