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21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CUADRO COMPARATIVO DE SISTEMAS MANEJADORES DE BASES DE DATOS</w:t>
      </w:r>
    </w:p>
    <w:p w:rsidR="00694621" w:rsidRPr="005D2AC4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694621" w:rsidRPr="005D2AC4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  <w:r w:rsidRPr="005D2AC4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 wp14:anchorId="6C7EC133" wp14:editId="55C6A4CE">
            <wp:simplePos x="0" y="0"/>
            <wp:positionH relativeFrom="column">
              <wp:posOffset>1759945</wp:posOffset>
            </wp:positionH>
            <wp:positionV relativeFrom="paragraph">
              <wp:posOffset>282897</wp:posOffset>
            </wp:positionV>
            <wp:extent cx="2224405" cy="2101850"/>
            <wp:effectExtent l="0" t="0" r="0" b="0"/>
            <wp:wrapNone/>
            <wp:docPr id="1" name="Imagen 1" descr="http://www.itoaxaca.edu.mx/web/wp-content/uploads/2015/02/Logo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oaxaca.edu.mx/web/wp-content/uploads/2015/02/LogoI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AC4">
        <w:rPr>
          <w:rFonts w:cs="Times New Roman"/>
          <w:sz w:val="28"/>
          <w:szCs w:val="28"/>
        </w:rPr>
        <w:t>ALEJO GUTIÉRREZ REYES</w:t>
      </w:r>
    </w:p>
    <w:p w:rsidR="00694621" w:rsidRPr="005D2AC4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694621" w:rsidRPr="005D2AC4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694621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694621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694621" w:rsidRPr="005D2AC4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694621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  <w:r w:rsidRPr="005D2AC4">
        <w:rPr>
          <w:rFonts w:cs="Times New Roman"/>
          <w:sz w:val="28"/>
          <w:szCs w:val="28"/>
        </w:rPr>
        <w:t>INSTITUTO TECNOLÓGICO DE OAXACA</w:t>
      </w:r>
      <w:r w:rsidRPr="005D2AC4">
        <w:rPr>
          <w:rFonts w:cs="Times New Roman"/>
          <w:sz w:val="28"/>
          <w:szCs w:val="28"/>
        </w:rPr>
        <w:br/>
        <w:t>PROGRAMA INGENIERÍA EN SISTEMAS COMPUTACIONALES</w:t>
      </w:r>
      <w:r>
        <w:rPr>
          <w:rFonts w:cs="Times New Roman"/>
          <w:sz w:val="28"/>
          <w:szCs w:val="28"/>
        </w:rPr>
        <w:br/>
        <w:t>INGENIERIA DE SOFTWARE</w:t>
      </w:r>
    </w:p>
    <w:p w:rsidR="00694621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  <w:r w:rsidRPr="005D2AC4">
        <w:rPr>
          <w:rFonts w:cs="Times New Roman"/>
          <w:sz w:val="28"/>
          <w:szCs w:val="28"/>
        </w:rPr>
        <w:t>OAX, MÉXICO</w:t>
      </w:r>
      <w:r w:rsidRPr="005D2AC4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2018</w:t>
      </w:r>
    </w:p>
    <w:p w:rsidR="00694621" w:rsidRPr="005D2AC4" w:rsidRDefault="00694621" w:rsidP="00694621">
      <w:pPr>
        <w:spacing w:line="480" w:lineRule="auto"/>
        <w:jc w:val="center"/>
        <w:rPr>
          <w:rFonts w:cs="Times New Roman"/>
          <w:sz w:val="28"/>
          <w:szCs w:val="28"/>
        </w:rPr>
      </w:pPr>
    </w:p>
    <w:p w:rsidR="00694621" w:rsidRDefault="00694621" w:rsidP="00694621">
      <w:pPr>
        <w:spacing w:line="480" w:lineRule="auto"/>
        <w:rPr>
          <w:rFonts w:cs="Times New Roman"/>
          <w:sz w:val="28"/>
          <w:szCs w:val="28"/>
        </w:rPr>
      </w:pPr>
      <w:r w:rsidRPr="005D2AC4">
        <w:rPr>
          <w:rFonts w:cs="Times New Roman"/>
          <w:sz w:val="28"/>
          <w:szCs w:val="28"/>
        </w:rPr>
        <w:t>*</w:t>
      </w:r>
      <w:r>
        <w:rPr>
          <w:rFonts w:cs="Times New Roman"/>
          <w:sz w:val="28"/>
          <w:szCs w:val="28"/>
        </w:rPr>
        <w:t>SANCHEZ DIAZ CLARA AURORA</w:t>
      </w:r>
    </w:p>
    <w:p w:rsidR="00694621" w:rsidRDefault="00694621" w:rsidP="00694621">
      <w:pPr>
        <w:spacing w:line="480" w:lineRule="auto"/>
        <w:rPr>
          <w:rFonts w:cs="Times New Roman"/>
          <w:sz w:val="28"/>
          <w:szCs w:val="28"/>
        </w:rPr>
      </w:pPr>
    </w:p>
    <w:p w:rsidR="00694621" w:rsidRDefault="00694621" w:rsidP="00694621">
      <w:pPr>
        <w:spacing w:line="480" w:lineRule="auto"/>
        <w:rPr>
          <w:rFonts w:cs="Times New Roman"/>
          <w:sz w:val="28"/>
          <w:szCs w:val="28"/>
        </w:rPr>
        <w:sectPr w:rsidR="00694621" w:rsidSect="0069462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94621" w:rsidRDefault="007D7A36" w:rsidP="007D7A36">
      <w:pPr>
        <w:spacing w:after="36" w:line="240" w:lineRule="auto"/>
        <w:jc w:val="center"/>
      </w:pPr>
      <w:r>
        <w:rPr>
          <w:rFonts w:ascii="Calibri" w:eastAsia="Calibri" w:hAnsi="Calibri" w:cs="Calibri"/>
          <w:b/>
          <w:sz w:val="33"/>
        </w:rPr>
        <w:lastRenderedPageBreak/>
        <w:t xml:space="preserve">Comparación </w:t>
      </w:r>
      <w:r w:rsidR="00694621">
        <w:rPr>
          <w:rFonts w:ascii="Calibri" w:eastAsia="Calibri" w:hAnsi="Calibri" w:cs="Calibri"/>
          <w:b/>
          <w:sz w:val="33"/>
        </w:rPr>
        <w:t xml:space="preserve"> </w:t>
      </w:r>
      <w:r>
        <w:rPr>
          <w:rFonts w:ascii="Calibri" w:eastAsia="Calibri" w:hAnsi="Calibri" w:cs="Calibri"/>
          <w:b/>
          <w:sz w:val="33"/>
        </w:rPr>
        <w:t>de</w:t>
      </w:r>
      <w:r w:rsidR="00694621">
        <w:rPr>
          <w:rFonts w:ascii="Calibri" w:eastAsia="Calibri" w:hAnsi="Calibri" w:cs="Calibri"/>
          <w:b/>
          <w:sz w:val="33"/>
        </w:rPr>
        <w:t xml:space="preserve"> </w:t>
      </w:r>
      <w:r>
        <w:rPr>
          <w:rFonts w:ascii="Calibri" w:eastAsia="Calibri" w:hAnsi="Calibri" w:cs="Calibri"/>
          <w:b/>
          <w:sz w:val="33"/>
        </w:rPr>
        <w:t>Sistemas manejadores de Bases de Datos</w:t>
      </w:r>
    </w:p>
    <w:p w:rsidR="00694621" w:rsidRDefault="007D7A36" w:rsidP="00694621">
      <w:pPr>
        <w:spacing w:after="8" w:line="240" w:lineRule="auto"/>
        <w:ind w:left="-5" w:right="-15" w:hanging="10"/>
      </w:pPr>
      <w:r>
        <w:rPr>
          <w:rFonts w:ascii="Calibri" w:eastAsia="Calibri" w:hAnsi="Calibri" w:cs="Calibri"/>
          <w:b/>
        </w:rPr>
        <w:t>Información</w:t>
      </w:r>
      <w:r w:rsidR="0087050D">
        <w:rPr>
          <w:rFonts w:ascii="Calibri" w:eastAsia="Calibri" w:hAnsi="Calibri" w:cs="Calibri"/>
          <w:b/>
        </w:rPr>
        <w:t xml:space="preserve"> General</w:t>
      </w:r>
    </w:p>
    <w:tbl>
      <w:tblPr>
        <w:tblStyle w:val="TableGrid"/>
        <w:tblW w:w="10550" w:type="dxa"/>
        <w:tblInd w:w="5" w:type="dxa"/>
        <w:tblCellMar>
          <w:top w:w="54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1652"/>
        <w:gridCol w:w="1191"/>
        <w:gridCol w:w="1061"/>
        <w:gridCol w:w="981"/>
        <w:gridCol w:w="2322"/>
        <w:gridCol w:w="911"/>
      </w:tblGrid>
      <w:tr w:rsidR="00694621">
        <w:trPr>
          <w:trHeight w:val="561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/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b/>
                <w:sz w:val="13"/>
              </w:rPr>
              <w:t>Maintainer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69" w:firstLine="25"/>
            </w:pPr>
            <w:r>
              <w:rPr>
                <w:rFonts w:ascii="Calibri" w:eastAsia="Calibri" w:hAnsi="Calibri" w:cs="Calibri"/>
                <w:b/>
                <w:sz w:val="13"/>
              </w:rPr>
              <w:t>First public release date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49" w:firstLine="40"/>
            </w:pPr>
            <w:r>
              <w:rPr>
                <w:rFonts w:ascii="Calibri" w:eastAsia="Calibri" w:hAnsi="Calibri" w:cs="Calibri"/>
                <w:b/>
                <w:sz w:val="13"/>
              </w:rPr>
              <w:t>Latest stable version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16" w:firstLine="33"/>
            </w:pPr>
            <w:r>
              <w:rPr>
                <w:rFonts w:ascii="Calibri" w:eastAsia="Calibri" w:hAnsi="Calibri" w:cs="Calibri"/>
                <w:b/>
                <w:sz w:val="13"/>
              </w:rPr>
              <w:t>Latest release date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b/>
                <w:sz w:val="13"/>
              </w:rPr>
              <w:t>License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03" w:firstLine="7"/>
            </w:pPr>
            <w:r>
              <w:rPr>
                <w:rFonts w:ascii="Calibri" w:eastAsia="Calibri" w:hAnsi="Calibri" w:cs="Calibri"/>
                <w:b/>
                <w:sz w:val="13"/>
              </w:rPr>
              <w:t>Public issues list</w:t>
            </w:r>
          </w:p>
        </w:tc>
      </w:tr>
      <w:tr w:rsidR="00694621">
        <w:trPr>
          <w:trHeight w:val="28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4D (4th Dimension</w:t>
            </w:r>
            <w:r>
              <w:rPr>
                <w:rFonts w:ascii="Calibri" w:eastAsia="Calibri" w:hAnsi="Calibri" w:cs="Calibri"/>
                <w:b/>
                <w:sz w:val="13"/>
              </w:rPr>
              <w:t>)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4D S.A.S.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v16.0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1"/>
            </w:pPr>
            <w:r>
              <w:rPr>
                <w:rFonts w:ascii="Calibri" w:eastAsia="Calibri" w:hAnsi="Calibri" w:cs="Calibri"/>
                <w:sz w:val="13"/>
              </w:rPr>
              <w:t>2017-01-10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[1]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ADABAS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Software AG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1970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8.1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2013-06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Adaptive Server Enterpris</w:t>
            </w:r>
            <w:r>
              <w:rPr>
                <w:rFonts w:ascii="Calibri" w:eastAsia="Calibri" w:hAnsi="Calibri" w:cs="Calibri"/>
                <w:b/>
                <w:sz w:val="13"/>
              </w:rPr>
              <w:t>e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SAP AG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1987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16.0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2015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Advantage Database Server (ADS</w:t>
            </w:r>
            <w:r>
              <w:rPr>
                <w:rFonts w:ascii="Calibri" w:eastAsia="Calibri" w:hAnsi="Calibri" w:cs="Calibri"/>
                <w:b/>
                <w:sz w:val="13"/>
              </w:rPr>
              <w:t>)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SAP AG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1992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12.0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2015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Altibase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Altibase Corp.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2000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6.1.3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2014-04-18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8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Apache Derby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Apache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10.14.1.0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[2]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2017-10-22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Apache License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[3]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ClustrixDB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Clustrix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2010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v7.0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2015-08-19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1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CUBRID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NHN Corporation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2008-11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10.1.0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2017-07-14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GPL</w:t>
            </w:r>
            <w:r>
              <w:rPr>
                <w:rFonts w:ascii="Calibri" w:eastAsia="Calibri" w:hAnsi="Calibri" w:cs="Calibri"/>
                <w:sz w:val="13"/>
              </w:rPr>
              <w:t xml:space="preserve"> v2 or later, BSD license for APIs and GUI tools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[4]</w:t>
            </w:r>
          </w:p>
        </w:tc>
      </w:tr>
      <w:tr w:rsidR="00694621">
        <w:trPr>
          <w:trHeight w:val="28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Datacom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CA, Inc.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Early 70s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[5]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14</w:t>
            </w:r>
            <w:r>
              <w:rPr>
                <w:rFonts w:ascii="Calibri" w:eastAsia="Calibri" w:hAnsi="Calibri" w:cs="Calibri"/>
                <w:sz w:val="11"/>
              </w:rPr>
              <w:t>[6]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2012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[7]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DB2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IBM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1983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11.1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2016-04-12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Empress Embedded Databas</w:t>
            </w:r>
            <w:r>
              <w:rPr>
                <w:rFonts w:ascii="Calibri" w:eastAsia="Calibri" w:hAnsi="Calibri" w:cs="Calibri"/>
                <w:b/>
                <w:sz w:val="13"/>
              </w:rPr>
              <w:t>e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Empress Software Inc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1979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10.20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2010-03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EXASolution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EXASOL AG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6.0.0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2017-03-17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1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FileMaker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FileMaker, Inc., an Apple subsidiary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1985-04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16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2017-05-09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8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Firebird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Firebird project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2000-07-25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3.0.3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2018-02-02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IPL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[8]</w:t>
            </w:r>
            <w:r>
              <w:rPr>
                <w:rFonts w:ascii="Calibri" w:eastAsia="Calibri" w:hAnsi="Calibri" w:cs="Calibri"/>
                <w:sz w:val="13"/>
              </w:rPr>
              <w:t xml:space="preserve"> and IDPL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[9]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[10]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GPUdb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GIS Federa</w:t>
            </w:r>
            <w:r>
              <w:rPr>
                <w:rFonts w:ascii="Calibri" w:eastAsia="Calibri" w:hAnsi="Calibri" w:cs="Calibri"/>
                <w:sz w:val="13"/>
              </w:rPr>
              <w:t>l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3.2.5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2015-01-14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1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HSQLDB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560" w:hanging="398"/>
            </w:pPr>
            <w:r>
              <w:rPr>
                <w:rFonts w:ascii="Calibri" w:eastAsia="Calibri" w:hAnsi="Calibri" w:cs="Calibri"/>
                <w:sz w:val="13"/>
              </w:rPr>
              <w:t>HSQL Development Group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2001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2.4.0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2017-04-09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BSD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[11]</w:t>
            </w:r>
          </w:p>
        </w:tc>
      </w:tr>
      <w:tr w:rsidR="00694621">
        <w:trPr>
          <w:trHeight w:val="28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H2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H2 Software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2005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1.4.196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2017-06-10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EPL</w:t>
            </w:r>
            <w:r>
              <w:rPr>
                <w:rFonts w:ascii="Calibri" w:eastAsia="Calibri" w:hAnsi="Calibri" w:cs="Calibri"/>
                <w:sz w:val="13"/>
              </w:rPr>
              <w:t xml:space="preserve"> and modified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 xml:space="preserve"> MPL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[12]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Informix Dynamic Serve</w:t>
            </w:r>
            <w:r>
              <w:rPr>
                <w:rFonts w:ascii="Calibri" w:eastAsia="Calibri" w:hAnsi="Calibri" w:cs="Calibri"/>
                <w:b/>
                <w:sz w:val="13"/>
              </w:rPr>
              <w:t>r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IBM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1980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12.10.xC10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2017-12-05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Ingres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Ingres Corp.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1974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10.2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2014-09-30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GPL</w:t>
            </w:r>
            <w:r>
              <w:rPr>
                <w:rFonts w:ascii="Calibri" w:eastAsia="Calibri" w:hAnsi="Calibri" w:cs="Calibri"/>
                <w:sz w:val="13"/>
              </w:rPr>
              <w:t xml:space="preserve"> and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1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InterBase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Embarcadero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XE7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v12.0.4.357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2015-08-12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Linter SQL RDBMS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RELEX Group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1990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6.0.18, 6.1.15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2016-03-15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LucidDB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The Eigenbase Project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2007-01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0.9.4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2012-01-05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GPL</w:t>
            </w:r>
            <w:r>
              <w:rPr>
                <w:rFonts w:ascii="Calibri" w:eastAsia="Calibri" w:hAnsi="Calibri" w:cs="Calibri"/>
                <w:sz w:val="13"/>
              </w:rPr>
              <w:t xml:space="preserve"> v2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3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MariaDB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MariaDB Community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2010-02-01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10.2.14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241" w:hanging="96"/>
            </w:pPr>
            <w:r>
              <w:rPr>
                <w:rFonts w:ascii="Calibri" w:eastAsia="Calibri" w:hAnsi="Calibri" w:cs="Calibri"/>
                <w:sz w:val="13"/>
              </w:rPr>
              <w:t xml:space="preserve">2018-0327 </w:t>
            </w:r>
            <w:r>
              <w:rPr>
                <w:rFonts w:ascii="Calibri" w:eastAsia="Calibri" w:hAnsi="Calibri" w:cs="Calibri"/>
                <w:sz w:val="11"/>
              </w:rPr>
              <w:t>[13]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8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GPL</w:t>
            </w:r>
            <w:r>
              <w:rPr>
                <w:rFonts w:ascii="Calibri" w:eastAsia="Calibri" w:hAnsi="Calibri" w:cs="Calibri"/>
                <w:sz w:val="13"/>
              </w:rPr>
              <w:t xml:space="preserve"> v2,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LGPL</w:t>
            </w:r>
            <w:r>
              <w:rPr>
                <w:rFonts w:ascii="Calibri" w:eastAsia="Calibri" w:hAnsi="Calibri" w:cs="Calibri"/>
                <w:sz w:val="13"/>
              </w:rPr>
              <w:t xml:space="preserve"> (for client-libraries)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[14]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[15]</w:t>
            </w:r>
          </w:p>
        </w:tc>
      </w:tr>
      <w:tr w:rsidR="00694621">
        <w:trPr>
          <w:trHeight w:val="28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MaxDB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SAP AG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2003-05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7.9.0.8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2014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[16]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Access</w:t>
            </w:r>
            <w:r>
              <w:rPr>
                <w:rFonts w:ascii="Calibri" w:eastAsia="Calibri" w:hAnsi="Calibri" w:cs="Calibri"/>
                <w:b/>
                <w:sz w:val="13"/>
              </w:rPr>
              <w:t xml:space="preserve"> (JET)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Microsoft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1992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16 (2016)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2015-09-22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Visual Foxpro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Microsoft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9 (2005)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2007-10-11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SQL Serve</w:t>
            </w:r>
            <w:r>
              <w:rPr>
                <w:rFonts w:ascii="Calibri" w:eastAsia="Calibri" w:hAnsi="Calibri" w:cs="Calibri"/>
                <w:b/>
                <w:sz w:val="13"/>
              </w:rPr>
              <w:t>r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Microsoft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1989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 (14)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2017-10-02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1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SQL Server Compac</w:t>
            </w:r>
            <w:r>
              <w:rPr>
                <w:rFonts w:ascii="Calibri" w:eastAsia="Calibri" w:hAnsi="Calibri" w:cs="Calibri"/>
                <w:b/>
                <w:sz w:val="13"/>
              </w:rPr>
              <w:t xml:space="preserve">t </w:t>
            </w: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 xml:space="preserve">( Embedded Database </w:t>
            </w:r>
            <w:r>
              <w:rPr>
                <w:rFonts w:ascii="Calibri" w:eastAsia="Calibri" w:hAnsi="Calibri" w:cs="Calibri"/>
                <w:b/>
                <w:sz w:val="13"/>
              </w:rPr>
              <w:t>)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Microsoft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2000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2011 (v4.0)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/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1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Mimer SQL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Mimer Information Technology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1978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v10.1.4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2017-12-27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3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MonetDB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 xml:space="preserve">The MonetDB Team /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CWI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Mar2018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2018-03-27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Mozilla Public License, version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 xml:space="preserve">2.0 </w:t>
            </w:r>
            <w:r>
              <w:rPr>
                <w:rFonts w:ascii="Calibri" w:eastAsia="Calibri" w:hAnsi="Calibri" w:cs="Calibri"/>
                <w:sz w:val="11"/>
              </w:rPr>
              <w:t>[17]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[18]</w:t>
            </w:r>
          </w:p>
        </w:tc>
      </w:tr>
      <w:tr w:rsidR="00694621">
        <w:trPr>
          <w:trHeight w:val="28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mSQL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Hughes Technologies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1994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4.1</w:t>
            </w:r>
            <w:r>
              <w:rPr>
                <w:rFonts w:ascii="Calibri" w:eastAsia="Calibri" w:hAnsi="Calibri" w:cs="Calibri"/>
                <w:sz w:val="11"/>
              </w:rPr>
              <w:t>[19]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2017-06-30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8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MySQL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Oracle Corporation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1995-11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5.7.21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[20]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2018-01-15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GPL</w:t>
            </w:r>
            <w:r>
              <w:rPr>
                <w:rFonts w:ascii="Calibri" w:eastAsia="Calibri" w:hAnsi="Calibri" w:cs="Calibri"/>
                <w:sz w:val="13"/>
              </w:rPr>
              <w:t xml:space="preserve"> v2 or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[21]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MemSQL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MemSQL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2012-06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5.8.6 (2017)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2017-06-30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NexusDB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NexusDB Pty Ltd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2003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4.00.14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2015-06-25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HP NonStop SQL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Hewlett-Packard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1987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SQL/MX 3.4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/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lastRenderedPageBreak/>
              <w:t>NuoDB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NuoDB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2013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3.0.1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/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1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Omnis Studio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TigerLogic Inc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1982-07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6.1.3 Release 1 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2015-12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OpenBase SQL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OpenBase International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1991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11.0.0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/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1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OpenEdge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Progress Software Corporation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11.6.3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2016-08-19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8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OpenLink Virtuoso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OpenLink Software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1998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7.2.5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2017-04-28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GPL</w:t>
            </w:r>
            <w:r>
              <w:rPr>
                <w:rFonts w:ascii="Calibri" w:eastAsia="Calibri" w:hAnsi="Calibri" w:cs="Calibri"/>
                <w:sz w:val="13"/>
              </w:rPr>
              <w:t xml:space="preserve"> v2 or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[22]</w:t>
            </w:r>
          </w:p>
        </w:tc>
      </w:tr>
      <w:tr w:rsidR="00694621">
        <w:trPr>
          <w:trHeight w:val="43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Oracle 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Oracle Corporation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1979-11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12.2.0.1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241" w:hanging="96"/>
            </w:pPr>
            <w:r>
              <w:rPr>
                <w:rFonts w:ascii="Calibri" w:eastAsia="Calibri" w:hAnsi="Calibri" w:cs="Calibri"/>
                <w:sz w:val="13"/>
              </w:rPr>
              <w:t xml:space="preserve">2017-0301 </w:t>
            </w:r>
            <w:r>
              <w:rPr>
                <w:rFonts w:ascii="Calibri" w:eastAsia="Calibri" w:hAnsi="Calibri" w:cs="Calibri"/>
                <w:sz w:val="11"/>
              </w:rPr>
              <w:t>[23]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3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Oracle Rdb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Oracle Corporation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7.3.1.2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241" w:hanging="96"/>
            </w:pPr>
            <w:r>
              <w:rPr>
                <w:rFonts w:ascii="Calibri" w:eastAsia="Calibri" w:hAnsi="Calibri" w:cs="Calibri"/>
                <w:sz w:val="13"/>
              </w:rPr>
              <w:t xml:space="preserve">2014-1008 </w:t>
            </w:r>
            <w:r>
              <w:rPr>
                <w:rFonts w:ascii="Calibri" w:eastAsia="Calibri" w:hAnsi="Calibri" w:cs="Calibri"/>
                <w:sz w:val="11"/>
              </w:rPr>
              <w:t>[24]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Paradox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Corel Corporation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1985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11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2009-09-07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Percona Serve</w:t>
            </w:r>
            <w:r>
              <w:rPr>
                <w:rFonts w:ascii="Calibri" w:eastAsia="Calibri" w:hAnsi="Calibri" w:cs="Calibri"/>
                <w:b/>
                <w:sz w:val="13"/>
              </w:rPr>
              <w:t>r for MySQL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Percona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2006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5.7.19-17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2017-08-31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GPL</w:t>
            </w:r>
            <w:r>
              <w:rPr>
                <w:rFonts w:ascii="Calibri" w:eastAsia="Calibri" w:hAnsi="Calibri" w:cs="Calibri"/>
                <w:sz w:val="13"/>
              </w:rPr>
              <w:t xml:space="preserve"> v2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Pervasive PSQL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Pervasive Software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1982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v12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2015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43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Polyhedra DBMS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ENEA AB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1993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9.0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2015-06-24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  <w:r>
              <w:rPr>
                <w:rFonts w:ascii="Calibri" w:eastAsia="Calibri" w:hAnsi="Calibri" w:cs="Calibri"/>
                <w:sz w:val="13"/>
              </w:rPr>
              <w:t xml:space="preserve">, with Polyhedra Lite available as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 xml:space="preserve">Freeware 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[25]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7D7A36">
        <w:trPr>
          <w:trHeight w:val="43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PostgreSQL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PostgreSQL Global Development Group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1989-06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10.4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</w:tcPr>
          <w:p w:rsidR="00694621" w:rsidRDefault="00694621">
            <w:pPr>
              <w:ind w:left="241" w:hanging="96"/>
            </w:pPr>
            <w:r>
              <w:rPr>
                <w:rFonts w:ascii="Calibri" w:eastAsia="Calibri" w:hAnsi="Calibri" w:cs="Calibri"/>
                <w:sz w:val="13"/>
              </w:rPr>
              <w:t xml:space="preserve">2018-0510 </w:t>
            </w:r>
            <w:r>
              <w:rPr>
                <w:rFonts w:ascii="Calibri" w:eastAsia="Calibri" w:hAnsi="Calibri" w:cs="Calibri"/>
                <w:sz w:val="11"/>
              </w:rPr>
              <w:t>[26]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</w:tcPr>
          <w:p w:rsidR="00694621" w:rsidRDefault="00694621">
            <w:pPr>
              <w:ind w:left="535" w:hanging="501"/>
            </w:pPr>
            <w:r>
              <w:rPr>
                <w:rFonts w:ascii="Calibri" w:eastAsia="Calibri" w:hAnsi="Calibri" w:cs="Calibri"/>
                <w:sz w:val="13"/>
              </w:rPr>
              <w:t>PostgreSQL Licence (a liberal Open Source license)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[27]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  <w:r>
              <w:rPr>
                <w:rFonts w:ascii="Calibri" w:eastAsia="Calibri" w:hAnsi="Calibri" w:cs="Calibri"/>
                <w:sz w:val="11"/>
              </w:rPr>
              <w:t>[28]</w:t>
            </w:r>
          </w:p>
        </w:tc>
      </w:tr>
      <w:tr w:rsidR="00694621">
        <w:trPr>
          <w:trHeight w:val="26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R:Base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R:BASE Technologies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1982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10.0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2016-05-26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>
        <w:trPr>
          <w:trHeight w:val="240"/>
        </w:trPr>
        <w:tc>
          <w:tcPr>
            <w:tcW w:w="2432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Raima Database Manage</w:t>
            </w:r>
            <w:r>
              <w:rPr>
                <w:rFonts w:ascii="Calibri" w:eastAsia="Calibri" w:hAnsi="Calibri" w:cs="Calibri"/>
                <w:b/>
                <w:sz w:val="13"/>
              </w:rPr>
              <w:t>r</w:t>
            </w:r>
          </w:p>
        </w:tc>
        <w:tc>
          <w:tcPr>
            <w:tcW w:w="1652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Raima Inc.</w:t>
            </w:r>
          </w:p>
        </w:tc>
        <w:tc>
          <w:tcPr>
            <w:tcW w:w="119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1984</w:t>
            </w:r>
          </w:p>
        </w:tc>
        <w:tc>
          <w:tcPr>
            <w:tcW w:w="106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14.1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2018-03-23</w:t>
            </w:r>
          </w:p>
        </w:tc>
        <w:tc>
          <w:tcPr>
            <w:tcW w:w="2322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Proprietary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</w:tbl>
    <w:p w:rsidR="00694621" w:rsidRDefault="00694621">
      <w:pPr>
        <w:ind w:right="55"/>
        <w:jc w:val="both"/>
      </w:pPr>
    </w:p>
    <w:p w:rsidR="0087050D" w:rsidRDefault="0087050D" w:rsidP="0087050D">
      <w:pPr>
        <w:spacing w:after="8" w:line="240" w:lineRule="auto"/>
        <w:ind w:left="-5" w:right="-15" w:hanging="10"/>
      </w:pPr>
      <w:r>
        <w:rPr>
          <w:rFonts w:ascii="Calibri" w:eastAsia="Calibri" w:hAnsi="Calibri" w:cs="Calibri"/>
          <w:b/>
        </w:rPr>
        <w:t>Sistemas operativos que soporta</w:t>
      </w:r>
    </w:p>
    <w:tbl>
      <w:tblPr>
        <w:tblStyle w:val="TableGrid"/>
        <w:tblW w:w="10019" w:type="dxa"/>
        <w:tblInd w:w="5" w:type="dxa"/>
        <w:tblCellMar>
          <w:top w:w="57" w:type="dxa"/>
          <w:left w:w="75" w:type="dxa"/>
          <w:right w:w="76" w:type="dxa"/>
        </w:tblCellMar>
        <w:tblLook w:val="04A0" w:firstRow="1" w:lastRow="0" w:firstColumn="1" w:lastColumn="0" w:noHBand="0" w:noVBand="1"/>
      </w:tblPr>
      <w:tblGrid>
        <w:gridCol w:w="2340"/>
        <w:gridCol w:w="861"/>
        <w:gridCol w:w="771"/>
        <w:gridCol w:w="641"/>
        <w:gridCol w:w="571"/>
        <w:gridCol w:w="661"/>
        <w:gridCol w:w="971"/>
        <w:gridCol w:w="981"/>
        <w:gridCol w:w="520"/>
        <w:gridCol w:w="791"/>
        <w:gridCol w:w="911"/>
      </w:tblGrid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/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Windows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6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macOS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2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Linux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3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BSD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30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UNIX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48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AmigaOS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201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z/OS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3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iOS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Android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3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OpenVMS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4th Dimension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ADABAS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Adaptive Server Enterprise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Advantage Database Server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Altibase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Apache Derby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ClustrixDB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CUBRID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Partial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561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DB2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(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Express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C</w:t>
            </w:r>
            <w:r>
              <w:rPr>
                <w:rFonts w:ascii="Calibri" w:eastAsia="Calibri" w:hAnsi="Calibri" w:cs="Calibri"/>
                <w:sz w:val="13"/>
              </w:rPr>
              <w:t>)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Empress Embedded Database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EXASolution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FileMaker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Firebird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Maybe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HSQLDB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H2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Informix Dynamic Server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Ingres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Partial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</w:tr>
      <w:tr w:rsidR="00694621" w:rsidTr="0087050D">
        <w:trPr>
          <w:trHeight w:val="41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InterBase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  <w:p w:rsidR="00694621" w:rsidRDefault="00694621">
            <w:pPr>
              <w:ind w:left="13"/>
            </w:pPr>
            <w:r>
              <w:rPr>
                <w:rFonts w:ascii="Calibri" w:eastAsia="Calibri" w:hAnsi="Calibri" w:cs="Calibri"/>
                <w:sz w:val="13"/>
              </w:rPr>
              <w:t>(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Solaris</w:t>
            </w:r>
            <w:r>
              <w:rPr>
                <w:rFonts w:ascii="Calibri" w:eastAsia="Calibri" w:hAnsi="Calibri" w:cs="Calibri"/>
                <w:sz w:val="13"/>
              </w:rPr>
              <w:t>)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41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Linter SQL RDBMS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25" w:firstLine="40"/>
              <w:jc w:val="both"/>
            </w:pPr>
            <w:r>
              <w:rPr>
                <w:rFonts w:ascii="Calibri" w:eastAsia="Calibri" w:hAnsi="Calibri" w:cs="Calibri"/>
                <w:sz w:val="13"/>
              </w:rPr>
              <w:t xml:space="preserve">Under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Linux on z Systems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LucidDB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7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MariaDB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0"/>
              </w:rPr>
              <w:t>[32]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0"/>
              </w:rPr>
              <w:t>[33]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lastRenderedPageBreak/>
              <w:t>MaxDB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Maybe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Access</w:t>
            </w:r>
            <w:r>
              <w:rPr>
                <w:rFonts w:ascii="Calibri" w:eastAsia="Calibri" w:hAnsi="Calibri" w:cs="Calibri"/>
                <w:b/>
                <w:sz w:val="13"/>
              </w:rPr>
              <w:t xml:space="preserve"> (JET)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Visual Foxpro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7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SQL Server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0"/>
              </w:rPr>
              <w:t>[34]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41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SQL Server Compact ( Embedded Database )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Mimer SQL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MonetDB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7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MySQL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0"/>
              </w:rPr>
              <w:t>[35]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Omnis Studio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OpenBase SQL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OpenEdge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OpenLink Virtuoso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Oracle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Oracle Rdb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Pervasive PSQL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(OEM only)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Polyhedra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7D7A36">
        <w:trPr>
          <w:trHeight w:val="571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PostgreSQL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MorphOS</w:t>
            </w:r>
            <w:r>
              <w:rPr>
                <w:rFonts w:ascii="Calibri" w:eastAsia="Calibri" w:hAnsi="Calibri" w:cs="Calibri"/>
                <w:sz w:val="13"/>
              </w:rPr>
              <w:t>)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[36]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</w:tcPr>
          <w:p w:rsidR="00694621" w:rsidRDefault="00694621">
            <w:pPr>
              <w:spacing w:line="238" w:lineRule="auto"/>
              <w:ind w:left="293" w:hanging="228"/>
              <w:jc w:val="both"/>
            </w:pPr>
            <w:r>
              <w:rPr>
                <w:rFonts w:ascii="Calibri" w:eastAsia="Calibri" w:hAnsi="Calibri" w:cs="Calibri"/>
                <w:sz w:val="13"/>
              </w:rPr>
              <w:t xml:space="preserve">Under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Linux on z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 xml:space="preserve">Systems 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[37]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R:Base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Raima Database Manager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RDM Server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SAP HANA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ScimoreDB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41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solidDB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25" w:firstLine="40"/>
              <w:jc w:val="both"/>
            </w:pPr>
            <w:r>
              <w:rPr>
                <w:rFonts w:ascii="Calibri" w:eastAsia="Calibri" w:hAnsi="Calibri" w:cs="Calibri"/>
                <w:sz w:val="13"/>
              </w:rPr>
              <w:t xml:space="preserve">Under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Linux on z Systems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SQL Anywhere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SQLBase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SQLite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Maybe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SQream DB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Superbase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Teradata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Tibero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UniData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6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UniVerse</w:t>
            </w:r>
          </w:p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</w:tr>
      <w:tr w:rsidR="00694621" w:rsidTr="0087050D">
        <w:trPr>
          <w:trHeight w:val="250"/>
        </w:trPr>
        <w:tc>
          <w:tcPr>
            <w:tcW w:w="2340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/>
        </w:tc>
        <w:tc>
          <w:tcPr>
            <w:tcW w:w="86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Windows</w:t>
            </w:r>
          </w:p>
        </w:tc>
        <w:tc>
          <w:tcPr>
            <w:tcW w:w="77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ind w:left="16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macOS</w:t>
            </w:r>
          </w:p>
        </w:tc>
        <w:tc>
          <w:tcPr>
            <w:tcW w:w="64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ind w:left="2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Linux</w:t>
            </w:r>
          </w:p>
        </w:tc>
        <w:tc>
          <w:tcPr>
            <w:tcW w:w="57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ind w:left="3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BSD</w:t>
            </w:r>
          </w:p>
        </w:tc>
        <w:tc>
          <w:tcPr>
            <w:tcW w:w="66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ind w:left="30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UNIX</w:t>
            </w:r>
          </w:p>
        </w:tc>
        <w:tc>
          <w:tcPr>
            <w:tcW w:w="97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ind w:left="48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AmigaOS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ind w:left="201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z/OS</w:t>
            </w:r>
          </w:p>
        </w:tc>
        <w:tc>
          <w:tcPr>
            <w:tcW w:w="520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ind w:left="3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iOS</w:t>
            </w:r>
          </w:p>
        </w:tc>
        <w:tc>
          <w:tcPr>
            <w:tcW w:w="79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ind w:left="1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Android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ind w:left="3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OpenVMS</w:t>
            </w:r>
          </w:p>
        </w:tc>
      </w:tr>
    </w:tbl>
    <w:p w:rsidR="0087050D" w:rsidRDefault="0087050D">
      <w:pPr>
        <w:spacing w:line="240" w:lineRule="auto"/>
        <w:ind w:left="-5" w:right="-15" w:hanging="10"/>
        <w:jc w:val="both"/>
      </w:pPr>
    </w:p>
    <w:p w:rsidR="0087050D" w:rsidRDefault="0087050D">
      <w:pPr>
        <w:spacing w:line="240" w:lineRule="auto"/>
        <w:ind w:left="-5" w:right="-15" w:hanging="10"/>
        <w:jc w:val="both"/>
      </w:pPr>
    </w:p>
    <w:p w:rsidR="0087050D" w:rsidRDefault="0087050D">
      <w:pPr>
        <w:spacing w:line="240" w:lineRule="auto"/>
        <w:ind w:left="-5" w:right="-15" w:hanging="10"/>
        <w:jc w:val="both"/>
      </w:pPr>
    </w:p>
    <w:p w:rsidR="0087050D" w:rsidRDefault="0087050D">
      <w:pPr>
        <w:spacing w:line="240" w:lineRule="auto"/>
        <w:ind w:left="-5" w:right="-15" w:hanging="10"/>
        <w:jc w:val="both"/>
      </w:pPr>
    </w:p>
    <w:p w:rsidR="0087050D" w:rsidRDefault="0087050D">
      <w:pPr>
        <w:spacing w:line="240" w:lineRule="auto"/>
        <w:ind w:left="-5" w:right="-15" w:hanging="10"/>
        <w:jc w:val="both"/>
      </w:pPr>
    </w:p>
    <w:p w:rsidR="0087050D" w:rsidRDefault="0087050D">
      <w:pPr>
        <w:spacing w:line="240" w:lineRule="auto"/>
        <w:ind w:left="-5" w:right="-15" w:hanging="10"/>
        <w:jc w:val="both"/>
      </w:pPr>
    </w:p>
    <w:p w:rsidR="0087050D" w:rsidRDefault="0087050D" w:rsidP="0087050D">
      <w:pPr>
        <w:spacing w:after="8" w:line="240" w:lineRule="auto"/>
        <w:ind w:left="-5" w:right="-15" w:hanging="10"/>
      </w:pPr>
      <w:r>
        <w:rPr>
          <w:rFonts w:ascii="Calibri" w:eastAsia="Calibri" w:hAnsi="Calibri" w:cs="Calibri"/>
          <w:b/>
        </w:rPr>
        <w:lastRenderedPageBreak/>
        <w:t>Funciones fundamentales</w:t>
      </w:r>
    </w:p>
    <w:tbl>
      <w:tblPr>
        <w:tblStyle w:val="TableGrid"/>
        <w:tblW w:w="10019" w:type="dxa"/>
        <w:tblInd w:w="5" w:type="dxa"/>
        <w:tblCellMar>
          <w:left w:w="85" w:type="dxa"/>
          <w:right w:w="91" w:type="dxa"/>
        </w:tblCellMar>
        <w:tblLook w:val="04A0" w:firstRow="1" w:lastRow="0" w:firstColumn="1" w:lastColumn="0" w:noHBand="0" w:noVBand="1"/>
      </w:tblPr>
      <w:tblGrid>
        <w:gridCol w:w="2431"/>
        <w:gridCol w:w="621"/>
        <w:gridCol w:w="981"/>
        <w:gridCol w:w="1111"/>
        <w:gridCol w:w="1131"/>
        <w:gridCol w:w="1111"/>
        <w:gridCol w:w="841"/>
        <w:gridCol w:w="911"/>
        <w:gridCol w:w="881"/>
      </w:tblGrid>
      <w:tr w:rsidR="00694621" w:rsidTr="0087050D">
        <w:trPr>
          <w:trHeight w:val="561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b/>
                <w:sz w:val="13"/>
              </w:rPr>
              <w:t>Database Name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1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ACID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84" w:hanging="80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Referential integrity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4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Transactions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188" w:hanging="163"/>
            </w:pPr>
            <w:r>
              <w:rPr>
                <w:rFonts w:ascii="Calibri" w:eastAsia="Calibri" w:hAnsi="Calibri" w:cs="Calibri"/>
                <w:b/>
                <w:sz w:val="13"/>
              </w:rPr>
              <w:t xml:space="preserve">Fine-grained </w:t>
            </w: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locking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5" w:firstLine="7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Multiversion concurrency control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14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Unicode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34"/>
            </w:pPr>
            <w:r>
              <w:rPr>
                <w:rFonts w:ascii="Calibri" w:eastAsia="Calibri" w:hAnsi="Calibri" w:cs="Calibri"/>
                <w:b/>
                <w:sz w:val="13"/>
              </w:rPr>
              <w:t>Interface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1" w:firstLine="142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Type inference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4th Dimension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45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711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ADABAS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proprietary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direct call &amp;</w:t>
            </w:r>
          </w:p>
          <w:p w:rsidR="00694621" w:rsidRDefault="00694621">
            <w:pPr>
              <w:ind w:left="204" w:hanging="199"/>
            </w:pPr>
            <w:r>
              <w:rPr>
                <w:rFonts w:ascii="Calibri" w:eastAsia="Calibri" w:hAnsi="Calibri" w:cs="Calibri"/>
                <w:sz w:val="13"/>
              </w:rPr>
              <w:t>SQL (via 3rd party)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Adaptive Server Enterpris</w:t>
            </w:r>
            <w:r>
              <w:rPr>
                <w:rFonts w:ascii="Calibri" w:eastAsia="Calibri" w:hAnsi="Calibri" w:cs="Calibri"/>
                <w:b/>
                <w:sz w:val="13"/>
              </w:rPr>
              <w:t>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Advantage Database Serve</w:t>
            </w:r>
            <w:r>
              <w:rPr>
                <w:rFonts w:ascii="Calibri" w:eastAsia="Calibri" w:hAnsi="Calibri" w:cs="Calibri"/>
                <w:b/>
                <w:sz w:val="13"/>
              </w:rPr>
              <w:t>r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3"/>
                <w:u w:val="single" w:color="AAAAAA"/>
                <w:vertAlign w:val="superscript"/>
              </w:rPr>
              <w:t>4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56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Altibase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3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Apache Derby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46" w:hanging="97"/>
              <w:jc w:val="both"/>
            </w:pPr>
            <w:r>
              <w:rPr>
                <w:rFonts w:ascii="Calibri" w:eastAsia="Calibri" w:hAnsi="Calibri" w:cs="Calibri"/>
                <w:sz w:val="13"/>
              </w:rPr>
              <w:t xml:space="preserve">Yes (Row-level locking) 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[38]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ClustrixDB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CUBRID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45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3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DB2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64" w:hanging="115"/>
            </w:pPr>
            <w:r>
              <w:rPr>
                <w:rFonts w:ascii="Calibri" w:eastAsia="Calibri" w:hAnsi="Calibri" w:cs="Calibri"/>
                <w:sz w:val="13"/>
              </w:rPr>
              <w:t xml:space="preserve">Yes (Row-level locking) 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[39]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45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Empress Embedded Databas</w:t>
            </w:r>
            <w:r>
              <w:rPr>
                <w:rFonts w:ascii="Calibri" w:eastAsia="Calibri" w:hAnsi="Calibri" w:cs="Calibri"/>
                <w:b/>
                <w:sz w:val="13"/>
              </w:rPr>
              <w:t>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56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EXASolution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Firebird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HSQLDB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8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H2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1"/>
              </w:rPr>
              <w:t>[40]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Informix Dynamic Serve</w:t>
            </w:r>
            <w:r>
              <w:rPr>
                <w:rFonts w:ascii="Calibri" w:eastAsia="Calibri" w:hAnsi="Calibri" w:cs="Calibri"/>
                <w:b/>
                <w:sz w:val="13"/>
              </w:rPr>
              <w:t>r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70" w:hanging="50"/>
              <w:jc w:val="both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  <w:r>
              <w:rPr>
                <w:rFonts w:ascii="Calibri" w:eastAsia="Calibri" w:hAnsi="Calibri" w:cs="Calibri"/>
                <w:sz w:val="13"/>
              </w:rPr>
              <w:t xml:space="preserve">, REST, and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JSON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Ingres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QUEL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InterBase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Linter SQL RDBMS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 xml:space="preserve">Yes (Except for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DDL</w:t>
            </w:r>
            <w:r>
              <w:rPr>
                <w:rFonts w:ascii="Calibri" w:eastAsia="Calibri" w:hAnsi="Calibri" w:cs="Calibri"/>
                <w:sz w:val="13"/>
              </w:rPr>
              <w:t>)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LucidDB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5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MariaDB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3"/>
                <w:u w:val="single" w:color="AAAAAA"/>
                <w:vertAlign w:val="superscript"/>
              </w:rPr>
              <w:t>2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3"/>
                <w:u w:val="single" w:color="AAAAAA"/>
                <w:vertAlign w:val="superscript"/>
              </w:rPr>
              <w:t>6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30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3"/>
                <w:u w:val="single" w:color="AAAAAA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13"/>
              </w:rPr>
              <w:t xml:space="preserve"> except for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 xml:space="preserve">DDL </w:t>
            </w:r>
            <w:r>
              <w:rPr>
                <w:rFonts w:ascii="Calibri" w:eastAsia="Calibri" w:hAnsi="Calibri" w:cs="Calibri"/>
                <w:sz w:val="11"/>
              </w:rPr>
              <w:t>[41][42]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MaxDB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Access</w:t>
            </w:r>
            <w:r>
              <w:rPr>
                <w:rFonts w:ascii="Calibri" w:eastAsia="Calibri" w:hAnsi="Calibri" w:cs="Calibri"/>
                <w:b/>
                <w:sz w:val="13"/>
              </w:rPr>
              <w:t xml:space="preserve"> (JET)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45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Visual FoxPro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45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3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SQL Serve</w:t>
            </w:r>
            <w:r>
              <w:rPr>
                <w:rFonts w:ascii="Calibri" w:eastAsia="Calibri" w:hAnsi="Calibri" w:cs="Calibri"/>
                <w:b/>
                <w:sz w:val="13"/>
              </w:rPr>
              <w:t>r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64" w:hanging="115"/>
            </w:pPr>
            <w:r>
              <w:rPr>
                <w:rFonts w:ascii="Calibri" w:eastAsia="Calibri" w:hAnsi="Calibri" w:cs="Calibri"/>
                <w:sz w:val="13"/>
              </w:rPr>
              <w:t xml:space="preserve">Yes (Row-level locking) 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[43]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45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Microsoft SQL Server Compac</w:t>
            </w:r>
            <w:r>
              <w:rPr>
                <w:rFonts w:ascii="Calibri" w:eastAsia="Calibri" w:hAnsi="Calibri" w:cs="Calibri"/>
                <w:b/>
                <w:sz w:val="13"/>
              </w:rPr>
              <w:t xml:space="preserve">t </w:t>
            </w: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 xml:space="preserve">( Embedded Database </w:t>
            </w:r>
            <w:r>
              <w:rPr>
                <w:rFonts w:ascii="Calibri" w:eastAsia="Calibri" w:hAnsi="Calibri" w:cs="Calibri"/>
                <w:b/>
                <w:sz w:val="13"/>
              </w:rPr>
              <w:t>)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45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Mimer SQL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Optimistic locking</w:t>
            </w:r>
            <w:r>
              <w:rPr>
                <w:rFonts w:ascii="Calibri" w:eastAsia="Calibri" w:hAnsi="Calibri" w:cs="Calibri"/>
                <w:sz w:val="13"/>
              </w:rPr>
              <w:t>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MonetDB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5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MySQL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3"/>
                <w:u w:val="single" w:color="AAAAAA"/>
                <w:vertAlign w:val="superscript"/>
              </w:rPr>
              <w:t>2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3"/>
                <w:u w:val="single" w:color="AAAAAA"/>
                <w:vertAlign w:val="superscript"/>
              </w:rPr>
              <w:t>3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248" w:hanging="218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3"/>
                <w:u w:val="single" w:color="AAAAAA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13"/>
              </w:rPr>
              <w:t xml:space="preserve"> except for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 xml:space="preserve">DDL </w:t>
            </w:r>
            <w:r>
              <w:rPr>
                <w:rFonts w:ascii="Calibri" w:eastAsia="Calibri" w:hAnsi="Calibri" w:cs="Calibri"/>
                <w:sz w:val="11"/>
              </w:rPr>
              <w:t>[41]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64" w:hanging="115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[44]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u w:val="single" w:color="AAAAAA"/>
                <w:vertAlign w:val="superscript"/>
              </w:rPr>
              <w:t>5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OpenBase SQL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45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OpenEdge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3"/>
                <w:u w:val="single" w:color="AAAAAA"/>
                <w:vertAlign w:val="superscript"/>
              </w:rPr>
              <w:t>7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45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OpenLink Virtuoso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3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Oracle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249" w:hanging="188"/>
            </w:pPr>
            <w:r>
              <w:rPr>
                <w:rFonts w:ascii="Calibri" w:eastAsia="Calibri" w:hAnsi="Calibri" w:cs="Calibri"/>
                <w:sz w:val="13"/>
              </w:rPr>
              <w:t xml:space="preserve">Yes except for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 xml:space="preserve">DDL </w:t>
            </w:r>
            <w:r>
              <w:rPr>
                <w:rFonts w:ascii="Calibri" w:eastAsia="Calibri" w:hAnsi="Calibri" w:cs="Calibri"/>
                <w:sz w:val="11"/>
              </w:rPr>
              <w:t>[41]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64" w:hanging="115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[45]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Oracle Rdb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Pervasive PSQL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  <w:r>
              <w:rPr>
                <w:rFonts w:ascii="Calibri" w:eastAsia="Calibri" w:hAnsi="Calibri" w:cs="Calibri"/>
                <w:sz w:val="13"/>
                <w:u w:val="single" w:color="AAAAAA"/>
                <w:vertAlign w:val="superscript"/>
              </w:rPr>
              <w:t>6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731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Polyhedra DBMS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36" w:firstLine="28"/>
            </w:pPr>
            <w:r>
              <w:rPr>
                <w:rFonts w:ascii="Calibri" w:eastAsia="Calibri" w:hAnsi="Calibri" w:cs="Calibri"/>
                <w:sz w:val="13"/>
              </w:rPr>
              <w:t>Yes (optimistic and pessimistic cell-level locking)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[46]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56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7D7A36">
        <w:trPr>
          <w:trHeight w:val="43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lastRenderedPageBreak/>
              <w:t>PostgreSQL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</w:tcPr>
          <w:p w:rsidR="00694621" w:rsidRDefault="00694621">
            <w:pPr>
              <w:ind w:left="164" w:hanging="115"/>
            </w:pPr>
            <w:r>
              <w:rPr>
                <w:rFonts w:ascii="Calibri" w:eastAsia="Calibri" w:hAnsi="Calibri" w:cs="Calibri"/>
                <w:sz w:val="13"/>
              </w:rPr>
              <w:t xml:space="preserve">Yes (Row-level locking) 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[47]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BDBDB" w:themeFill="accent3" w:themeFillTint="66"/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  <w:r>
              <w:rPr>
                <w:rFonts w:ascii="Calibri" w:eastAsia="Calibri" w:hAnsi="Calibri" w:cs="Calibri"/>
                <w:sz w:val="11"/>
              </w:rPr>
              <w:t>[48]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Raima Database Manage</w:t>
            </w:r>
            <w:r>
              <w:rPr>
                <w:rFonts w:ascii="Calibri" w:eastAsia="Calibri" w:hAnsi="Calibri" w:cs="Calibri"/>
                <w:b/>
                <w:sz w:val="13"/>
              </w:rPr>
              <w:t>r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56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RDM Server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56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SAP HANA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ScimoreDB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Partial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solidDB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56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19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/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/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/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/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/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/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:rsidR="00694621" w:rsidRDefault="00694621"/>
        </w:tc>
      </w:tr>
      <w:tr w:rsidR="00694621" w:rsidTr="0087050D">
        <w:trPr>
          <w:trHeight w:val="210"/>
        </w:trPr>
        <w:tc>
          <w:tcPr>
            <w:tcW w:w="2431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SQL Anywhere</w:t>
            </w:r>
          </w:p>
        </w:tc>
        <w:tc>
          <w:tcPr>
            <w:tcW w:w="621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/>
        </w:tc>
        <w:tc>
          <w:tcPr>
            <w:tcW w:w="1111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/>
        </w:tc>
        <w:tc>
          <w:tcPr>
            <w:tcW w:w="841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SQLBase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3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SQLite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spacing w:after="4"/>
              <w:jc w:val="center"/>
            </w:pPr>
            <w:r>
              <w:rPr>
                <w:rFonts w:ascii="Calibri" w:eastAsia="Calibri" w:hAnsi="Calibri" w:cs="Calibri"/>
                <w:sz w:val="13"/>
              </w:rPr>
              <w:t>No (Database-</w:t>
            </w:r>
          </w:p>
          <w:p w:rsidR="00694621" w:rsidRDefault="00694621">
            <w:pPr>
              <w:ind w:left="13"/>
            </w:pPr>
            <w:r>
              <w:rPr>
                <w:rFonts w:ascii="Calibri" w:eastAsia="Calibri" w:hAnsi="Calibri" w:cs="Calibri"/>
                <w:sz w:val="13"/>
              </w:rPr>
              <w:t xml:space="preserve">level locking) 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[49]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1"/>
            </w:pPr>
            <w:r>
              <w:rPr>
                <w:rFonts w:ascii="Calibri" w:eastAsia="Calibri" w:hAnsi="Calibri" w:cs="Calibri"/>
                <w:sz w:val="13"/>
              </w:rPr>
              <w:t>Optional</w:t>
            </w:r>
            <w:r>
              <w:rPr>
                <w:rFonts w:ascii="Calibri" w:eastAsia="Calibri" w:hAnsi="Calibri" w:cs="Calibri"/>
                <w:sz w:val="13"/>
                <w:vertAlign w:val="superscript"/>
              </w:rPr>
              <w:t>[50]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56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Teradata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(Hash and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Partition)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41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Tibero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 (Row-level locking)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9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API</w:t>
            </w:r>
            <w:r>
              <w:rPr>
                <w:rFonts w:ascii="Calibri" w:eastAsia="Calibri" w:hAnsi="Calibri" w:cs="Calibri"/>
                <w:sz w:val="13"/>
              </w:rPr>
              <w:t xml:space="preserve"> &amp; </w:t>
            </w:r>
            <w:r>
              <w:rPr>
                <w:rFonts w:ascii="Calibri" w:eastAsia="Calibri" w:hAnsi="Calibri" w:cs="Calibri"/>
                <w:sz w:val="13"/>
                <w:u w:val="single" w:color="AAAAAA"/>
              </w:rPr>
              <w:t>GUI</w:t>
            </w:r>
            <w:r>
              <w:rPr>
                <w:rFonts w:ascii="Calibri" w:eastAsia="Calibri" w:hAnsi="Calibri" w:cs="Calibri"/>
                <w:sz w:val="13"/>
              </w:rPr>
              <w:t xml:space="preserve"> &amp;</w:t>
            </w:r>
          </w:p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  <w:u w:val="single" w:color="AAAAAA"/>
              </w:rPr>
              <w:t>SQL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UniData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Multiple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260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UniVerse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No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1"/>
              </w:rPr>
              <w:t>?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Multiple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sz w:val="13"/>
              </w:rPr>
              <w:t>Yes</w:t>
            </w:r>
          </w:p>
        </w:tc>
      </w:tr>
      <w:tr w:rsidR="00694621" w:rsidTr="0087050D">
        <w:trPr>
          <w:trHeight w:val="561"/>
        </w:trPr>
        <w:tc>
          <w:tcPr>
            <w:tcW w:w="24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jc w:val="center"/>
            </w:pPr>
            <w:r>
              <w:rPr>
                <w:rFonts w:ascii="Calibri" w:eastAsia="Calibri" w:hAnsi="Calibri" w:cs="Calibri"/>
                <w:b/>
                <w:sz w:val="13"/>
              </w:rPr>
              <w:t>Database Name</w:t>
            </w:r>
          </w:p>
        </w:tc>
        <w:tc>
          <w:tcPr>
            <w:tcW w:w="62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1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ACID</w:t>
            </w:r>
          </w:p>
        </w:tc>
        <w:tc>
          <w:tcPr>
            <w:tcW w:w="9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84" w:hanging="80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Referential integrity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4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Transactions</w:t>
            </w:r>
          </w:p>
        </w:tc>
        <w:tc>
          <w:tcPr>
            <w:tcW w:w="113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188" w:hanging="163"/>
            </w:pPr>
            <w:r>
              <w:rPr>
                <w:rFonts w:ascii="Calibri" w:eastAsia="Calibri" w:hAnsi="Calibri" w:cs="Calibri"/>
                <w:b/>
                <w:sz w:val="13"/>
              </w:rPr>
              <w:t xml:space="preserve">Fine-grained </w:t>
            </w: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locking</w:t>
            </w:r>
          </w:p>
        </w:tc>
        <w:tc>
          <w:tcPr>
            <w:tcW w:w="11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:rsidR="00694621" w:rsidRDefault="00694621">
            <w:pPr>
              <w:ind w:left="15" w:firstLine="7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Multiversion concurrency control</w:t>
            </w:r>
          </w:p>
        </w:tc>
        <w:tc>
          <w:tcPr>
            <w:tcW w:w="84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14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Unicode</w:t>
            </w:r>
          </w:p>
        </w:tc>
        <w:tc>
          <w:tcPr>
            <w:tcW w:w="91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34"/>
            </w:pPr>
            <w:r>
              <w:rPr>
                <w:rFonts w:ascii="Calibri" w:eastAsia="Calibri" w:hAnsi="Calibri" w:cs="Calibri"/>
                <w:b/>
                <w:sz w:val="13"/>
              </w:rPr>
              <w:t>Interface</w:t>
            </w:r>
          </w:p>
        </w:tc>
        <w:tc>
          <w:tcPr>
            <w:tcW w:w="881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center"/>
          </w:tcPr>
          <w:p w:rsidR="00694621" w:rsidRDefault="00694621">
            <w:pPr>
              <w:ind w:left="1" w:firstLine="142"/>
            </w:pPr>
            <w:r>
              <w:rPr>
                <w:rFonts w:ascii="Calibri" w:eastAsia="Calibri" w:hAnsi="Calibri" w:cs="Calibri"/>
                <w:b/>
                <w:sz w:val="13"/>
                <w:u w:val="single" w:color="AAAAAA"/>
              </w:rPr>
              <w:t>Type inference</w:t>
            </w:r>
          </w:p>
        </w:tc>
      </w:tr>
    </w:tbl>
    <w:p w:rsidR="00694621" w:rsidRDefault="0087050D" w:rsidP="0087050D">
      <w:pPr>
        <w:tabs>
          <w:tab w:val="left" w:pos="1455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09625" cy="1404620"/>
                <wp:effectExtent l="0" t="0" r="28575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606" w:rsidRDefault="00FC1606" w:rsidP="0087050D">
                            <w:pPr>
                              <w:spacing w:after="8" w:line="240" w:lineRule="auto"/>
                              <w:ind w:left="-5" w:right="-15" w:hanging="1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Limites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75pt;width:63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">
                <v:textbox style="mso-fit-shape-to-text:t">
                  <w:txbxContent>
                    <w:p w:rsidR="00FC1606" w:rsidRDefault="00FC1606" w:rsidP="0087050D">
                      <w:pPr>
                        <w:spacing w:after="8" w:line="240" w:lineRule="auto"/>
                        <w:ind w:left="-5" w:right="-15" w:hanging="1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Limites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4621">
        <w:rPr>
          <w:noProof/>
          <w:lang w:eastAsia="es-MX"/>
        </w:rPr>
        <w:drawing>
          <wp:inline distT="0" distB="0" distL="0" distR="0">
            <wp:extent cx="6772275" cy="9969500"/>
            <wp:effectExtent l="0" t="0" r="9525" b="0"/>
            <wp:docPr id="144610" name="Picture 144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0" name="Picture 1446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99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06" w:rsidRDefault="00694621">
      <w:pPr>
        <w:spacing w:after="146" w:line="240" w:lineRule="auto"/>
      </w:pPr>
      <w:r>
        <w:rPr>
          <w:noProof/>
          <w:lang w:eastAsia="es-MX"/>
        </w:rPr>
        <w:lastRenderedPageBreak/>
        <w:drawing>
          <wp:inline distT="0" distB="0" distL="0" distR="0">
            <wp:extent cx="6772275" cy="5083175"/>
            <wp:effectExtent l="0" t="0" r="0" b="0"/>
            <wp:docPr id="144823" name="Picture 144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" name="Picture 1448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1" w:rsidRDefault="00FC1606" w:rsidP="00FC1606">
      <w:pPr>
        <w:jc w:val="center"/>
        <w:rPr>
          <w:rFonts w:ascii="Calibri" w:eastAsia="Calibri" w:hAnsi="Calibri" w:cs="Calibri"/>
          <w:b/>
          <w:sz w:val="33"/>
        </w:rPr>
      </w:pPr>
      <w:r>
        <w:rPr>
          <w:rFonts w:ascii="Calibri" w:eastAsia="Calibri" w:hAnsi="Calibri" w:cs="Calibri"/>
          <w:b/>
          <w:sz w:val="33"/>
        </w:rPr>
        <w:t>Conclusión y justificación del uso de manejador PostgreSQL en nuestro proyecto.</w:t>
      </w:r>
    </w:p>
    <w:p w:rsidR="00FC1606" w:rsidRDefault="00FC1606" w:rsidP="00FC1606">
      <w:r>
        <w:t xml:space="preserve">PostgresSQL es un manejador bajo la licencia </w:t>
      </w:r>
      <w:r w:rsidRPr="00FC1606">
        <w:t xml:space="preserve">PostgreSQL Licence </w:t>
      </w:r>
      <w:r>
        <w:t>(a liberal Open Source license), que nos permite hacer uso del servicio de manera gratuita. Y es importante ya que logra competir en funcionalidad y límites con los mejores sistemas bajo  licencias propietarias.</w:t>
      </w:r>
    </w:p>
    <w:p w:rsidR="00FC1606" w:rsidRDefault="00FC1606" w:rsidP="00FC1606">
      <w:r>
        <w:t xml:space="preserve">Por otra parte su naturaleza multi-plataforma nos permite un nivel de adaptación </w:t>
      </w:r>
      <w:r w:rsidR="00A50275">
        <w:t>del sistema que desarrollamos a cualquier otra plataforma cumpliendo el principio de extensibilidad.</w:t>
      </w:r>
    </w:p>
    <w:p w:rsidR="00A50275" w:rsidRDefault="00A50275" w:rsidP="00FC1606">
      <w:r>
        <w:t>Además es un sistema ideal para nuestro proyecto. Además los límites en el tamaño de una BD y en el tamaño de una tabla son extensos, corresponden a 32 TB y 1.6 TB respectivamente, que es excesivo para nuestro proyecto. Tiene un bloque a nivel de celda para ejecutar transacciones paralelamente.</w:t>
      </w:r>
      <w:bookmarkStart w:id="0" w:name="_GoBack"/>
      <w:bookmarkEnd w:id="0"/>
    </w:p>
    <w:sectPr w:rsidR="00A50275" w:rsidSect="00694621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4DE" w:rsidRDefault="00B604DE" w:rsidP="00694621">
      <w:pPr>
        <w:spacing w:after="0" w:line="240" w:lineRule="auto"/>
      </w:pPr>
      <w:r>
        <w:separator/>
      </w:r>
    </w:p>
  </w:endnote>
  <w:endnote w:type="continuationSeparator" w:id="0">
    <w:p w:rsidR="00B604DE" w:rsidRDefault="00B604DE" w:rsidP="00694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4DE" w:rsidRDefault="00B604DE" w:rsidP="00694621">
      <w:pPr>
        <w:spacing w:after="0" w:line="240" w:lineRule="auto"/>
      </w:pPr>
      <w:r>
        <w:separator/>
      </w:r>
    </w:p>
  </w:footnote>
  <w:footnote w:type="continuationSeparator" w:id="0">
    <w:p w:rsidR="00B604DE" w:rsidRDefault="00B604DE" w:rsidP="00694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B529E"/>
    <w:multiLevelType w:val="hybridMultilevel"/>
    <w:tmpl w:val="8F94A31E"/>
    <w:lvl w:ilvl="0" w:tplc="6368E65A">
      <w:start w:val="40"/>
      <w:numFmt w:val="decimal"/>
      <w:lvlText w:val="%1."/>
      <w:lvlJc w:val="left"/>
      <w:pPr>
        <w:ind w:left="29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B9D0D9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0B0E87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0C5EE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379E0A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78024D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825C8D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DE38C1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636ECC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B271795"/>
    <w:multiLevelType w:val="hybridMultilevel"/>
    <w:tmpl w:val="A636EF22"/>
    <w:lvl w:ilvl="0" w:tplc="8806CF56">
      <w:start w:val="2"/>
      <w:numFmt w:val="decimal"/>
      <w:lvlText w:val="%1.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C5B8A64E">
      <w:start w:val="12"/>
      <w:numFmt w:val="decimal"/>
      <w:lvlText w:val="%2.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9104D4EC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1AAC7CE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0068186E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AF46B9E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D7A0A97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413E5E74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055616CA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21"/>
    <w:rsid w:val="006532F8"/>
    <w:rsid w:val="00694621"/>
    <w:rsid w:val="006A3D9F"/>
    <w:rsid w:val="007D7A36"/>
    <w:rsid w:val="0087050D"/>
    <w:rsid w:val="00A50275"/>
    <w:rsid w:val="00B604DE"/>
    <w:rsid w:val="00BF70EB"/>
    <w:rsid w:val="00D55219"/>
    <w:rsid w:val="00F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58B77-05F1-471B-8D03-D0FEEFE0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21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3D9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D9F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94621"/>
    <w:pPr>
      <w:tabs>
        <w:tab w:val="center" w:pos="4419"/>
        <w:tab w:val="right" w:pos="8838"/>
      </w:tabs>
      <w:spacing w:after="0" w:line="240" w:lineRule="auto"/>
      <w:ind w:firstLine="284"/>
    </w:pPr>
  </w:style>
  <w:style w:type="character" w:customStyle="1" w:styleId="EncabezadoCar">
    <w:name w:val="Encabezado Car"/>
    <w:basedOn w:val="Fuentedeprrafopredeter"/>
    <w:link w:val="Encabezado"/>
    <w:uiPriority w:val="99"/>
    <w:rsid w:val="0069462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946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621"/>
    <w:rPr>
      <w:rFonts w:ascii="Times New Roman" w:hAnsi="Times New Roman"/>
      <w:sz w:val="24"/>
    </w:rPr>
  </w:style>
  <w:style w:type="table" w:customStyle="1" w:styleId="TableGrid">
    <w:name w:val="TableGrid"/>
    <w:rsid w:val="00694621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1687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Alekhius</dc:creator>
  <cp:keywords/>
  <dc:description/>
  <cp:lastModifiedBy>Alekhius</cp:lastModifiedBy>
  <cp:revision>3</cp:revision>
  <dcterms:created xsi:type="dcterms:W3CDTF">2018-05-14T03:10:00Z</dcterms:created>
  <dcterms:modified xsi:type="dcterms:W3CDTF">2018-05-14T13:56:00Z</dcterms:modified>
</cp:coreProperties>
</file>