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D524" w14:textId="2E3170B6" w:rsidR="0093580D" w:rsidRPr="001F24FF" w:rsidRDefault="00BF7D9E" w:rsidP="001F24FF">
      <w:pPr>
        <w:pStyle w:val="Heading1"/>
        <w:jc w:val="center"/>
        <w:rPr>
          <w:sz w:val="28"/>
          <w:szCs w:val="28"/>
          <w:lang w:val="fr-FR"/>
        </w:rPr>
      </w:pPr>
      <w:r w:rsidRPr="003D0A56">
        <w:rPr>
          <w:sz w:val="28"/>
          <w:szCs w:val="28"/>
          <w:lang w:val="fr-FR"/>
        </w:rPr>
        <w:t>TP</w:t>
      </w:r>
      <w:r w:rsidR="00810B8E">
        <w:rPr>
          <w:sz w:val="28"/>
          <w:szCs w:val="28"/>
          <w:lang w:val="fr-FR"/>
        </w:rPr>
        <w:t>6</w:t>
      </w:r>
      <w:r w:rsidRPr="003D0A56">
        <w:rPr>
          <w:sz w:val="28"/>
          <w:szCs w:val="28"/>
          <w:lang w:val="fr-FR"/>
        </w:rPr>
        <w:t xml:space="preserve"> : </w:t>
      </w:r>
      <w:proofErr w:type="spellStart"/>
      <w:r w:rsidR="004307A5">
        <w:rPr>
          <w:sz w:val="28"/>
          <w:szCs w:val="28"/>
          <w:lang w:val="fr-FR"/>
        </w:rPr>
        <w:t>M</w:t>
      </w:r>
      <w:r w:rsidR="004307A5" w:rsidRPr="004307A5">
        <w:rPr>
          <w:sz w:val="28"/>
          <w:szCs w:val="28"/>
          <w:lang w:val="fr-FR"/>
        </w:rPr>
        <w:t>ultilayer</w:t>
      </w:r>
      <w:proofErr w:type="spellEnd"/>
      <w:r w:rsidR="004307A5" w:rsidRPr="004307A5">
        <w:rPr>
          <w:sz w:val="28"/>
          <w:szCs w:val="28"/>
          <w:lang w:val="fr-FR"/>
        </w:rPr>
        <w:t xml:space="preserve"> perceptron </w:t>
      </w:r>
      <w:r w:rsidR="00002577">
        <w:rPr>
          <w:sz w:val="28"/>
          <w:szCs w:val="28"/>
          <w:lang w:val="fr-FR"/>
        </w:rPr>
        <w:t xml:space="preserve">pour </w:t>
      </w:r>
      <w:r w:rsidR="007949CB">
        <w:rPr>
          <w:sz w:val="28"/>
          <w:szCs w:val="28"/>
          <w:lang w:val="fr-FR"/>
        </w:rPr>
        <w:t>prédire le prix médian</w:t>
      </w:r>
    </w:p>
    <w:p w14:paraId="6AC8193B" w14:textId="1EDF4858" w:rsidR="000E2A04" w:rsidRPr="007A240B" w:rsidRDefault="0093580D" w:rsidP="0072364F">
      <w:pPr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Ce TP vise à prédire </w:t>
      </w:r>
      <w:r w:rsidR="004D6200" w:rsidRPr="007A240B">
        <w:rPr>
          <w:rFonts w:ascii="Calibri Light" w:hAnsi="Calibri Light" w:cs="Calibri Light"/>
          <w:sz w:val="20"/>
          <w:szCs w:val="20"/>
          <w:lang w:val="fr-FR"/>
        </w:rPr>
        <w:t>le prix médian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4D6200" w:rsidRPr="007A240B">
        <w:rPr>
          <w:rFonts w:ascii="Calibri Light" w:hAnsi="Calibri Light" w:cs="Calibri Light"/>
          <w:sz w:val="20"/>
          <w:szCs w:val="20"/>
          <w:lang w:val="fr-FR"/>
        </w:rPr>
        <w:t xml:space="preserve">d’une maison 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à partir de ses caractéristiques. Il est conçu pour introduire les concepts de base du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deep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learning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 sans trop de complexité.</w:t>
      </w:r>
      <w:r w:rsidR="00A74F9F" w:rsidRPr="007A240B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9C40A3" w:rsidRPr="007A240B">
        <w:rPr>
          <w:rFonts w:ascii="Calibri Light" w:hAnsi="Calibri Light" w:cs="Calibri Light"/>
          <w:sz w:val="20"/>
          <w:szCs w:val="20"/>
          <w:lang w:val="fr-FR"/>
        </w:rPr>
        <w:t>En</w:t>
      </w:r>
      <w:r w:rsidR="00A74F9F" w:rsidRPr="007A240B">
        <w:rPr>
          <w:rFonts w:ascii="Calibri Light" w:hAnsi="Calibri Light" w:cs="Calibri Light"/>
          <w:sz w:val="20"/>
          <w:szCs w:val="20"/>
          <w:lang w:val="fr-FR"/>
        </w:rPr>
        <w:t xml:space="preserve"> utilisant le réseau de neurones artificiels (RNA), plus précisément un réseau dense </w:t>
      </w:r>
      <w:proofErr w:type="spellStart"/>
      <w:r w:rsidR="00A74F9F" w:rsidRPr="007A240B">
        <w:rPr>
          <w:rFonts w:ascii="Calibri Light" w:hAnsi="Calibri Light" w:cs="Calibri Light"/>
          <w:sz w:val="20"/>
          <w:szCs w:val="20"/>
          <w:lang w:val="fr-FR"/>
        </w:rPr>
        <w:t>multi-couches</w:t>
      </w:r>
      <w:proofErr w:type="spellEnd"/>
      <w:r w:rsidR="00A74F9F" w:rsidRPr="007A240B"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proofErr w:type="spellStart"/>
      <w:r w:rsidR="00D865A8" w:rsidRPr="007A240B">
        <w:rPr>
          <w:rFonts w:ascii="Calibri Light" w:hAnsi="Calibri Light" w:cs="Calibri Light"/>
          <w:sz w:val="20"/>
          <w:szCs w:val="20"/>
          <w:lang w:val="fr-FR"/>
        </w:rPr>
        <w:t>multilayer</w:t>
      </w:r>
      <w:proofErr w:type="spellEnd"/>
      <w:r w:rsidR="00D865A8" w:rsidRPr="007A240B">
        <w:rPr>
          <w:rFonts w:ascii="Calibri Light" w:hAnsi="Calibri Light" w:cs="Calibri Light"/>
          <w:sz w:val="20"/>
          <w:szCs w:val="20"/>
          <w:lang w:val="fr-FR"/>
        </w:rPr>
        <w:t xml:space="preserve"> perceptron </w:t>
      </w:r>
      <w:r w:rsidR="00A74F9F" w:rsidRPr="007A240B">
        <w:rPr>
          <w:rFonts w:ascii="Calibri Light" w:hAnsi="Calibri Light" w:cs="Calibri Light"/>
          <w:sz w:val="20"/>
          <w:szCs w:val="20"/>
          <w:lang w:val="fr-FR"/>
        </w:rPr>
        <w:t>MLP)</w:t>
      </w:r>
      <w:r w:rsidR="00D001FF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2D915F5F" w14:textId="49A8D4F9" w:rsidR="00FF7D4F" w:rsidRDefault="00FF7D4F" w:rsidP="00FF7D4F">
      <w:pPr>
        <w:ind w:firstLine="708"/>
        <w:jc w:val="center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noProof/>
          <w:sz w:val="20"/>
          <w:szCs w:val="20"/>
          <w:lang w:val="fr-FR"/>
        </w:rPr>
        <w:drawing>
          <wp:inline distT="0" distB="0" distL="0" distR="0" wp14:anchorId="24CB3E95" wp14:editId="4082B89F">
            <wp:extent cx="2717800" cy="1804058"/>
            <wp:effectExtent l="0" t="0" r="0" b="5715"/>
            <wp:docPr id="8976186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74" cy="1815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584F8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Objectifs</w:t>
      </w:r>
    </w:p>
    <w:p w14:paraId="165AF34A" w14:textId="77777777" w:rsidR="00823A36" w:rsidRPr="007A240B" w:rsidRDefault="00823A36" w:rsidP="00823A36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Comprendre les étapes de base de la création d'un modèle de prédiction avec un réseau de neurones.</w:t>
      </w:r>
    </w:p>
    <w:p w14:paraId="3A342584" w14:textId="77777777" w:rsidR="00823A36" w:rsidRPr="007A240B" w:rsidRDefault="00823A36" w:rsidP="00823A36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Apprendre à utiliser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TensorFlow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/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Keras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 pour construire et entraîner un modèle.</w:t>
      </w:r>
    </w:p>
    <w:p w14:paraId="19285EB3" w14:textId="77777777" w:rsidR="00823A36" w:rsidRPr="007A240B" w:rsidRDefault="00823A36" w:rsidP="00823A36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Apprendre à évaluer la performance d'un modèle de régression.</w:t>
      </w:r>
    </w:p>
    <w:p w14:paraId="085A8CD0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Matériel</w:t>
      </w:r>
    </w:p>
    <w:p w14:paraId="1DEABBE2" w14:textId="77777777" w:rsidR="00F66DF8" w:rsidRPr="007A240B" w:rsidRDefault="00823A36" w:rsidP="00F66DF8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Un ordinateur avec Python 3.x installé.</w:t>
      </w:r>
    </w:p>
    <w:p w14:paraId="04B8E798" w14:textId="20171F7E" w:rsidR="00823A36" w:rsidRDefault="00823A36" w:rsidP="00F66DF8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Les bibliothèques Python installées :</w:t>
      </w:r>
      <w:r w:rsidR="00F66DF8" w:rsidRPr="007A240B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>P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andas</w:t>
      </w:r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numpy</w:t>
      </w:r>
      <w:proofErr w:type="spellEnd"/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scikit-learn</w:t>
      </w:r>
      <w:proofErr w:type="spellEnd"/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keras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 (</w:t>
      </w:r>
      <w:proofErr w:type="spellStart"/>
      <w:r w:rsidR="00910744" w:rsidRPr="007A240B">
        <w:rPr>
          <w:rFonts w:ascii="Calibri Light" w:hAnsi="Calibri Light" w:cs="Calibri Light"/>
          <w:sz w:val="20"/>
          <w:szCs w:val="20"/>
          <w:lang w:val="fr-FR"/>
        </w:rPr>
        <w:t>tensorflow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)</w:t>
      </w:r>
      <w:r w:rsidR="00910744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matplotlib</w:t>
      </w:r>
      <w:proofErr w:type="spellEnd"/>
      <w:r w:rsidR="00EE7DBB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749D63DF" w14:textId="77777777" w:rsidR="00BA188D" w:rsidRPr="007A240B" w:rsidRDefault="00BA188D" w:rsidP="00BA188D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Prérequis</w:t>
      </w:r>
    </w:p>
    <w:p w14:paraId="550D5C85" w14:textId="77777777" w:rsidR="00BA188D" w:rsidRPr="007A240B" w:rsidRDefault="00BA188D" w:rsidP="00BA188D">
      <w:pPr>
        <w:numPr>
          <w:ilvl w:val="0"/>
          <w:numId w:val="10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Une connaissance de base de Python.</w:t>
      </w:r>
    </w:p>
    <w:p w14:paraId="7CA3338D" w14:textId="77777777" w:rsidR="00BA188D" w:rsidRPr="007A240B" w:rsidRDefault="00BA188D" w:rsidP="00BA188D">
      <w:pPr>
        <w:numPr>
          <w:ilvl w:val="0"/>
          <w:numId w:val="10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Une compréhension des concepts fondamentaux de la régression linéaire.</w:t>
      </w:r>
    </w:p>
    <w:p w14:paraId="1BFDB53E" w14:textId="6F31024E" w:rsidR="00BA188D" w:rsidRPr="007A240B" w:rsidRDefault="00BA188D" w:rsidP="00BA188D">
      <w:pPr>
        <w:numPr>
          <w:ilvl w:val="0"/>
          <w:numId w:val="10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Une compréhension des termes de base en machine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learning</w:t>
      </w:r>
      <w:proofErr w:type="spellEnd"/>
      <w:r w:rsidR="0066582C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7D7B0C8C" w14:textId="640F1B3D" w:rsidR="00BA188D" w:rsidRPr="00BA188D" w:rsidRDefault="00BA188D" w:rsidP="00BA188D">
      <w:pPr>
        <w:numPr>
          <w:ilvl w:val="0"/>
          <w:numId w:val="10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Comprendre le rôle de la normalisation ou la standardisation des données</w:t>
      </w:r>
      <w:r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44995789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Données</w:t>
      </w:r>
    </w:p>
    <w:p w14:paraId="49BFFEC6" w14:textId="2C8FF231" w:rsidR="00823A36" w:rsidRPr="007A240B" w:rsidRDefault="00823A36" w:rsidP="00823A36">
      <w:pPr>
        <w:numPr>
          <w:ilvl w:val="0"/>
          <w:numId w:val="9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Ce jeu de données fournit des caractéristiques telles que la criminalité, le nombre de pièces, l'âge des maisons, etc., et le prix médian des maisons.</w:t>
      </w:r>
    </w:p>
    <w:p w14:paraId="27E15C68" w14:textId="06EFA1B7" w:rsidR="002830BD" w:rsidRPr="007A240B" w:rsidRDefault="003D0A56" w:rsidP="00134D86">
      <w:pPr>
        <w:spacing w:after="0"/>
        <w:jc w:val="center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object w:dxaOrig="1520" w:dyaOrig="988" w14:anchorId="321BB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Excel.SheetMacroEnabled.12" ShapeID="_x0000_i1025" DrawAspect="Icon" ObjectID="_1795933621" r:id="rId9"/>
        </w:object>
      </w:r>
    </w:p>
    <w:p w14:paraId="64BBC971" w14:textId="77777777" w:rsidR="003D0A56" w:rsidRPr="007A240B" w:rsidRDefault="003D0A56" w:rsidP="003D0A56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CRIM: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 Taux de criminalité par habitant.</w:t>
      </w:r>
    </w:p>
    <w:p w14:paraId="132BD922" w14:textId="77777777" w:rsidR="003D0A56" w:rsidRPr="007A240B" w:rsidRDefault="003D0A56" w:rsidP="003D0A56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ZN: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 Proportion de terrains résidentiels zonés pour des lots de plus de 25 000 mètres carrés.</w:t>
      </w:r>
    </w:p>
    <w:p w14:paraId="1435A21B" w14:textId="77777777" w:rsidR="003D0A56" w:rsidRPr="007A240B" w:rsidRDefault="003D0A56" w:rsidP="003D0A56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INDUS: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 Proportion de surface d'activité commerciale par ville.</w:t>
      </w:r>
    </w:p>
    <w:p w14:paraId="6898947D" w14:textId="77777777" w:rsidR="003D0A56" w:rsidRPr="007A240B" w:rsidRDefault="003D0A56" w:rsidP="003D0A56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CHAS: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 Variable binaire (0 ou 1) représentant si la zone est frontalière à Charles River (1) ou non (0).</w:t>
      </w:r>
    </w:p>
    <w:p w14:paraId="40855F78" w14:textId="77777777" w:rsidR="003D0A56" w:rsidRPr="007A240B" w:rsidRDefault="003D0A56" w:rsidP="003D0A56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NOX: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 Concentration d'oxydes d'azote (ppm).</w:t>
      </w:r>
    </w:p>
    <w:p w14:paraId="57AC5330" w14:textId="77777777" w:rsidR="003D0A56" w:rsidRPr="007A240B" w:rsidRDefault="003D0A56" w:rsidP="003D0A56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RM: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 Nombre moyen de pièces par maison.</w:t>
      </w:r>
    </w:p>
    <w:p w14:paraId="0900350D" w14:textId="77777777" w:rsidR="003D0A56" w:rsidRPr="007A240B" w:rsidRDefault="003D0A56" w:rsidP="003D0A56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AGE: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 Proportion de maisons construites avant 1940.</w:t>
      </w:r>
    </w:p>
    <w:p w14:paraId="67FFFAAD" w14:textId="77777777" w:rsidR="003D0A56" w:rsidRPr="007A240B" w:rsidRDefault="003D0A56" w:rsidP="003D0A56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DIS: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 Distances pondérées aux cinq centres d'emplois de Boston.</w:t>
      </w:r>
    </w:p>
    <w:p w14:paraId="6240BF93" w14:textId="77777777" w:rsidR="003D0A56" w:rsidRPr="007A240B" w:rsidRDefault="003D0A56" w:rsidP="003D0A56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RAD: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 Indice d'accessibilité aux autoroutes.</w:t>
      </w:r>
    </w:p>
    <w:p w14:paraId="401C0D92" w14:textId="5BA2E072" w:rsidR="005720A1" w:rsidRDefault="003D0A56" w:rsidP="00AC6945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5720A1">
        <w:rPr>
          <w:rFonts w:ascii="Calibri Light" w:hAnsi="Calibri Light" w:cs="Calibri Light"/>
          <w:b/>
          <w:bCs/>
          <w:sz w:val="20"/>
          <w:szCs w:val="20"/>
          <w:lang w:val="fr-FR"/>
        </w:rPr>
        <w:t>TAX:</w:t>
      </w:r>
      <w:r w:rsidRPr="005720A1">
        <w:rPr>
          <w:rFonts w:ascii="Calibri Light" w:hAnsi="Calibri Light" w:cs="Calibri Light"/>
          <w:sz w:val="20"/>
          <w:szCs w:val="20"/>
          <w:lang w:val="fr-FR"/>
        </w:rPr>
        <w:t> Taux d'imposition sur les valeurs foncières par $10</w:t>
      </w:r>
      <w:r w:rsidR="005720A1">
        <w:rPr>
          <w:rFonts w:ascii="Calibri Light" w:hAnsi="Calibri Light" w:cs="Calibri Light"/>
          <w:sz w:val="20"/>
          <w:szCs w:val="20"/>
          <w:lang w:val="fr-FR"/>
        </w:rPr>
        <w:t> </w:t>
      </w:r>
      <w:r w:rsidRPr="005720A1">
        <w:rPr>
          <w:rFonts w:ascii="Calibri Light" w:hAnsi="Calibri Light" w:cs="Calibri Light"/>
          <w:sz w:val="20"/>
          <w:szCs w:val="20"/>
          <w:lang w:val="fr-FR"/>
        </w:rPr>
        <w:t>000</w:t>
      </w:r>
    </w:p>
    <w:p w14:paraId="329466E5" w14:textId="77777777" w:rsidR="003D0A56" w:rsidRPr="007A240B" w:rsidRDefault="003D0A56" w:rsidP="003D0A56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LSTAT: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 Pourcentage de la population de faible statut socio-économique.</w:t>
      </w:r>
    </w:p>
    <w:p w14:paraId="28DEF824" w14:textId="766A1777" w:rsidR="003D0A56" w:rsidRPr="00BA188D" w:rsidRDefault="003D0A56" w:rsidP="00BA188D">
      <w:pPr>
        <w:numPr>
          <w:ilvl w:val="0"/>
          <w:numId w:val="11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MEDV: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 Prix médian des maisons en milliers de dollars.</w:t>
      </w:r>
    </w:p>
    <w:p w14:paraId="074F108D" w14:textId="77777777" w:rsidR="003820BF" w:rsidRPr="007A240B" w:rsidRDefault="003820BF" w:rsidP="003820BF">
      <w:pPr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Parties</w:t>
      </w:r>
    </w:p>
    <w:p w14:paraId="4589DA4E" w14:textId="1CC7E898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lastRenderedPageBreak/>
        <w:t>Chargement des données (Importation et préparation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) :</w:t>
      </w:r>
    </w:p>
    <w:p w14:paraId="5488A95E" w14:textId="500743D3" w:rsidR="00823A36" w:rsidRPr="007A240B" w:rsidRDefault="002B331A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I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mporte</w:t>
      </w:r>
      <w:r w:rsidR="00F05447" w:rsidRPr="007A240B">
        <w:rPr>
          <w:rFonts w:ascii="Calibri Light" w:hAnsi="Calibri Light" w:cs="Calibri Light"/>
          <w:sz w:val="20"/>
          <w:szCs w:val="20"/>
          <w:lang w:val="fr-FR"/>
        </w:rPr>
        <w:t>r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 les librairies nécessaires (pandas, </w:t>
      </w:r>
      <w:proofErr w:type="spellStart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numpy</w:t>
      </w:r>
      <w:proofErr w:type="spellEnd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, </w:t>
      </w:r>
      <w:proofErr w:type="spellStart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sklearn</w:t>
      </w:r>
      <w:proofErr w:type="spellEnd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, </w:t>
      </w:r>
      <w:proofErr w:type="spellStart"/>
      <w:r w:rsidR="005C1FA0" w:rsidRPr="007A240B">
        <w:rPr>
          <w:rFonts w:ascii="Calibri Light" w:hAnsi="Calibri Light" w:cs="Calibri Light"/>
          <w:sz w:val="20"/>
          <w:szCs w:val="20"/>
          <w:lang w:val="fr-FR"/>
        </w:rPr>
        <w:t>keras</w:t>
      </w:r>
      <w:proofErr w:type="spellEnd"/>
      <w:r w:rsidR="00424D66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="00424D66" w:rsidRPr="007A240B">
        <w:rPr>
          <w:rFonts w:ascii="Calibri Light" w:hAnsi="Calibri Light" w:cs="Calibri Light"/>
          <w:sz w:val="20"/>
          <w:szCs w:val="20"/>
          <w:lang w:val="fr-FR"/>
        </w:rPr>
        <w:t>pyplot</w:t>
      </w:r>
      <w:proofErr w:type="spellEnd"/>
      <w:r w:rsidR="00424D66" w:rsidRPr="007A240B">
        <w:rPr>
          <w:rFonts w:ascii="Calibri Light" w:hAnsi="Calibri Light" w:cs="Calibri Light"/>
          <w:sz w:val="20"/>
          <w:szCs w:val="20"/>
          <w:lang w:val="fr-FR"/>
        </w:rPr>
        <w:t>)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19D65C7C" w14:textId="41C1C500" w:rsidR="00823A36" w:rsidRPr="007A240B" w:rsidRDefault="001B35C2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Charge</w:t>
      </w:r>
      <w:r w:rsidR="00F05447" w:rsidRPr="007A240B">
        <w:rPr>
          <w:rFonts w:ascii="Calibri Light" w:hAnsi="Calibri Light" w:cs="Calibri Light"/>
          <w:sz w:val="20"/>
          <w:szCs w:val="20"/>
          <w:lang w:val="fr-FR"/>
        </w:rPr>
        <w:t>r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 le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="00A318AA" w:rsidRPr="007A240B">
        <w:rPr>
          <w:rFonts w:ascii="Calibri Light" w:hAnsi="Calibri Light" w:cs="Calibri Light"/>
          <w:sz w:val="20"/>
          <w:szCs w:val="20"/>
          <w:lang w:val="fr-FR"/>
        </w:rPr>
        <w:t xml:space="preserve"> « TP4_dataset.csv »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4FA6B2A6" w14:textId="191C80D7" w:rsidR="00823A36" w:rsidRPr="007A240B" w:rsidRDefault="00B0771D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C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rée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r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 un </w:t>
      </w:r>
      <w:proofErr w:type="spellStart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DataFrame</w:t>
      </w:r>
      <w:proofErr w:type="spellEnd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 pour faciliter la manipulation des données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49206D96" w14:textId="57AE199A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Préparation des 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données :</w:t>
      </w:r>
    </w:p>
    <w:p w14:paraId="7C18E0D1" w14:textId="798DCD3B" w:rsidR="00823A36" w:rsidRPr="007A240B" w:rsidRDefault="00771391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S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épare</w:t>
      </w:r>
      <w:r w:rsidR="00F05447" w:rsidRPr="007A240B">
        <w:rPr>
          <w:rFonts w:ascii="Calibri Light" w:hAnsi="Calibri Light" w:cs="Calibri Light"/>
          <w:sz w:val="20"/>
          <w:szCs w:val="20"/>
          <w:lang w:val="fr-FR"/>
        </w:rPr>
        <w:t>r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 les données en variables indépendantes (X, caractéristiques des maisons) et la variable dépendante (y, prix des maisons).</w:t>
      </w:r>
    </w:p>
    <w:p w14:paraId="61759D25" w14:textId="49EF531C" w:rsidR="00823A36" w:rsidRPr="007A240B" w:rsidRDefault="00E44093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S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tandardise</w:t>
      </w:r>
      <w:r w:rsidR="00285CF1" w:rsidRPr="007A240B">
        <w:rPr>
          <w:rFonts w:ascii="Calibri Light" w:hAnsi="Calibri Light" w:cs="Calibri Light"/>
          <w:sz w:val="20"/>
          <w:szCs w:val="20"/>
          <w:lang w:val="fr-FR"/>
        </w:rPr>
        <w:t>r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 les données en utilisant </w:t>
      </w:r>
      <w:proofErr w:type="spellStart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StandardScaler</w:t>
      </w:r>
      <w:proofErr w:type="spellEnd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2E5DD445" w14:textId="6A23C6C8" w:rsidR="00823A36" w:rsidRPr="007A240B" w:rsidRDefault="004349B1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D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ivise</w:t>
      </w:r>
      <w:r w:rsidR="00F05447" w:rsidRPr="007A240B">
        <w:rPr>
          <w:rFonts w:ascii="Calibri Light" w:hAnsi="Calibri Light" w:cs="Calibri Light"/>
          <w:sz w:val="20"/>
          <w:szCs w:val="20"/>
          <w:lang w:val="fr-FR"/>
        </w:rPr>
        <w:t>r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 les données en ensembles d'entraînement, de validation et de test.</w:t>
      </w:r>
    </w:p>
    <w:p w14:paraId="60A52F82" w14:textId="607C4203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Construction du modèle (</w:t>
      </w:r>
      <w:r w:rsidR="007F3189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MLP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) :</w:t>
      </w:r>
    </w:p>
    <w:p w14:paraId="3C1C8344" w14:textId="6DD815F6" w:rsidR="00823A36" w:rsidRPr="007A240B" w:rsidRDefault="00F05447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D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éfini</w:t>
      </w:r>
      <w:r w:rsidR="00272706" w:rsidRPr="007A240B">
        <w:rPr>
          <w:rFonts w:ascii="Calibri Light" w:hAnsi="Calibri Light" w:cs="Calibri Light"/>
          <w:sz w:val="20"/>
          <w:szCs w:val="20"/>
          <w:lang w:val="fr-FR"/>
        </w:rPr>
        <w:t>r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 le réseau de neurones à l'aide de </w:t>
      </w:r>
      <w:proofErr w:type="spellStart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keras.Sequential</w:t>
      </w:r>
      <w:proofErr w:type="spellEnd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(). Le modèle est composé de couches denses (Dense) avec des fonctions d'activation </w:t>
      </w:r>
      <w:proofErr w:type="spellStart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ReLU</w:t>
      </w:r>
      <w:proofErr w:type="spellEnd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. La couche de sortie a une seule unité car nous prédisons un seul nombre (le prix de la maison).</w:t>
      </w:r>
    </w:p>
    <w:p w14:paraId="2CE496E7" w14:textId="51670A0E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Compilation du 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modèle :</w:t>
      </w:r>
    </w:p>
    <w:p w14:paraId="2B0A5605" w14:textId="47EDDE11" w:rsidR="002A4F9E" w:rsidRPr="007A240B" w:rsidRDefault="002A4F9E" w:rsidP="002A4F9E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Utiliser la fonction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model.compile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() pour paramétrer le modèle </w:t>
      </w:r>
      <w:r w:rsidR="00974527" w:rsidRPr="007A240B">
        <w:rPr>
          <w:rFonts w:ascii="Calibri Light" w:hAnsi="Calibri Light" w:cs="Calibri Light"/>
          <w:sz w:val="20"/>
          <w:szCs w:val="20"/>
          <w:lang w:val="fr-FR"/>
        </w:rPr>
        <w:t>avec les paramètres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: </w:t>
      </w:r>
    </w:p>
    <w:p w14:paraId="4C0AA288" w14:textId="62F94D42" w:rsidR="002A4F9E" w:rsidRPr="007A240B" w:rsidRDefault="002A4F9E" w:rsidP="00002D1E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optimizer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='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adam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': </w:t>
      </w:r>
      <w:proofErr w:type="spellStart"/>
      <w:r w:rsidR="000240FD" w:rsidRPr="007A240B">
        <w:rPr>
          <w:rFonts w:ascii="Calibri Light" w:hAnsi="Calibri Light" w:cs="Calibri Light"/>
          <w:sz w:val="20"/>
          <w:szCs w:val="20"/>
          <w:lang w:val="fr-FR"/>
        </w:rPr>
        <w:t>adam</w:t>
      </w:r>
      <w:proofErr w:type="spellEnd"/>
      <w:r w:rsidR="000240FD" w:rsidRPr="007A240B">
        <w:rPr>
          <w:rFonts w:ascii="Calibri Light" w:hAnsi="Calibri Light" w:cs="Calibri Light"/>
          <w:sz w:val="20"/>
          <w:szCs w:val="20"/>
          <w:lang w:val="fr-FR"/>
        </w:rPr>
        <w:t xml:space="preserve"> est un algorithme 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qui ajuste les "paramètres" (les poids) du réseau pour trouver la meilleure façon de prédire le prix des maisons.</w:t>
      </w:r>
    </w:p>
    <w:p w14:paraId="4F0A1013" w14:textId="77777777" w:rsidR="002A4F9E" w:rsidRPr="007A240B" w:rsidRDefault="002A4F9E" w:rsidP="00002D1E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loss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='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mse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': C'est la mesure de l'erreur du modèle. Le modèle essaie de minimiser cette erreur pendant l'entraînement.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mse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 signifie "erreur quadratique moyenne" (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Mean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Squared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Error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). Plus la valeur de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loss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 est basse, meilleur est le modèle.</w:t>
      </w:r>
    </w:p>
    <w:p w14:paraId="587DF588" w14:textId="75ECF3D0" w:rsidR="00823A36" w:rsidRPr="007A240B" w:rsidRDefault="002A4F9E" w:rsidP="0065471F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metrics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=['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mae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']: C'est un indicateur supplémentaire qui mesure l'erreur du modèle.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mae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 signifie "erreur absolue moyenne"</w:t>
      </w:r>
      <w:r w:rsidR="00FE7420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73414589" w14:textId="6A021C72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Entraînement du 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modèle :</w:t>
      </w:r>
    </w:p>
    <w:p w14:paraId="2A157E86" w14:textId="4E52A951" w:rsidR="00823A36" w:rsidRPr="007A240B" w:rsidRDefault="00823A36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model.fit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() entraîne le modèle sur les données d'entraînement en utilisant les paramètres spécifiés.</w:t>
      </w:r>
    </w:p>
    <w:p w14:paraId="42363FD7" w14:textId="7EAACC85" w:rsidR="000A1D25" w:rsidRPr="007A240B" w:rsidRDefault="000A1D25" w:rsidP="000A1D25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epochs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=</w:t>
      </w:r>
      <w:r w:rsidR="00816545" w:rsidRPr="007A240B">
        <w:rPr>
          <w:rFonts w:ascii="Calibri Light" w:hAnsi="Calibri Light" w:cs="Calibri Light"/>
          <w:sz w:val="20"/>
          <w:szCs w:val="20"/>
          <w:lang w:val="fr-FR"/>
        </w:rPr>
        <w:t>100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: Spécifie le nombre de fois que le modèle va passer sur l'ensemble des données d'entraînement.</w:t>
      </w:r>
    </w:p>
    <w:p w14:paraId="363BF339" w14:textId="7FE0A19A" w:rsidR="000A1D25" w:rsidRPr="007A240B" w:rsidRDefault="000A1D25" w:rsidP="000A1D25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batch_size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=</w:t>
      </w:r>
      <w:r w:rsidR="005E5A98" w:rsidRPr="009F7214">
        <w:rPr>
          <w:rFonts w:ascii="Calibri Light" w:hAnsi="Calibri Light" w:cs="Calibri Light"/>
          <w:sz w:val="20"/>
          <w:szCs w:val="20"/>
          <w:lang w:val="fr-FR"/>
        </w:rPr>
        <w:t>3</w:t>
      </w:r>
      <w:r w:rsidR="005E5A98" w:rsidRPr="007A240B">
        <w:rPr>
          <w:rFonts w:ascii="Calibri Light" w:hAnsi="Calibri Light" w:cs="Calibri Light"/>
          <w:sz w:val="20"/>
          <w:szCs w:val="20"/>
          <w:lang w:val="fr-FR"/>
        </w:rPr>
        <w:t>2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: Détermine la taille des sous-ensembles des données d'entraînement sur lesquelles le modèle est entraîné à chaque itération.</w:t>
      </w:r>
    </w:p>
    <w:p w14:paraId="34EE9C90" w14:textId="04A755B7" w:rsidR="000A1D25" w:rsidRPr="007A240B" w:rsidRDefault="000A1D25" w:rsidP="000A1D25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validation_data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=(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X_val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y_val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): </w:t>
      </w:r>
      <w:r w:rsidR="00BF2555" w:rsidRPr="007A240B">
        <w:rPr>
          <w:rFonts w:ascii="Calibri Light" w:hAnsi="Calibri Light" w:cs="Calibri Light"/>
          <w:sz w:val="20"/>
          <w:szCs w:val="20"/>
          <w:lang w:val="fr-FR"/>
        </w:rPr>
        <w:t>P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our éviter le sur-apprentissage. Il fournit des données (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X_val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y_val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) séparées de l'entraînement sur lesquelles le modèle est évalué après chaque époque.</w:t>
      </w:r>
    </w:p>
    <w:p w14:paraId="44286A9A" w14:textId="45F39F64" w:rsidR="000A1D25" w:rsidRPr="007A240B" w:rsidRDefault="000A1D25" w:rsidP="000A1D25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verbose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 xml:space="preserve">=1: </w:t>
      </w:r>
      <w:r w:rsidR="00113009" w:rsidRPr="007A240B">
        <w:rPr>
          <w:rFonts w:ascii="Calibri Light" w:hAnsi="Calibri Light" w:cs="Calibri Light"/>
          <w:sz w:val="20"/>
          <w:szCs w:val="20"/>
          <w:lang w:val="fr-FR"/>
        </w:rPr>
        <w:t>A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ffiche les progrès de l'entraînement à chaque époque, notamment la perte et la précision.</w:t>
      </w:r>
    </w:p>
    <w:p w14:paraId="15A3A7EF" w14:textId="0BC37CEC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Évaluation du modèle sur les données de test</w:t>
      </w:r>
      <w:r w:rsidR="009F7214">
        <w:rPr>
          <w:rFonts w:ascii="Calibri Light" w:hAnsi="Calibri Light" w:cs="Calibri Light"/>
          <w:b/>
          <w:bCs/>
          <w:sz w:val="20"/>
          <w:szCs w:val="20"/>
          <w:lang w:val="fr-FR"/>
        </w:rPr>
        <w:t> :</w:t>
      </w:r>
    </w:p>
    <w:p w14:paraId="426E39B7" w14:textId="57AA9591" w:rsidR="00823A36" w:rsidRPr="007A240B" w:rsidRDefault="00340F4F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E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value</w:t>
      </w:r>
      <w:r>
        <w:rPr>
          <w:rFonts w:ascii="Calibri Light" w:hAnsi="Calibri Light" w:cs="Calibri Light"/>
          <w:sz w:val="20"/>
          <w:szCs w:val="20"/>
          <w:lang w:val="fr-FR"/>
        </w:rPr>
        <w:t>r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 le modèle sur les données de test en calculant </w:t>
      </w:r>
      <w:r w:rsidR="00B63690">
        <w:rPr>
          <w:rFonts w:ascii="Calibri Light" w:hAnsi="Calibri Light" w:cs="Calibri Light"/>
          <w:sz w:val="20"/>
          <w:szCs w:val="20"/>
          <w:lang w:val="fr-FR"/>
        </w:rPr>
        <w:t>le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 MAE. Cela donne une estimation de la performance du modèle sur des données qu'il n'a pas vues pendant l'entraînement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(utilisation de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model.evaluate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() </w:t>
      </w:r>
      <w:r>
        <w:rPr>
          <w:rFonts w:ascii="Calibri Light" w:hAnsi="Calibri Light" w:cs="Calibri Light"/>
          <w:sz w:val="20"/>
          <w:szCs w:val="20"/>
          <w:lang w:val="fr-FR"/>
        </w:rPr>
        <w:t>)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19A8FCAC" w14:textId="1AA59E64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Prédictions et calcul de métriques 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additionnelles :</w:t>
      </w:r>
    </w:p>
    <w:p w14:paraId="3D574757" w14:textId="11F148FA" w:rsidR="00340F4F" w:rsidRDefault="00340F4F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Appliquer la fonction </w:t>
      </w:r>
      <w:r w:rsidR="007E4591">
        <w:rPr>
          <w:rFonts w:ascii="Calibri Light" w:hAnsi="Calibri Light" w:cs="Calibri Light"/>
          <w:sz w:val="20"/>
          <w:szCs w:val="20"/>
          <w:lang w:val="fr-FR"/>
        </w:rPr>
        <w:t>de prédiction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sur l’ensemble de test </w:t>
      </w:r>
      <w:proofErr w:type="spellStart"/>
      <w:r w:rsidRPr="00340F4F">
        <w:rPr>
          <w:rFonts w:ascii="Calibri Light" w:hAnsi="Calibri Light" w:cs="Calibri Light"/>
          <w:sz w:val="20"/>
          <w:szCs w:val="20"/>
          <w:lang w:val="fr-FR"/>
        </w:rPr>
        <w:t>model.predict</w:t>
      </w:r>
      <w:proofErr w:type="spellEnd"/>
      <w:r w:rsidRPr="00340F4F">
        <w:rPr>
          <w:rFonts w:ascii="Calibri Light" w:hAnsi="Calibri Light" w:cs="Calibri Light"/>
          <w:sz w:val="20"/>
          <w:szCs w:val="20"/>
          <w:lang w:val="fr-FR"/>
        </w:rPr>
        <w:t>()</w:t>
      </w:r>
    </w:p>
    <w:p w14:paraId="1A2EDC4B" w14:textId="15B65DA9" w:rsidR="00823A36" w:rsidRPr="007A240B" w:rsidRDefault="006D4865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Calculer 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La MSE</w:t>
      </w:r>
      <w:r w:rsidR="008671CD"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proofErr w:type="spellStart"/>
      <w:r w:rsidR="008671CD" w:rsidRPr="008671CD">
        <w:rPr>
          <w:rFonts w:ascii="Calibri Light" w:hAnsi="Calibri Light" w:cs="Calibri Light"/>
          <w:sz w:val="20"/>
          <w:szCs w:val="20"/>
          <w:lang w:val="fr-FR"/>
        </w:rPr>
        <w:t>mean_squared_error</w:t>
      </w:r>
      <w:proofErr w:type="spellEnd"/>
      <w:r w:rsidR="008671CD">
        <w:rPr>
          <w:rFonts w:ascii="Calibri Light" w:hAnsi="Calibri Light" w:cs="Calibri Light"/>
          <w:sz w:val="20"/>
          <w:szCs w:val="20"/>
          <w:lang w:val="fr-FR"/>
        </w:rPr>
        <w:t>())</w:t>
      </w:r>
      <w:r w:rsidR="00823A36" w:rsidRPr="008671CD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et le R-</w:t>
      </w:r>
      <w:proofErr w:type="spellStart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squared</w:t>
      </w:r>
      <w:proofErr w:type="spellEnd"/>
      <w:r w:rsidR="002D50B3"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r w:rsidR="002D50B3" w:rsidRPr="002D50B3">
        <w:rPr>
          <w:rFonts w:ascii="Calibri Light" w:hAnsi="Calibri Light" w:cs="Calibri Light"/>
          <w:sz w:val="20"/>
          <w:szCs w:val="20"/>
          <w:lang w:val="fr-FR"/>
        </w:rPr>
        <w:t>r2_score</w:t>
      </w:r>
      <w:r w:rsidR="002D50B3">
        <w:rPr>
          <w:rFonts w:ascii="Calibri Light" w:hAnsi="Calibri Light" w:cs="Calibri Light"/>
          <w:sz w:val="20"/>
          <w:szCs w:val="20"/>
          <w:lang w:val="fr-FR"/>
        </w:rPr>
        <w:t xml:space="preserve">) 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en se basant sur le résultat de </w:t>
      </w:r>
      <w:proofErr w:type="spellStart"/>
      <w:r w:rsidR="007B4551" w:rsidRPr="00340F4F">
        <w:rPr>
          <w:rFonts w:ascii="Calibri Light" w:hAnsi="Calibri Light" w:cs="Calibri Light"/>
          <w:sz w:val="20"/>
          <w:szCs w:val="20"/>
          <w:lang w:val="fr-FR"/>
        </w:rPr>
        <w:t>model.predict</w:t>
      </w:r>
      <w:proofErr w:type="spellEnd"/>
      <w:r w:rsidR="007B4551" w:rsidRPr="00340F4F">
        <w:rPr>
          <w:rFonts w:ascii="Calibri Light" w:hAnsi="Calibri Light" w:cs="Calibri Light"/>
          <w:sz w:val="20"/>
          <w:szCs w:val="20"/>
          <w:lang w:val="fr-FR"/>
        </w:rPr>
        <w:t>()</w:t>
      </w:r>
      <w:r w:rsidR="007B4551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>
        <w:rPr>
          <w:rFonts w:ascii="Calibri Light" w:hAnsi="Calibri Light" w:cs="Calibri Light"/>
          <w:sz w:val="20"/>
          <w:szCs w:val="20"/>
          <w:lang w:val="fr-FR"/>
        </w:rPr>
        <w:t>et les données de test (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y_test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)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12C5D7DB" w14:textId="26434310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Interprétation des résultats</w:t>
      </w:r>
      <w:r w:rsidR="002810E0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 </w:t>
      </w: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:</w:t>
      </w:r>
    </w:p>
    <w:p w14:paraId="482B983E" w14:textId="77777777" w:rsidR="00B54976" w:rsidRDefault="00B54976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Analyser le niveau de votre modèle avec R-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squared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 :</w:t>
      </w:r>
    </w:p>
    <w:p w14:paraId="373789A3" w14:textId="23845645" w:rsidR="00E55BB8" w:rsidRDefault="00B54976" w:rsidP="00B54976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B54976">
        <w:rPr>
          <w:rFonts w:ascii="Calibri Light" w:hAnsi="Calibri Light" w:cs="Calibri Light"/>
          <w:sz w:val="20"/>
          <w:szCs w:val="20"/>
          <w:lang w:val="fr-FR"/>
        </w:rPr>
        <w:t>Si le</w:t>
      </w:r>
      <w:r w:rsidR="00823A36" w:rsidRPr="00B54976">
        <w:rPr>
          <w:rFonts w:ascii="Calibri Light" w:hAnsi="Calibri Light" w:cs="Calibri Light"/>
          <w:sz w:val="20"/>
          <w:szCs w:val="20"/>
          <w:lang w:val="fr-FR"/>
        </w:rPr>
        <w:t xml:space="preserve"> R-</w:t>
      </w:r>
      <w:proofErr w:type="spellStart"/>
      <w:r w:rsidR="00823A36" w:rsidRPr="00B54976">
        <w:rPr>
          <w:rFonts w:ascii="Calibri Light" w:hAnsi="Calibri Light" w:cs="Calibri Light"/>
          <w:sz w:val="20"/>
          <w:szCs w:val="20"/>
          <w:lang w:val="fr-FR"/>
        </w:rPr>
        <w:t>squared</w:t>
      </w:r>
      <w:proofErr w:type="spellEnd"/>
      <w:r w:rsidRPr="00B54976">
        <w:rPr>
          <w:rFonts w:ascii="Calibri Light" w:hAnsi="Calibri Light" w:cs="Calibri Light"/>
          <w:sz w:val="20"/>
          <w:szCs w:val="20"/>
          <w:lang w:val="fr-FR"/>
        </w:rPr>
        <w:t xml:space="preserve"> est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supérieur à 80%, alors le modèle a un bon niveau de prédiction.</w:t>
      </w:r>
    </w:p>
    <w:p w14:paraId="5AD451F7" w14:textId="5108B43B" w:rsidR="00B54976" w:rsidRDefault="00B54976" w:rsidP="00B54976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Si </w:t>
      </w:r>
      <w:r w:rsidRPr="00B54976">
        <w:rPr>
          <w:rFonts w:ascii="Calibri Light" w:hAnsi="Calibri Light" w:cs="Calibri Light"/>
          <w:sz w:val="20"/>
          <w:szCs w:val="20"/>
          <w:lang w:val="fr-FR"/>
        </w:rPr>
        <w:t>le R-</w:t>
      </w:r>
      <w:proofErr w:type="spellStart"/>
      <w:r w:rsidRPr="00B54976">
        <w:rPr>
          <w:rFonts w:ascii="Calibri Light" w:hAnsi="Calibri Light" w:cs="Calibri Light"/>
          <w:sz w:val="20"/>
          <w:szCs w:val="20"/>
          <w:lang w:val="fr-FR"/>
        </w:rPr>
        <w:t>squared</w:t>
      </w:r>
      <w:proofErr w:type="spellEnd"/>
      <w:r w:rsidRPr="00B54976">
        <w:rPr>
          <w:rFonts w:ascii="Calibri Light" w:hAnsi="Calibri Light" w:cs="Calibri Light"/>
          <w:sz w:val="20"/>
          <w:szCs w:val="20"/>
          <w:lang w:val="fr-FR"/>
        </w:rPr>
        <w:t xml:space="preserve"> est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supérieur à </w:t>
      </w:r>
      <w:r w:rsidR="004E0B6E">
        <w:rPr>
          <w:rFonts w:ascii="Calibri Light" w:hAnsi="Calibri Light" w:cs="Calibri Light"/>
          <w:sz w:val="20"/>
          <w:szCs w:val="20"/>
          <w:lang w:val="fr-FR"/>
        </w:rPr>
        <w:t>6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0%, alors le modèle a un </w:t>
      </w:r>
      <w:r w:rsidR="0005264E">
        <w:rPr>
          <w:rFonts w:ascii="Calibri Light" w:hAnsi="Calibri Light" w:cs="Calibri Light"/>
          <w:sz w:val="20"/>
          <w:szCs w:val="20"/>
          <w:lang w:val="fr-FR"/>
        </w:rPr>
        <w:t xml:space="preserve">moyen </w:t>
      </w:r>
      <w:r>
        <w:rPr>
          <w:rFonts w:ascii="Calibri Light" w:hAnsi="Calibri Light" w:cs="Calibri Light"/>
          <w:sz w:val="20"/>
          <w:szCs w:val="20"/>
          <w:lang w:val="fr-FR"/>
        </w:rPr>
        <w:t>niveau de prédiction.</w:t>
      </w:r>
    </w:p>
    <w:p w14:paraId="06AC856E" w14:textId="4A791FF6" w:rsidR="0005264E" w:rsidRPr="00B54976" w:rsidRDefault="0005264E" w:rsidP="00B54976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Si non, alors le modèle a un faible niveau de prédiction</w:t>
      </w:r>
    </w:p>
    <w:p w14:paraId="17EC7698" w14:textId="2F3C623E" w:rsidR="003D7026" w:rsidRDefault="003D7026" w:rsidP="003D702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Analyser le niveau de votre modèle avec </w:t>
      </w:r>
      <w:r w:rsidR="005C35DD">
        <w:rPr>
          <w:rFonts w:ascii="Calibri Light" w:hAnsi="Calibri Light" w:cs="Calibri Light"/>
          <w:sz w:val="20"/>
          <w:szCs w:val="20"/>
          <w:lang w:val="fr-FR"/>
        </w:rPr>
        <w:t>MSE</w:t>
      </w:r>
      <w:r w:rsidR="00163D6C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>
        <w:rPr>
          <w:rFonts w:ascii="Calibri Light" w:hAnsi="Calibri Light" w:cs="Calibri Light"/>
          <w:sz w:val="20"/>
          <w:szCs w:val="20"/>
          <w:lang w:val="fr-FR"/>
        </w:rPr>
        <w:t>:</w:t>
      </w:r>
    </w:p>
    <w:p w14:paraId="658E6A73" w14:textId="492EEC62" w:rsidR="003D7026" w:rsidRDefault="003D7026" w:rsidP="003D7026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B54976">
        <w:rPr>
          <w:rFonts w:ascii="Calibri Light" w:hAnsi="Calibri Light" w:cs="Calibri Light"/>
          <w:sz w:val="20"/>
          <w:szCs w:val="20"/>
          <w:lang w:val="fr-FR"/>
        </w:rPr>
        <w:t xml:space="preserve">Si le </w:t>
      </w:r>
      <w:r w:rsidR="007535BA">
        <w:rPr>
          <w:rFonts w:ascii="Calibri Light" w:hAnsi="Calibri Light" w:cs="Calibri Light"/>
          <w:sz w:val="20"/>
          <w:szCs w:val="20"/>
          <w:lang w:val="fr-FR"/>
        </w:rPr>
        <w:t>MSE</w:t>
      </w:r>
      <w:r w:rsidRPr="00B54976">
        <w:rPr>
          <w:rFonts w:ascii="Calibri Light" w:hAnsi="Calibri Light" w:cs="Calibri Light"/>
          <w:sz w:val="20"/>
          <w:szCs w:val="20"/>
          <w:lang w:val="fr-FR"/>
        </w:rPr>
        <w:t xml:space="preserve"> est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163D6C">
        <w:rPr>
          <w:rFonts w:ascii="Calibri Light" w:hAnsi="Calibri Light" w:cs="Calibri Light"/>
          <w:sz w:val="20"/>
          <w:szCs w:val="20"/>
          <w:lang w:val="fr-FR"/>
        </w:rPr>
        <w:t>inférieure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à </w:t>
      </w:r>
      <w:r w:rsidR="00710BBB">
        <w:rPr>
          <w:rFonts w:ascii="Calibri Light" w:hAnsi="Calibri Light" w:cs="Calibri Light"/>
          <w:sz w:val="20"/>
          <w:szCs w:val="20"/>
          <w:lang w:val="fr-FR"/>
        </w:rPr>
        <w:t>20</w:t>
      </w:r>
      <w:r>
        <w:rPr>
          <w:rFonts w:ascii="Calibri Light" w:hAnsi="Calibri Light" w:cs="Calibri Light"/>
          <w:sz w:val="20"/>
          <w:szCs w:val="20"/>
          <w:lang w:val="fr-FR"/>
        </w:rPr>
        <w:t>, alors le modèle</w:t>
      </w:r>
      <w:r w:rsidR="008710E9">
        <w:rPr>
          <w:rFonts w:ascii="Calibri Light" w:hAnsi="Calibri Light" w:cs="Calibri Light"/>
          <w:sz w:val="20"/>
          <w:szCs w:val="20"/>
          <w:lang w:val="fr-FR"/>
        </w:rPr>
        <w:t xml:space="preserve"> ne génère pas trop d’erreur</w:t>
      </w:r>
      <w:r w:rsidR="00946458">
        <w:rPr>
          <w:rFonts w:ascii="Calibri Light" w:hAnsi="Calibri Light" w:cs="Calibri Light"/>
          <w:sz w:val="20"/>
          <w:szCs w:val="20"/>
          <w:lang w:val="fr-FR"/>
        </w:rPr>
        <w:t>s</w:t>
      </w:r>
      <w:r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125C0154" w14:textId="6EDDAC7B" w:rsidR="00E55BB8" w:rsidRPr="003D7026" w:rsidRDefault="003D7026" w:rsidP="003D7026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Si non, alors le modèle </w:t>
      </w:r>
      <w:r w:rsidR="00913C44">
        <w:rPr>
          <w:rFonts w:ascii="Calibri Light" w:hAnsi="Calibri Light" w:cs="Calibri Light"/>
          <w:sz w:val="20"/>
          <w:szCs w:val="20"/>
          <w:lang w:val="fr-FR"/>
        </w:rPr>
        <w:t>génère trop d’erreur</w:t>
      </w:r>
      <w:r w:rsidR="00946458">
        <w:rPr>
          <w:rFonts w:ascii="Calibri Light" w:hAnsi="Calibri Light" w:cs="Calibri Light"/>
          <w:sz w:val="20"/>
          <w:szCs w:val="20"/>
          <w:lang w:val="fr-FR"/>
        </w:rPr>
        <w:t>s.</w:t>
      </w:r>
    </w:p>
    <w:p w14:paraId="3CEFA46F" w14:textId="6099178A" w:rsidR="00E55BB8" w:rsidRPr="00D81EFD" w:rsidRDefault="005E6337" w:rsidP="00E55BB8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>
        <w:rPr>
          <w:rFonts w:ascii="Calibri Light" w:hAnsi="Calibri Light" w:cs="Calibri Light"/>
          <w:b/>
          <w:bCs/>
          <w:sz w:val="20"/>
          <w:szCs w:val="20"/>
          <w:lang w:val="fr-FR"/>
        </w:rPr>
        <w:lastRenderedPageBreak/>
        <w:t xml:space="preserve">(Bonus) </w:t>
      </w:r>
      <w:r w:rsidR="00D81EFD" w:rsidRPr="00D81EFD">
        <w:rPr>
          <w:rFonts w:ascii="Calibri Light" w:hAnsi="Calibri Light" w:cs="Calibri Light"/>
          <w:b/>
          <w:bCs/>
          <w:sz w:val="20"/>
          <w:szCs w:val="20"/>
          <w:lang w:val="fr-FR"/>
        </w:rPr>
        <w:t>Visualisation</w:t>
      </w:r>
      <w:r w:rsidR="00E55BB8" w:rsidRPr="00D81EFD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 de la courbe d'apprentissage</w:t>
      </w:r>
      <w:r w:rsidR="00D81EFD">
        <w:rPr>
          <w:rFonts w:ascii="Calibri Light" w:hAnsi="Calibri Light" w:cs="Calibri Light"/>
          <w:b/>
          <w:bCs/>
          <w:sz w:val="20"/>
          <w:szCs w:val="20"/>
          <w:lang w:val="fr-FR"/>
        </w:rPr>
        <w:t> :</w:t>
      </w:r>
    </w:p>
    <w:p w14:paraId="4AF6B64A" w14:textId="62383CC1" w:rsidR="00823A36" w:rsidRPr="007A240B" w:rsidRDefault="007C418E" w:rsidP="00E55BB8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Dans </w:t>
      </w:r>
      <w:r w:rsidR="00FF0F4E">
        <w:rPr>
          <w:rFonts w:ascii="Calibri Light" w:hAnsi="Calibri Light" w:cs="Calibri Light"/>
          <w:sz w:val="20"/>
          <w:szCs w:val="20"/>
          <w:lang w:val="fr-FR"/>
        </w:rPr>
        <w:t xml:space="preserve">deux </w:t>
      </w:r>
      <w:proofErr w:type="spellStart"/>
      <w:r w:rsidRPr="007C418E">
        <w:rPr>
          <w:rFonts w:ascii="Calibri Light" w:hAnsi="Calibri Light" w:cs="Calibri Light"/>
          <w:sz w:val="20"/>
          <w:szCs w:val="20"/>
          <w:lang w:val="fr-FR"/>
        </w:rPr>
        <w:t>subplot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 xml:space="preserve"> afficher la perte d’entrainement et la perte de validation en MSE</w:t>
      </w:r>
      <w:r w:rsidR="00E07FD5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>
        <w:rPr>
          <w:rFonts w:ascii="Calibri Light" w:hAnsi="Calibri Light" w:cs="Calibri Light"/>
          <w:sz w:val="20"/>
          <w:szCs w:val="20"/>
          <w:lang w:val="fr-FR"/>
        </w:rPr>
        <w:t>(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loss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) et MAE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55CA96E5" w14:textId="77777777" w:rsidR="00823A36" w:rsidRPr="007A240B" w:rsidRDefault="00823A36" w:rsidP="003820BF">
      <w:pPr>
        <w:rPr>
          <w:rFonts w:ascii="Calibri Light" w:hAnsi="Calibri Light" w:cs="Calibri Light"/>
          <w:sz w:val="20"/>
          <w:szCs w:val="20"/>
          <w:lang w:val="fr-FR"/>
        </w:rPr>
      </w:pPr>
    </w:p>
    <w:p w14:paraId="197CCD78" w14:textId="77777777" w:rsidR="000E2A04" w:rsidRDefault="000E2A04" w:rsidP="000E2A04">
      <w:pPr>
        <w:rPr>
          <w:rFonts w:ascii="Calibri Light" w:hAnsi="Calibri Light" w:cs="Calibri Light"/>
          <w:sz w:val="20"/>
          <w:szCs w:val="20"/>
          <w:lang w:val="fr-FR"/>
        </w:rPr>
      </w:pPr>
    </w:p>
    <w:p w14:paraId="7EB1E0A9" w14:textId="77777777" w:rsidR="0043049C" w:rsidRDefault="0043049C" w:rsidP="000E2A04">
      <w:pPr>
        <w:rPr>
          <w:rFonts w:ascii="Calibri Light" w:hAnsi="Calibri Light" w:cs="Calibri Light"/>
          <w:sz w:val="20"/>
          <w:szCs w:val="20"/>
          <w:lang w:val="fr-FR"/>
        </w:rPr>
      </w:pPr>
    </w:p>
    <w:p w14:paraId="583DD924" w14:textId="1D99134F" w:rsidR="00A03338" w:rsidRPr="00A03338" w:rsidRDefault="00A03338" w:rsidP="00A03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A03338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Travail à rendre : </w:t>
      </w:r>
    </w:p>
    <w:p w14:paraId="29FE5117" w14:textId="28627013" w:rsidR="00C309E9" w:rsidRPr="00A03338" w:rsidRDefault="00A03338" w:rsidP="00C3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sz w:val="20"/>
          <w:szCs w:val="20"/>
          <w:lang w:val="fr-FR"/>
        </w:rPr>
      </w:pPr>
      <w:r w:rsidRPr="00A03338">
        <w:rPr>
          <w:rFonts w:ascii="Calibri Light" w:hAnsi="Calibri Light" w:cs="Calibri Light"/>
          <w:sz w:val="20"/>
          <w:szCs w:val="20"/>
          <w:lang w:val="fr-FR"/>
        </w:rPr>
        <w:t xml:space="preserve">Appliquer le modèle 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MLP</w:t>
      </w:r>
      <w:r w:rsidRPr="00A03338">
        <w:rPr>
          <w:rFonts w:ascii="Calibri Light" w:hAnsi="Calibri Light" w:cs="Calibri Light"/>
          <w:sz w:val="20"/>
          <w:szCs w:val="20"/>
          <w:lang w:val="fr-FR"/>
        </w:rPr>
        <w:t xml:space="preserve"> sur la </w:t>
      </w:r>
      <w:proofErr w:type="spellStart"/>
      <w:r w:rsidRPr="00A03338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Pr="00A03338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>
        <w:rPr>
          <w:rFonts w:ascii="Calibri Light" w:hAnsi="Calibri Light" w:cs="Calibri Light"/>
          <w:sz w:val="20"/>
          <w:szCs w:val="20"/>
          <w:lang w:val="fr-FR"/>
        </w:rPr>
        <w:t>IRIS</w:t>
      </w:r>
      <w:r w:rsidRPr="00A03338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1398EFD9" w14:textId="77777777" w:rsidR="0043049C" w:rsidRPr="007A240B" w:rsidRDefault="0043049C" w:rsidP="000E2A04">
      <w:pPr>
        <w:rPr>
          <w:rFonts w:ascii="Calibri Light" w:hAnsi="Calibri Light" w:cs="Calibri Light"/>
          <w:sz w:val="20"/>
          <w:szCs w:val="20"/>
          <w:lang w:val="fr-FR"/>
        </w:rPr>
      </w:pPr>
    </w:p>
    <w:sectPr w:rsidR="0043049C" w:rsidRPr="007A240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7B4B" w14:textId="77777777" w:rsidR="00E875EF" w:rsidRDefault="00E875EF" w:rsidP="00AD6163">
      <w:pPr>
        <w:spacing w:after="0" w:line="240" w:lineRule="auto"/>
      </w:pPr>
      <w:r>
        <w:separator/>
      </w:r>
    </w:p>
  </w:endnote>
  <w:endnote w:type="continuationSeparator" w:id="0">
    <w:p w14:paraId="7C08C62C" w14:textId="77777777" w:rsidR="00E875EF" w:rsidRDefault="00E875EF" w:rsidP="00AD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360704747"/>
      <w:docPartObj>
        <w:docPartGallery w:val="Page Numbers (Bottom of Page)"/>
        <w:docPartUnique/>
      </w:docPartObj>
    </w:sdtPr>
    <w:sdtEndPr/>
    <w:sdtContent>
      <w:p w14:paraId="0AB2EC6D" w14:textId="00009E62" w:rsidR="00582411" w:rsidRPr="00505E9F" w:rsidRDefault="00582411">
        <w:pPr>
          <w:pStyle w:val="Footer"/>
          <w:rPr>
            <w:sz w:val="18"/>
            <w:szCs w:val="18"/>
          </w:rPr>
        </w:pPr>
        <w:r w:rsidRPr="00505E9F">
          <w:rPr>
            <w:sz w:val="18"/>
            <w:szCs w:val="18"/>
          </w:rPr>
          <w:fldChar w:fldCharType="begin"/>
        </w:r>
        <w:r w:rsidRPr="00505E9F">
          <w:rPr>
            <w:sz w:val="18"/>
            <w:szCs w:val="18"/>
          </w:rPr>
          <w:instrText>PAGE   \* MERGEFORMAT</w:instrText>
        </w:r>
        <w:r w:rsidRPr="00505E9F">
          <w:rPr>
            <w:sz w:val="18"/>
            <w:szCs w:val="18"/>
          </w:rPr>
          <w:fldChar w:fldCharType="separate"/>
        </w:r>
        <w:r w:rsidRPr="00505E9F">
          <w:rPr>
            <w:sz w:val="18"/>
            <w:szCs w:val="18"/>
            <w:lang w:val="fr-FR"/>
          </w:rPr>
          <w:t>2</w:t>
        </w:r>
        <w:r w:rsidRPr="00505E9F">
          <w:rPr>
            <w:sz w:val="18"/>
            <w:szCs w:val="18"/>
          </w:rPr>
          <w:fldChar w:fldCharType="end"/>
        </w:r>
        <w:r w:rsidRPr="00505E9F">
          <w:rPr>
            <w:sz w:val="18"/>
            <w:szCs w:val="18"/>
          </w:rPr>
          <w:tab/>
        </w:r>
      </w:p>
    </w:sdtContent>
  </w:sdt>
  <w:p w14:paraId="37353DFF" w14:textId="77777777" w:rsidR="00582411" w:rsidRDefault="00582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5F0A" w14:textId="77777777" w:rsidR="00E875EF" w:rsidRDefault="00E875EF" w:rsidP="00AD6163">
      <w:pPr>
        <w:spacing w:after="0" w:line="240" w:lineRule="auto"/>
      </w:pPr>
      <w:r>
        <w:separator/>
      </w:r>
    </w:p>
  </w:footnote>
  <w:footnote w:type="continuationSeparator" w:id="0">
    <w:p w14:paraId="6BFCC28B" w14:textId="77777777" w:rsidR="00E875EF" w:rsidRDefault="00E875EF" w:rsidP="00AD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5FE9" w14:textId="609F2BBF" w:rsidR="002E022D" w:rsidRPr="00A00C34" w:rsidRDefault="002E022D" w:rsidP="002E022D">
    <w:pPr>
      <w:pStyle w:val="Header"/>
      <w:rPr>
        <w:sz w:val="16"/>
        <w:szCs w:val="16"/>
        <w:lang w:val="fr-FR"/>
      </w:rPr>
    </w:pPr>
    <w:r w:rsidRPr="00A00C34">
      <w:rPr>
        <w:noProof/>
        <w:sz w:val="16"/>
        <w:szCs w:val="16"/>
        <w:lang w:val="fr-FR"/>
      </w:rPr>
      <w:drawing>
        <wp:anchor distT="0" distB="0" distL="114300" distR="114300" simplePos="0" relativeHeight="251659264" behindDoc="1" locked="0" layoutInCell="1" allowOverlap="1" wp14:anchorId="43F4236C" wp14:editId="52DEDECC">
          <wp:simplePos x="0" y="0"/>
          <wp:positionH relativeFrom="column">
            <wp:posOffset>4570095</wp:posOffset>
          </wp:positionH>
          <wp:positionV relativeFrom="paragraph">
            <wp:posOffset>7620</wp:posOffset>
          </wp:positionV>
          <wp:extent cx="1440180" cy="555625"/>
          <wp:effectExtent l="0" t="0" r="7620" b="0"/>
          <wp:wrapTight wrapText="bothSides">
            <wp:wrapPolygon edited="0">
              <wp:start x="0" y="0"/>
              <wp:lineTo x="0" y="20736"/>
              <wp:lineTo x="21429" y="20736"/>
              <wp:lineTo x="21429" y="0"/>
              <wp:lineTo x="0" y="0"/>
            </wp:wrapPolygon>
          </wp:wrapTight>
          <wp:docPr id="640061016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5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6B0D5" w14:textId="631D33C2" w:rsidR="00AD6163" w:rsidRDefault="002E022D" w:rsidP="002E022D">
    <w:pPr>
      <w:pStyle w:val="Header"/>
      <w:rPr>
        <w:sz w:val="16"/>
        <w:szCs w:val="16"/>
        <w:lang w:val="fr-FR"/>
      </w:rPr>
    </w:pPr>
    <w:r w:rsidRPr="00A00C34">
      <w:rPr>
        <w:sz w:val="16"/>
        <w:szCs w:val="16"/>
        <w:lang w:val="fr-FR"/>
      </w:rPr>
      <w:t>Business Intelligence et Big Data Analytics</w:t>
    </w:r>
    <w:r>
      <w:rPr>
        <w:sz w:val="16"/>
        <w:szCs w:val="16"/>
        <w:lang w:val="fr-FR"/>
      </w:rPr>
      <w:t xml:space="preserve"> </w:t>
    </w:r>
    <w:r w:rsidRPr="007744FE">
      <w:rPr>
        <w:sz w:val="16"/>
        <w:szCs w:val="16"/>
        <w:lang w:val="fr-FR"/>
      </w:rPr>
      <w:t>(BIBDA)</w:t>
    </w:r>
    <w:r w:rsidRPr="00A00C34">
      <w:rPr>
        <w:sz w:val="16"/>
        <w:szCs w:val="16"/>
        <w:lang w:val="fr-FR"/>
      </w:rPr>
      <w:br/>
      <w:t>Année universitaire : 2024/2025</w:t>
    </w:r>
  </w:p>
  <w:p w14:paraId="1A1FE65F" w14:textId="77777777" w:rsidR="002654B5" w:rsidRPr="002654B5" w:rsidRDefault="002654B5" w:rsidP="002E022D">
    <w:pPr>
      <w:pStyle w:val="Header"/>
      <w:rPr>
        <w:sz w:val="10"/>
        <w:szCs w:val="1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B71"/>
    <w:multiLevelType w:val="multilevel"/>
    <w:tmpl w:val="AF28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D3E3B"/>
    <w:multiLevelType w:val="multilevel"/>
    <w:tmpl w:val="308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509E"/>
    <w:multiLevelType w:val="multilevel"/>
    <w:tmpl w:val="EB5E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9242C"/>
    <w:multiLevelType w:val="multilevel"/>
    <w:tmpl w:val="AB2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2A2"/>
    <w:multiLevelType w:val="multilevel"/>
    <w:tmpl w:val="D82C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52087"/>
    <w:multiLevelType w:val="multilevel"/>
    <w:tmpl w:val="1A4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C6555"/>
    <w:multiLevelType w:val="multilevel"/>
    <w:tmpl w:val="71E0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77652"/>
    <w:multiLevelType w:val="multilevel"/>
    <w:tmpl w:val="0AA2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A39AF"/>
    <w:multiLevelType w:val="multilevel"/>
    <w:tmpl w:val="6826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611F"/>
    <w:multiLevelType w:val="hybridMultilevel"/>
    <w:tmpl w:val="41302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E20DD"/>
    <w:multiLevelType w:val="multilevel"/>
    <w:tmpl w:val="124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D27C3"/>
    <w:multiLevelType w:val="multilevel"/>
    <w:tmpl w:val="278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9E"/>
    <w:rsid w:val="00002577"/>
    <w:rsid w:val="00002D1E"/>
    <w:rsid w:val="000240FD"/>
    <w:rsid w:val="0002601E"/>
    <w:rsid w:val="00033F63"/>
    <w:rsid w:val="0005264E"/>
    <w:rsid w:val="000A1D25"/>
    <w:rsid w:val="000C1B31"/>
    <w:rsid w:val="000E2A04"/>
    <w:rsid w:val="00113009"/>
    <w:rsid w:val="00134D86"/>
    <w:rsid w:val="00163D6C"/>
    <w:rsid w:val="001A64DE"/>
    <w:rsid w:val="001B35C2"/>
    <w:rsid w:val="001F24FF"/>
    <w:rsid w:val="00255503"/>
    <w:rsid w:val="002654B5"/>
    <w:rsid w:val="00272706"/>
    <w:rsid w:val="002810E0"/>
    <w:rsid w:val="002830BD"/>
    <w:rsid w:val="00285CF1"/>
    <w:rsid w:val="002A4F9E"/>
    <w:rsid w:val="002A707B"/>
    <w:rsid w:val="002B331A"/>
    <w:rsid w:val="002D17FE"/>
    <w:rsid w:val="002D50B3"/>
    <w:rsid w:val="002E022D"/>
    <w:rsid w:val="002F6B89"/>
    <w:rsid w:val="00303548"/>
    <w:rsid w:val="00304565"/>
    <w:rsid w:val="00340F4F"/>
    <w:rsid w:val="00342853"/>
    <w:rsid w:val="003820BF"/>
    <w:rsid w:val="003C462C"/>
    <w:rsid w:val="003D0A56"/>
    <w:rsid w:val="003D7026"/>
    <w:rsid w:val="00413B46"/>
    <w:rsid w:val="00424D66"/>
    <w:rsid w:val="00424F2E"/>
    <w:rsid w:val="0043049C"/>
    <w:rsid w:val="004307A5"/>
    <w:rsid w:val="004349B1"/>
    <w:rsid w:val="004D6200"/>
    <w:rsid w:val="004E0B6E"/>
    <w:rsid w:val="00505E9F"/>
    <w:rsid w:val="005409CF"/>
    <w:rsid w:val="005720A1"/>
    <w:rsid w:val="00582411"/>
    <w:rsid w:val="005C1FA0"/>
    <w:rsid w:val="005C35DD"/>
    <w:rsid w:val="005C3A16"/>
    <w:rsid w:val="005D3B8E"/>
    <w:rsid w:val="005E5A98"/>
    <w:rsid w:val="005E6337"/>
    <w:rsid w:val="005F4EE0"/>
    <w:rsid w:val="00614A5B"/>
    <w:rsid w:val="00634D83"/>
    <w:rsid w:val="0065471F"/>
    <w:rsid w:val="0066582C"/>
    <w:rsid w:val="00692D9E"/>
    <w:rsid w:val="006D4865"/>
    <w:rsid w:val="00710BBB"/>
    <w:rsid w:val="007136D3"/>
    <w:rsid w:val="0072364F"/>
    <w:rsid w:val="0074414B"/>
    <w:rsid w:val="007535BA"/>
    <w:rsid w:val="007578B4"/>
    <w:rsid w:val="00771391"/>
    <w:rsid w:val="007949CB"/>
    <w:rsid w:val="007A240B"/>
    <w:rsid w:val="007B4551"/>
    <w:rsid w:val="007C418E"/>
    <w:rsid w:val="007E4591"/>
    <w:rsid w:val="007F3189"/>
    <w:rsid w:val="00810B8E"/>
    <w:rsid w:val="0081392C"/>
    <w:rsid w:val="00816545"/>
    <w:rsid w:val="00823A36"/>
    <w:rsid w:val="0082769F"/>
    <w:rsid w:val="008671CD"/>
    <w:rsid w:val="008710E9"/>
    <w:rsid w:val="008A4D19"/>
    <w:rsid w:val="00910744"/>
    <w:rsid w:val="00913C44"/>
    <w:rsid w:val="009277DF"/>
    <w:rsid w:val="00932AA9"/>
    <w:rsid w:val="0093580D"/>
    <w:rsid w:val="00946458"/>
    <w:rsid w:val="00974527"/>
    <w:rsid w:val="009C40A3"/>
    <w:rsid w:val="009D578F"/>
    <w:rsid w:val="009F7214"/>
    <w:rsid w:val="00A03338"/>
    <w:rsid w:val="00A318AA"/>
    <w:rsid w:val="00A74F9F"/>
    <w:rsid w:val="00AB42B2"/>
    <w:rsid w:val="00AB7937"/>
    <w:rsid w:val="00AD2CF3"/>
    <w:rsid w:val="00AD6163"/>
    <w:rsid w:val="00B0771D"/>
    <w:rsid w:val="00B45A9E"/>
    <w:rsid w:val="00B54976"/>
    <w:rsid w:val="00B63690"/>
    <w:rsid w:val="00BA188D"/>
    <w:rsid w:val="00BF2555"/>
    <w:rsid w:val="00BF7D9E"/>
    <w:rsid w:val="00C23980"/>
    <w:rsid w:val="00C309E9"/>
    <w:rsid w:val="00C854FB"/>
    <w:rsid w:val="00CD4FD1"/>
    <w:rsid w:val="00D001FF"/>
    <w:rsid w:val="00D105B8"/>
    <w:rsid w:val="00D31125"/>
    <w:rsid w:val="00D81EFD"/>
    <w:rsid w:val="00D865A8"/>
    <w:rsid w:val="00DF39F8"/>
    <w:rsid w:val="00E07FD5"/>
    <w:rsid w:val="00E159FE"/>
    <w:rsid w:val="00E15B1B"/>
    <w:rsid w:val="00E44093"/>
    <w:rsid w:val="00E55BB8"/>
    <w:rsid w:val="00E82F0B"/>
    <w:rsid w:val="00E8364B"/>
    <w:rsid w:val="00E875EF"/>
    <w:rsid w:val="00EE7DBB"/>
    <w:rsid w:val="00F05447"/>
    <w:rsid w:val="00F41133"/>
    <w:rsid w:val="00F66DF8"/>
    <w:rsid w:val="00F860FF"/>
    <w:rsid w:val="00FB4C21"/>
    <w:rsid w:val="00FD4E9B"/>
    <w:rsid w:val="00FE7420"/>
    <w:rsid w:val="00FF0F4E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27D36"/>
  <w15:chartTrackingRefBased/>
  <w15:docId w15:val="{D25AA0E9-566B-43F9-B392-D65DD9CA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9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6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6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6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163"/>
    <w:rPr>
      <w:lang w:val="en-US"/>
    </w:rPr>
  </w:style>
  <w:style w:type="paragraph" w:styleId="ListParagraph">
    <w:name w:val="List Paragraph"/>
    <w:basedOn w:val="Normal"/>
    <w:uiPriority w:val="34"/>
    <w:qFormat/>
    <w:rsid w:val="00E55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.xlsm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808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Covea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BADOUCH Mohamed (EXT)</dc:creator>
  <cp:keywords/>
  <dc:description/>
  <cp:lastModifiedBy>Alaoui</cp:lastModifiedBy>
  <cp:revision>125</cp:revision>
  <dcterms:created xsi:type="dcterms:W3CDTF">2024-10-26T14:53:00Z</dcterms:created>
  <dcterms:modified xsi:type="dcterms:W3CDTF">2024-12-17T08:41:00Z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a33b84-80ad-42de-a720-6b5d1b5c8fd5_Enabled">
    <vt:lpwstr>true</vt:lpwstr>
  </property>
  <property fmtid="{D5CDD505-2E9C-101B-9397-08002B2CF9AE}" pid="3" name="MSIP_Label_13a33b84-80ad-42de-a720-6b5d1b5c8fd5_SetDate">
    <vt:lpwstr>2024-10-26T14:55:35Z</vt:lpwstr>
  </property>
  <property fmtid="{D5CDD505-2E9C-101B-9397-08002B2CF9AE}" pid="4" name="MSIP_Label_13a33b84-80ad-42de-a720-6b5d1b5c8fd5_Method">
    <vt:lpwstr>Standard</vt:lpwstr>
  </property>
  <property fmtid="{D5CDD505-2E9C-101B-9397-08002B2CF9AE}" pid="5" name="MSIP_Label_13a33b84-80ad-42de-a720-6b5d1b5c8fd5_Name">
    <vt:lpwstr>Interne</vt:lpwstr>
  </property>
  <property fmtid="{D5CDD505-2E9C-101B-9397-08002B2CF9AE}" pid="6" name="MSIP_Label_13a33b84-80ad-42de-a720-6b5d1b5c8fd5_SiteId">
    <vt:lpwstr>6113e532-f814-4bb9-ae61-898381e45aec</vt:lpwstr>
  </property>
  <property fmtid="{D5CDD505-2E9C-101B-9397-08002B2CF9AE}" pid="7" name="MSIP_Label_13a33b84-80ad-42de-a720-6b5d1b5c8fd5_ActionId">
    <vt:lpwstr>605d0148-edd6-4adf-902d-c70cdd8c6a06</vt:lpwstr>
  </property>
  <property fmtid="{D5CDD505-2E9C-101B-9397-08002B2CF9AE}" pid="8" name="MSIP_Label_13a33b84-80ad-42de-a720-6b5d1b5c8fd5_ContentBits">
    <vt:lpwstr>0</vt:lpwstr>
  </property>
</Properties>
</file>