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FCDF5" w14:textId="651D94B7" w:rsidR="00956BB5" w:rsidRDefault="00CA0B5C">
      <w:r>
        <w:rPr>
          <w:noProof/>
        </w:rPr>
        <w:drawing>
          <wp:anchor distT="0" distB="0" distL="114300" distR="114300" simplePos="0" relativeHeight="251658240" behindDoc="0" locked="0" layoutInCell="1" allowOverlap="1" wp14:anchorId="7389729B" wp14:editId="598B4B72">
            <wp:simplePos x="0" y="0"/>
            <wp:positionH relativeFrom="column">
              <wp:posOffset>4000500</wp:posOffset>
            </wp:positionH>
            <wp:positionV relativeFrom="paragraph">
              <wp:posOffset>0</wp:posOffset>
            </wp:positionV>
            <wp:extent cx="1917700" cy="2178050"/>
            <wp:effectExtent l="0" t="0" r="6350" b="0"/>
            <wp:wrapSquare wrapText="bothSides"/>
            <wp:docPr id="125487549"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7549" name="Picture 1" descr="A person in a suit and ti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1917700" cy="2178050"/>
                    </a:xfrm>
                    <a:prstGeom prst="rect">
                      <a:avLst/>
                    </a:prstGeom>
                  </pic:spPr>
                </pic:pic>
              </a:graphicData>
            </a:graphic>
            <wp14:sizeRelH relativeFrom="margin">
              <wp14:pctWidth>0</wp14:pctWidth>
            </wp14:sizeRelH>
            <wp14:sizeRelV relativeFrom="margin">
              <wp14:pctHeight>0</wp14:pctHeight>
            </wp14:sizeRelV>
          </wp:anchor>
        </w:drawing>
      </w:r>
      <w:r>
        <w:t>Collaborators:</w:t>
      </w:r>
    </w:p>
    <w:p w14:paraId="1476BBD9" w14:textId="11164072" w:rsidR="00CA0B5C" w:rsidRDefault="00A7363B" w:rsidP="00CA0B5C">
      <w:pPr>
        <w:autoSpaceDE w:val="0"/>
        <w:autoSpaceDN w:val="0"/>
        <w:adjustRightInd w:val="0"/>
        <w:spacing w:after="0" w:line="240" w:lineRule="auto"/>
        <w:rPr>
          <w:rFonts w:ascii="Helvetica" w:hAnsi="Helvetica" w:cs="Helvetica"/>
          <w:color w:val="2E062E"/>
          <w:kern w:val="0"/>
          <w:sz w:val="16"/>
          <w:szCs w:val="16"/>
        </w:rPr>
      </w:pPr>
      <w:r>
        <w:rPr>
          <w:rFonts w:ascii="Helvetica-Bold" w:hAnsi="Helvetica-Bold" w:cs="Helvetica-Bold"/>
          <w:b/>
          <w:bCs/>
          <w:color w:val="004496"/>
          <w:kern w:val="0"/>
          <w:sz w:val="16"/>
          <w:szCs w:val="16"/>
        </w:rPr>
        <w:t xml:space="preserve">Dr. </w:t>
      </w:r>
      <w:r w:rsidR="00CA0B5C">
        <w:rPr>
          <w:rFonts w:ascii="Helvetica-Bold" w:hAnsi="Helvetica-Bold" w:cs="Helvetica-Bold"/>
          <w:b/>
          <w:bCs/>
          <w:color w:val="004496"/>
          <w:kern w:val="0"/>
          <w:sz w:val="16"/>
          <w:szCs w:val="16"/>
        </w:rPr>
        <w:t xml:space="preserve">Maarouf Saad </w:t>
      </w:r>
      <w:r w:rsidR="00CA0B5C">
        <w:rPr>
          <w:rFonts w:ascii="Helvetica" w:hAnsi="Helvetica" w:cs="Helvetica"/>
          <w:color w:val="2E062E"/>
          <w:kern w:val="0"/>
          <w:sz w:val="16"/>
          <w:szCs w:val="16"/>
        </w:rPr>
        <w:t>(Senior Member, IEEE) received</w:t>
      </w:r>
    </w:p>
    <w:p w14:paraId="2A1123F0" w14:textId="3C4003F0"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the B.Sc. and M.Sc. degrees in electrical engineering</w:t>
      </w:r>
    </w:p>
    <w:p w14:paraId="6E9C7930" w14:textId="6586C979"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from École Polytechnique of Montreal,</w:t>
      </w:r>
    </w:p>
    <w:p w14:paraId="03E21FD3" w14:textId="509A2B92"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Montreal, QC, Canada, in 1982 and 1984, respectively,</w:t>
      </w:r>
    </w:p>
    <w:p w14:paraId="14EB9F06" w14:textId="78439E0F"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and the Ph.D. degree in electrical engineering</w:t>
      </w:r>
    </w:p>
    <w:p w14:paraId="2E405397" w14:textId="18243B5D"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from McGill University, Montreal, QC,</w:t>
      </w:r>
    </w:p>
    <w:p w14:paraId="74D39A59" w14:textId="02751C3B"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Canada, in 1988.</w:t>
      </w:r>
    </w:p>
    <w:p w14:paraId="74D54802" w14:textId="4503A08B"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In 1987, he joined École de Technologie</w:t>
      </w:r>
    </w:p>
    <w:p w14:paraId="35386259" w14:textId="2D007390"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Supérieure, Montreal, QC, Canada, where he</w:t>
      </w:r>
    </w:p>
    <w:p w14:paraId="4F21C048"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is teaching control theory and robotics courses.</w:t>
      </w:r>
    </w:p>
    <w:p w14:paraId="5CDA5CBA" w14:textId="2B014BF1"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His research interests are in nonlinear control</w:t>
      </w:r>
    </w:p>
    <w:p w14:paraId="40242BDA"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and optimization applied to robotics and flight control system, rehabilitation</w:t>
      </w:r>
    </w:p>
    <w:p w14:paraId="7C4871D6" w14:textId="60CF0292" w:rsidR="00CA0B5C" w:rsidRDefault="00CA0B5C" w:rsidP="00CA0B5C">
      <w:r>
        <w:rPr>
          <w:rFonts w:ascii="Helvetica" w:hAnsi="Helvetica" w:cs="Helvetica"/>
          <w:color w:val="2E062E"/>
          <w:kern w:val="0"/>
          <w:sz w:val="16"/>
          <w:szCs w:val="16"/>
        </w:rPr>
        <w:t>robotics, power systems, and distributed.</w:t>
      </w:r>
      <w:r>
        <w:rPr>
          <w:rFonts w:ascii="Helvetica" w:hAnsi="Helvetica" w:cs="Helvetica"/>
          <w:color w:val="2E062E"/>
          <w:kern w:val="0"/>
          <w:sz w:val="16"/>
          <w:szCs w:val="16"/>
        </w:rPr>
        <w:t xml:space="preserve">  </w:t>
      </w:r>
    </w:p>
    <w:p w14:paraId="08F12C6C" w14:textId="53790765" w:rsidR="00CA0B5C" w:rsidRDefault="00CA0B5C"/>
    <w:p w14:paraId="7BF1382A" w14:textId="2A4457BF" w:rsidR="00CA0B5C" w:rsidRPr="00CA0B5C" w:rsidRDefault="00CA0B5C" w:rsidP="00CA0B5C"/>
    <w:p w14:paraId="7B170D99" w14:textId="19E63BFE" w:rsidR="00CA0B5C" w:rsidRPr="00CA0B5C" w:rsidRDefault="00CA0B5C" w:rsidP="00CA0B5C"/>
    <w:p w14:paraId="25D6A446" w14:textId="2FA28A3A" w:rsidR="00CA0B5C" w:rsidRPr="00CA0B5C" w:rsidRDefault="00CA0B5C" w:rsidP="00CA0B5C"/>
    <w:p w14:paraId="6E31149D" w14:textId="6C903991" w:rsidR="00CA0B5C" w:rsidRPr="00CA0B5C" w:rsidRDefault="00CA0B5C" w:rsidP="00CA0B5C"/>
    <w:p w14:paraId="1EC27E96" w14:textId="12774F2D"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noProof/>
        </w:rPr>
        <w:drawing>
          <wp:anchor distT="0" distB="0" distL="114300" distR="114300" simplePos="0" relativeHeight="251659264" behindDoc="0" locked="0" layoutInCell="1" allowOverlap="1" wp14:anchorId="37FE8911" wp14:editId="2BC45CC4">
            <wp:simplePos x="0" y="0"/>
            <wp:positionH relativeFrom="column">
              <wp:posOffset>3613150</wp:posOffset>
            </wp:positionH>
            <wp:positionV relativeFrom="paragraph">
              <wp:posOffset>59055</wp:posOffset>
            </wp:positionV>
            <wp:extent cx="1949450" cy="2171700"/>
            <wp:effectExtent l="0" t="0" r="0" b="0"/>
            <wp:wrapSquare wrapText="bothSides"/>
            <wp:docPr id="769866661" name="Picture 1" descr="A person wearing glasses and a black ja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66661" name="Picture 1" descr="A person wearing glasses and a black jacke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949450" cy="2171700"/>
                    </a:xfrm>
                    <a:prstGeom prst="rect">
                      <a:avLst/>
                    </a:prstGeom>
                  </pic:spPr>
                </pic:pic>
              </a:graphicData>
            </a:graphic>
            <wp14:sizeRelH relativeFrom="margin">
              <wp14:pctWidth>0</wp14:pctWidth>
            </wp14:sizeRelH>
            <wp14:sizeRelV relativeFrom="margin">
              <wp14:pctHeight>0</wp14:pctHeight>
            </wp14:sizeRelV>
          </wp:anchor>
        </w:drawing>
      </w:r>
      <w:r w:rsidR="00A7363B">
        <w:rPr>
          <w:rFonts w:ascii="Helvetica-Bold" w:hAnsi="Helvetica-Bold" w:cs="Helvetica-Bold"/>
          <w:b/>
          <w:bCs/>
          <w:color w:val="004496"/>
          <w:kern w:val="0"/>
          <w:sz w:val="16"/>
          <w:szCs w:val="16"/>
        </w:rPr>
        <w:t xml:space="preserve">Dr. </w:t>
      </w:r>
      <w:r>
        <w:rPr>
          <w:rFonts w:ascii="Helvetica-Bold" w:hAnsi="Helvetica-Bold" w:cs="Helvetica-Bold"/>
          <w:b/>
          <w:bCs/>
          <w:color w:val="004496"/>
          <w:kern w:val="0"/>
          <w:sz w:val="16"/>
          <w:szCs w:val="16"/>
        </w:rPr>
        <w:t xml:space="preserve">Jawhar Ghommam </w:t>
      </w:r>
      <w:r>
        <w:rPr>
          <w:rFonts w:ascii="Helvetica" w:hAnsi="Helvetica" w:cs="Helvetica"/>
          <w:color w:val="2E062E"/>
          <w:kern w:val="0"/>
          <w:sz w:val="16"/>
          <w:szCs w:val="16"/>
        </w:rPr>
        <w:t>(Member, IEEE) received</w:t>
      </w:r>
    </w:p>
    <w:p w14:paraId="267EF2C5"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the B.Sc. degree in computer and control engineering</w:t>
      </w:r>
    </w:p>
    <w:p w14:paraId="6F3444D5"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from the National Institute of Applied</w:t>
      </w:r>
    </w:p>
    <w:p w14:paraId="43419458"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Science and Technology (INSAT), Tunis,</w:t>
      </w:r>
    </w:p>
    <w:p w14:paraId="45E4BC46"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Tunisia, in 2003, the M.Sc. degree in robotics</w:t>
      </w:r>
    </w:p>
    <w:p w14:paraId="7317AE21"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from LIRMM, University of Montpellier, Montpellier,</w:t>
      </w:r>
    </w:p>
    <w:p w14:paraId="6E802CFC"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France, in 2004, and the joint Ph.D. degree</w:t>
      </w:r>
    </w:p>
    <w:p w14:paraId="464AA945"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in computer and control engineering from</w:t>
      </w:r>
    </w:p>
    <w:p w14:paraId="394CA14C"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the National Engineering School of Sfax and</w:t>
      </w:r>
    </w:p>
    <w:p w14:paraId="4BD4A34C"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the University of Orleans, Orleans, France, in</w:t>
      </w:r>
    </w:p>
    <w:p w14:paraId="37896769"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2008.</w:t>
      </w:r>
    </w:p>
    <w:p w14:paraId="2D5107F4"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From 2008 to 2017, he was an Associate Professor with INSAT.</w:t>
      </w:r>
    </w:p>
    <w:p w14:paraId="18AAE932"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Since January 2018, he has been with the Department of Electrical and</w:t>
      </w:r>
    </w:p>
    <w:p w14:paraId="6FC0D690"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Computer Engineering, Sultan Qaboos University (SQU), Seeb, Oman,</w:t>
      </w:r>
    </w:p>
    <w:p w14:paraId="53F44361"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and is currently an Associate Researcher with GREPCI-Lab, École de</w:t>
      </w:r>
    </w:p>
    <w:p w14:paraId="5CC9BDD3"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Technologie Supérieure, Montreal, QC, Canada. His research focuses</w:t>
      </w:r>
    </w:p>
    <w:p w14:paraId="42841C79"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on motion control for nonholonomic systems, nonlinear and adaptive</w:t>
      </w:r>
    </w:p>
    <w:p w14:paraId="6145191C" w14:textId="77777777" w:rsidR="00CA0B5C" w:rsidRDefault="00CA0B5C" w:rsidP="00CA0B5C">
      <w:pPr>
        <w:autoSpaceDE w:val="0"/>
        <w:autoSpaceDN w:val="0"/>
        <w:adjustRightInd w:val="0"/>
        <w:spacing w:after="0" w:line="240" w:lineRule="auto"/>
        <w:rPr>
          <w:rFonts w:ascii="Helvetica" w:hAnsi="Helvetica" w:cs="Helvetica"/>
          <w:color w:val="2E062E"/>
          <w:kern w:val="0"/>
          <w:sz w:val="16"/>
          <w:szCs w:val="16"/>
        </w:rPr>
      </w:pPr>
      <w:r>
        <w:rPr>
          <w:rFonts w:ascii="Helvetica" w:hAnsi="Helvetica" w:cs="Helvetica"/>
          <w:color w:val="2E062E"/>
          <w:kern w:val="0"/>
          <w:sz w:val="16"/>
          <w:szCs w:val="16"/>
        </w:rPr>
        <w:t>control, autonomous networked systems, team cooperation, and sensor</w:t>
      </w:r>
    </w:p>
    <w:p w14:paraId="0B7605BE" w14:textId="32E12821" w:rsidR="00CA0B5C" w:rsidRPr="00CA0B5C" w:rsidRDefault="00CA0B5C" w:rsidP="00CA0B5C">
      <w:r>
        <w:rPr>
          <w:rFonts w:ascii="Helvetica" w:hAnsi="Helvetica" w:cs="Helvetica"/>
          <w:color w:val="2E062E"/>
          <w:kern w:val="0"/>
          <w:sz w:val="16"/>
          <w:szCs w:val="16"/>
        </w:rPr>
        <w:t>networks.</w:t>
      </w:r>
    </w:p>
    <w:p w14:paraId="711D72FF" w14:textId="77777777" w:rsidR="00CA0B5C" w:rsidRPr="00CA0B5C" w:rsidRDefault="00CA0B5C" w:rsidP="00CA0B5C"/>
    <w:p w14:paraId="32F45FC4" w14:textId="77777777" w:rsidR="00CA0B5C" w:rsidRPr="00CA0B5C" w:rsidRDefault="00CA0B5C" w:rsidP="00CA0B5C"/>
    <w:p w14:paraId="09A93182" w14:textId="7748984E" w:rsidR="00CA0B5C" w:rsidRDefault="00CA0B5C" w:rsidP="00CA0B5C"/>
    <w:p w14:paraId="52C2FEC6" w14:textId="77777777" w:rsidR="00CA0B5C" w:rsidRDefault="00CA0B5C" w:rsidP="00CA0B5C"/>
    <w:p w14:paraId="3C1C94B0" w14:textId="77777777" w:rsidR="00CA0B5C" w:rsidRDefault="00CA0B5C" w:rsidP="00CA0B5C"/>
    <w:p w14:paraId="00D9E0E3" w14:textId="77777777" w:rsidR="00CA0B5C" w:rsidRDefault="00CA0B5C" w:rsidP="00CA0B5C"/>
    <w:p w14:paraId="0D126944" w14:textId="77777777" w:rsidR="00CA0B5C" w:rsidRDefault="00CA0B5C" w:rsidP="00CA0B5C"/>
    <w:p w14:paraId="0BDBC8B2" w14:textId="0602972C" w:rsidR="00CA0B5C" w:rsidRDefault="00CA0B5C" w:rsidP="00CA0B5C">
      <w:r>
        <w:rPr>
          <w:noProof/>
        </w:rPr>
        <w:lastRenderedPageBreak/>
        <w:drawing>
          <wp:anchor distT="0" distB="0" distL="114300" distR="114300" simplePos="0" relativeHeight="251660288" behindDoc="0" locked="0" layoutInCell="1" allowOverlap="1" wp14:anchorId="5C252C8B" wp14:editId="284F4A5C">
            <wp:simplePos x="0" y="0"/>
            <wp:positionH relativeFrom="column">
              <wp:posOffset>-355600</wp:posOffset>
            </wp:positionH>
            <wp:positionV relativeFrom="paragraph">
              <wp:posOffset>316865</wp:posOffset>
            </wp:positionV>
            <wp:extent cx="1047750" cy="1079500"/>
            <wp:effectExtent l="0" t="0" r="0" b="6350"/>
            <wp:wrapSquare wrapText="bothSides"/>
            <wp:docPr id="23082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7750" cy="1079500"/>
                    </a:xfrm>
                    <a:prstGeom prst="rect">
                      <a:avLst/>
                    </a:prstGeom>
                    <a:noFill/>
                    <a:ln>
                      <a:noFill/>
                    </a:ln>
                  </pic:spPr>
                </pic:pic>
              </a:graphicData>
            </a:graphic>
          </wp:anchor>
        </w:drawing>
      </w:r>
    </w:p>
    <w:p w14:paraId="03C643BC" w14:textId="71FB4FA2" w:rsidR="00CA0B5C" w:rsidRDefault="00A7363B" w:rsidP="00CA0B5C">
      <w:r>
        <w:t xml:space="preserve">Dr. </w:t>
      </w:r>
      <w:r w:rsidR="00CA0B5C">
        <w:t>Naveed Iqbal</w:t>
      </w:r>
    </w:p>
    <w:p w14:paraId="0A9A96DC" w14:textId="6CE9940E" w:rsidR="00CA0B5C" w:rsidRDefault="00CA0B5C" w:rsidP="00CA0B5C">
      <w:r>
        <w:t>received the B.S. and M.S. degrees in electrical engineering from the University of Engineering and Technology, Peshawar, Pakistan, and the Ph.D. degree from the King Fahd University of Petroleum and Minerals (KFUPM), Saudi Arabia. He is currently an Assistant Professor at KFUPM. His research interests include adaptive algorithms, compressive sensing, heuristic algorithms, seismic signal processing, machine learning, and data acquisition networks.</w:t>
      </w:r>
    </w:p>
    <w:p w14:paraId="4D76FA1E" w14:textId="282D4A1F" w:rsidR="00CA0B5C" w:rsidRDefault="00CA0B5C" w:rsidP="00CA0B5C">
      <w:pPr>
        <w:tabs>
          <w:tab w:val="left" w:pos="7070"/>
        </w:tabs>
      </w:pPr>
      <w:r>
        <w:tab/>
      </w:r>
    </w:p>
    <w:p w14:paraId="2DB304CB" w14:textId="77777777" w:rsidR="00CA0B5C" w:rsidRDefault="00CA0B5C" w:rsidP="00CA0B5C">
      <w:pPr>
        <w:tabs>
          <w:tab w:val="left" w:pos="7070"/>
        </w:tabs>
      </w:pPr>
    </w:p>
    <w:p w14:paraId="1A5E7C2D" w14:textId="4BF561CD" w:rsidR="00CA0B5C" w:rsidRDefault="00CA0B5C" w:rsidP="00CA0B5C">
      <w:pPr>
        <w:tabs>
          <w:tab w:val="left" w:pos="7070"/>
        </w:tabs>
      </w:pPr>
    </w:p>
    <w:p w14:paraId="12DE721C" w14:textId="183B7F01" w:rsidR="00CA0B5C" w:rsidRDefault="00A7363B" w:rsidP="00CA0B5C">
      <w:pPr>
        <w:tabs>
          <w:tab w:val="left" w:pos="7070"/>
        </w:tabs>
      </w:pPr>
      <w:r>
        <w:t xml:space="preserve">Dr. </w:t>
      </w:r>
      <w:r w:rsidR="00CA0B5C">
        <w:t xml:space="preserve">Raouf Fareh </w:t>
      </w:r>
    </w:p>
    <w:p w14:paraId="5F46516C" w14:textId="57E1C430" w:rsidR="00CA0B5C" w:rsidRDefault="00CA0B5C" w:rsidP="00CA0B5C">
      <w:pPr>
        <w:tabs>
          <w:tab w:val="left" w:pos="7070"/>
        </w:tabs>
      </w:pPr>
      <w:r>
        <w:rPr>
          <w:noProof/>
        </w:rPr>
        <w:drawing>
          <wp:anchor distT="0" distB="0" distL="114300" distR="114300" simplePos="0" relativeHeight="251661312" behindDoc="0" locked="0" layoutInCell="1" allowOverlap="1" wp14:anchorId="4ED84B4A" wp14:editId="7758B38D">
            <wp:simplePos x="0" y="0"/>
            <wp:positionH relativeFrom="column">
              <wp:posOffset>4165600</wp:posOffset>
            </wp:positionH>
            <wp:positionV relativeFrom="paragraph">
              <wp:posOffset>633730</wp:posOffset>
            </wp:positionV>
            <wp:extent cx="1854200" cy="2374900"/>
            <wp:effectExtent l="0" t="0" r="0" b="6350"/>
            <wp:wrapSquare wrapText="bothSides"/>
            <wp:docPr id="786410758" name="Picture 2"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10758" name="Picture 2" descr="A person in a suit and ti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4200" cy="2374900"/>
                    </a:xfrm>
                    <a:prstGeom prst="rect">
                      <a:avLst/>
                    </a:prstGeom>
                    <a:noFill/>
                    <a:ln>
                      <a:noFill/>
                    </a:ln>
                  </pic:spPr>
                </pic:pic>
              </a:graphicData>
            </a:graphic>
          </wp:anchor>
        </w:drawing>
      </w:r>
      <w:r w:rsidRPr="00CA0B5C">
        <w:t xml:space="preserve">Raouf Fareh, Associate Professor at University of Sharjah since 2014. He got </w:t>
      </w:r>
      <w:proofErr w:type="spellStart"/>
      <w:proofErr w:type="gramStart"/>
      <w:r w:rsidRPr="00CA0B5C">
        <w:t>Ph.D</w:t>
      </w:r>
      <w:proofErr w:type="spellEnd"/>
      <w:proofErr w:type="gramEnd"/>
      <w:r w:rsidRPr="00CA0B5C">
        <w:t xml:space="preserve"> (2013, honor) in Engineering from university of Quebec, Canada under supervision of Professor Maarouf Saad at the Power Electronics and Industrial Control Research Group (GREPCI). He got the specialized graduate diploma (DESS) in electrical engineering from university of Quebec, Canada in 2008. He got MSc degree in Electrical Engineering from the ENIM, Tunisia in 2006 and </w:t>
      </w:r>
      <w:proofErr w:type="spellStart"/>
      <w:r w:rsidRPr="00CA0B5C">
        <w:t>Bsc</w:t>
      </w:r>
      <w:proofErr w:type="spellEnd"/>
      <w:r w:rsidRPr="00CA0B5C">
        <w:t xml:space="preserve"> degree in Electrical and Automation Engineering from ENIG, Tunisia in 2003. He worked as postdoctoral fellow in the Sensing and Machine Vision for Automation and Robotic Intelligence at university of Ottawa, Canada, 2013-2014. His research interests include (but not limited to): Process Modeling, Control, Robotics, Path planning, machine vision. He is the author of about 38 technical papers in international journals and conferences. He serves as a regular referee for many international journals in the field of electrical engineering. Finally, he is a member of Institute of Electrical and Electronics Engineering (IEEE), and a member in the steering committee for UAE IEEE student’s competitions.</w:t>
      </w:r>
      <w:r>
        <w:t xml:space="preserve">  </w:t>
      </w:r>
    </w:p>
    <w:p w14:paraId="6D7342F9" w14:textId="77777777" w:rsidR="00CA0B5C" w:rsidRDefault="00CA0B5C" w:rsidP="00CA0B5C">
      <w:pPr>
        <w:tabs>
          <w:tab w:val="left" w:pos="7070"/>
        </w:tabs>
      </w:pPr>
    </w:p>
    <w:p w14:paraId="369AA8C4" w14:textId="77777777" w:rsidR="00CA0B5C" w:rsidRDefault="00CA0B5C" w:rsidP="00CA0B5C">
      <w:pPr>
        <w:tabs>
          <w:tab w:val="left" w:pos="7070"/>
        </w:tabs>
      </w:pPr>
    </w:p>
    <w:p w14:paraId="23E68DF2" w14:textId="3EBD7B2B" w:rsidR="00CA0B5C" w:rsidRDefault="00CA0B5C" w:rsidP="00CA0B5C">
      <w:pPr>
        <w:tabs>
          <w:tab w:val="left" w:pos="7070"/>
        </w:tabs>
        <w:rPr>
          <w:b/>
          <w:bCs/>
        </w:rPr>
      </w:pPr>
      <w:proofErr w:type="gramStart"/>
      <w:r w:rsidRPr="00CA0B5C">
        <w:rPr>
          <w:b/>
          <w:bCs/>
        </w:rPr>
        <w:t>Postdoc :</w:t>
      </w:r>
      <w:proofErr w:type="gramEnd"/>
    </w:p>
    <w:p w14:paraId="4E201BB7" w14:textId="640ABAE1" w:rsidR="00A7363B" w:rsidRPr="00A7363B" w:rsidRDefault="00A7363B" w:rsidP="00A7363B">
      <w:pPr>
        <w:tabs>
          <w:tab w:val="left" w:pos="7070"/>
        </w:tabs>
      </w:pPr>
      <w:r w:rsidRPr="00A7363B">
        <w:t xml:space="preserve">Dr. </w:t>
      </w:r>
      <w:r w:rsidRPr="00A7363B">
        <w:t>Abderraouf Maoudj</w:t>
      </w:r>
    </w:p>
    <w:p w14:paraId="00F1E108" w14:textId="7F6C7249" w:rsidR="00A7363B" w:rsidRPr="00A7363B" w:rsidRDefault="00A7363B" w:rsidP="00A7363B">
      <w:pPr>
        <w:tabs>
          <w:tab w:val="left" w:pos="7070"/>
        </w:tabs>
      </w:pPr>
      <w:r w:rsidRPr="00A7363B">
        <w:lastRenderedPageBreak/>
        <w:t>received the Ph.D. degree in Control and Robotics from the University of Science and Technology Houari Boumediene (USTHB), Algeria, in 2018. From 2014 to 2020, he was a researcher with the Center for the Development of Advanced Technologies (CDTA). In 2021, he joined the University of Southern Denmark (SDU), Denmark, as a Postdoctoral Researcher, where he worked extensively on AI-based methods for optimizing multi-robot fleet coordination in warehouses and fulfillment centers. His contributions have had a significant impact on automated warehousing and smart manufacturing, enabling robust and adaptable systems for next-generation industrial automation. Since 2023, he has been a Postdoctoral Research Fellow at the Interdisciplinary Research Center for Intelligent Manufacturing \&amp; Robotics (IRC-IMR), KFUPM. His research interests include reinforcement learning, imitation learning, world-model-based policy optimization, and human–robot interaction, with a particular focus on multi-robot learning and coordination, and next-generation robotic manipulation systems.</w:t>
      </w:r>
    </w:p>
    <w:p w14:paraId="5BFD635C" w14:textId="5E8EF4E2" w:rsidR="00CA0B5C" w:rsidRPr="00A7363B" w:rsidRDefault="00A7363B" w:rsidP="00CA0B5C">
      <w:pPr>
        <w:tabs>
          <w:tab w:val="left" w:pos="7070"/>
        </w:tabs>
      </w:pPr>
      <w:r>
        <w:rPr>
          <w:noProof/>
        </w:rPr>
        <w:drawing>
          <wp:inline distT="0" distB="0" distL="0" distR="0" wp14:anchorId="56A60CB4" wp14:editId="171E0367">
            <wp:extent cx="1905000" cy="1905000"/>
            <wp:effectExtent l="0" t="0" r="0" b="0"/>
            <wp:docPr id="1957785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030D754" w14:textId="77777777" w:rsidR="00CA0B5C" w:rsidRDefault="00CA0B5C" w:rsidP="00CA0B5C">
      <w:pPr>
        <w:tabs>
          <w:tab w:val="left" w:pos="7070"/>
        </w:tabs>
      </w:pPr>
    </w:p>
    <w:p w14:paraId="60B4084F" w14:textId="5335447B" w:rsidR="00CA0B5C" w:rsidRDefault="00CA0B5C" w:rsidP="00CA0B5C">
      <w:pPr>
        <w:tabs>
          <w:tab w:val="left" w:pos="7070"/>
        </w:tabs>
      </w:pPr>
    </w:p>
    <w:p w14:paraId="38A0E61E" w14:textId="5417A75C" w:rsidR="00A7363B" w:rsidRDefault="00A7363B" w:rsidP="00CA0B5C">
      <w:pPr>
        <w:tabs>
          <w:tab w:val="left" w:pos="7070"/>
        </w:tabs>
      </w:pPr>
      <w:r>
        <w:t xml:space="preserve">Students: </w:t>
      </w:r>
    </w:p>
    <w:p w14:paraId="4BC1F399" w14:textId="21333D1B" w:rsidR="00A7363B" w:rsidRDefault="00A7363B" w:rsidP="00CA0B5C">
      <w:pPr>
        <w:tabs>
          <w:tab w:val="left" w:pos="7070"/>
        </w:tabs>
        <w:rPr>
          <w:b/>
          <w:bCs/>
        </w:rPr>
      </w:pPr>
      <w:proofErr w:type="spellStart"/>
      <w:r w:rsidRPr="00A7363B">
        <w:rPr>
          <w:b/>
          <w:bCs/>
        </w:rPr>
        <w:t>Ms</w:t>
      </w:r>
      <w:proofErr w:type="spellEnd"/>
      <w:r w:rsidRPr="00A7363B">
        <w:rPr>
          <w:b/>
          <w:bCs/>
        </w:rPr>
        <w:t xml:space="preserve"> students</w:t>
      </w:r>
    </w:p>
    <w:p w14:paraId="138549E5" w14:textId="45BC0488" w:rsidR="00A7363B" w:rsidRPr="00A7363B" w:rsidRDefault="00A7363B" w:rsidP="00A7363B">
      <w:pPr>
        <w:tabs>
          <w:tab w:val="left" w:pos="7070"/>
        </w:tabs>
        <w:rPr>
          <w:rFonts w:ascii="Open Sans" w:hAnsi="Open Sans" w:cs="Open Sans"/>
          <w:color w:val="212529"/>
          <w:shd w:val="clear" w:color="auto" w:fill="FFFFFF"/>
        </w:rPr>
      </w:pPr>
      <w:r>
        <w:rPr>
          <w:noProof/>
        </w:rPr>
        <w:drawing>
          <wp:anchor distT="0" distB="0" distL="114300" distR="114300" simplePos="0" relativeHeight="251662336" behindDoc="0" locked="0" layoutInCell="1" allowOverlap="1" wp14:anchorId="3A86BB6A" wp14:editId="3116FAB8">
            <wp:simplePos x="0" y="0"/>
            <wp:positionH relativeFrom="column">
              <wp:posOffset>3613150</wp:posOffset>
            </wp:positionH>
            <wp:positionV relativeFrom="paragraph">
              <wp:posOffset>114300</wp:posOffset>
            </wp:positionV>
            <wp:extent cx="1905000" cy="1905000"/>
            <wp:effectExtent l="0" t="0" r="0" b="0"/>
            <wp:wrapSquare wrapText="bothSides"/>
            <wp:docPr id="1002232508" name="Picture 4" descr="Ali Must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i Mustaf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anchor>
        </w:drawing>
      </w:r>
      <w:r>
        <w:rPr>
          <w:b/>
          <w:bCs/>
        </w:rPr>
        <w:t xml:space="preserve">Ali </w:t>
      </w:r>
      <w:proofErr w:type="gramStart"/>
      <w:r>
        <w:rPr>
          <w:b/>
          <w:bCs/>
        </w:rPr>
        <w:t>Mustafa :</w:t>
      </w:r>
      <w:proofErr w:type="gramEnd"/>
      <w:r>
        <w:rPr>
          <w:b/>
          <w:bCs/>
        </w:rPr>
        <w:t xml:space="preserve"> </w:t>
      </w:r>
      <w:proofErr w:type="gramStart"/>
      <w:r>
        <w:rPr>
          <w:b/>
          <w:bCs/>
        </w:rPr>
        <w:t xml:space="preserve">“ </w:t>
      </w:r>
      <w:r>
        <w:rPr>
          <w:rFonts w:ascii="Open Sans" w:hAnsi="Open Sans" w:cs="Open Sans"/>
          <w:color w:val="212529"/>
          <w:shd w:val="clear" w:color="auto" w:fill="FFFFFF"/>
        </w:rPr>
        <w:t>MSc</w:t>
      </w:r>
      <w:proofErr w:type="gramEnd"/>
      <w:r>
        <w:rPr>
          <w:rFonts w:ascii="Open Sans" w:hAnsi="Open Sans" w:cs="Open Sans"/>
          <w:color w:val="212529"/>
          <w:shd w:val="clear" w:color="auto" w:fill="FFFFFF"/>
        </w:rPr>
        <w:t xml:space="preserve"> student in Electrical Engineering (Control) at King Fahd University of Petroleum &amp; Minerals (KFUPM</w:t>
      </w:r>
      <w:r>
        <w:rPr>
          <w:rFonts w:ascii="Open Sans" w:hAnsi="Open Sans" w:cs="Open Sans"/>
          <w:color w:val="212529"/>
          <w:shd w:val="clear" w:color="auto" w:fill="FFFFFF"/>
        </w:rPr>
        <w:t xml:space="preserve">) his </w:t>
      </w:r>
      <w:proofErr w:type="gramStart"/>
      <w:r>
        <w:rPr>
          <w:rFonts w:ascii="Open Sans" w:hAnsi="Open Sans" w:cs="Open Sans"/>
          <w:color w:val="212529"/>
          <w:shd w:val="clear" w:color="auto" w:fill="FFFFFF"/>
        </w:rPr>
        <w:t>thesis  about</w:t>
      </w:r>
      <w:proofErr w:type="gramEnd"/>
      <w:r>
        <w:rPr>
          <w:rFonts w:ascii="Open Sans" w:hAnsi="Open Sans" w:cs="Open Sans"/>
          <w:color w:val="212529"/>
          <w:shd w:val="clear" w:color="auto" w:fill="FFFFFF"/>
        </w:rPr>
        <w:t xml:space="preserve"> “</w:t>
      </w:r>
      <w:r w:rsidRPr="00A7363B">
        <w:rPr>
          <w:rFonts w:ascii="Open Sans" w:hAnsi="Open Sans" w:cs="Open Sans"/>
          <w:color w:val="212529"/>
          <w:shd w:val="clear" w:color="auto" w:fill="FFFFFF"/>
        </w:rPr>
        <w:t>Trajectory Tracking for a 4-DoF Robotic Arm</w:t>
      </w:r>
      <w:r>
        <w:rPr>
          <w:rFonts w:ascii="Open Sans" w:hAnsi="Open Sans" w:cs="Open Sans"/>
          <w:color w:val="212529"/>
          <w:shd w:val="clear" w:color="auto" w:fill="FFFFFF"/>
        </w:rPr>
        <w:t xml:space="preserve"> </w:t>
      </w:r>
      <w:r w:rsidRPr="00A7363B">
        <w:rPr>
          <w:rFonts w:ascii="Open Sans" w:hAnsi="Open Sans" w:cs="Open Sans"/>
          <w:color w:val="212529"/>
          <w:shd w:val="clear" w:color="auto" w:fill="FFFFFF"/>
        </w:rPr>
        <w:t>Manipulator Based on Game Theory</w:t>
      </w:r>
      <w:r>
        <w:rPr>
          <w:rFonts w:ascii="Open Sans" w:hAnsi="Open Sans" w:cs="Open Sans"/>
          <w:color w:val="212529"/>
          <w:shd w:val="clear" w:color="auto" w:fill="FFFFFF"/>
        </w:rPr>
        <w:t xml:space="preserve">”  </w:t>
      </w:r>
    </w:p>
    <w:sectPr w:rsidR="00A7363B" w:rsidRPr="00A736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Bold">
    <w:altName w:val="Helvetica"/>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B5C"/>
    <w:rsid w:val="00725298"/>
    <w:rsid w:val="00794632"/>
    <w:rsid w:val="00956BB5"/>
    <w:rsid w:val="00A7363B"/>
    <w:rsid w:val="00CA0B5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42EAA"/>
  <w15:chartTrackingRefBased/>
  <w15:docId w15:val="{743B5AE1-94A2-4ACC-BD3F-096DE74AD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B5C"/>
    <w:rPr>
      <w:rFonts w:eastAsiaTheme="majorEastAsia" w:cstheme="majorBidi"/>
      <w:color w:val="272727" w:themeColor="text1" w:themeTint="D8"/>
    </w:rPr>
  </w:style>
  <w:style w:type="paragraph" w:styleId="Title">
    <w:name w:val="Title"/>
    <w:basedOn w:val="Normal"/>
    <w:next w:val="Normal"/>
    <w:link w:val="TitleChar"/>
    <w:uiPriority w:val="10"/>
    <w:qFormat/>
    <w:rsid w:val="00CA0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B5C"/>
    <w:pPr>
      <w:spacing w:before="160"/>
      <w:jc w:val="center"/>
    </w:pPr>
    <w:rPr>
      <w:i/>
      <w:iCs/>
      <w:color w:val="404040" w:themeColor="text1" w:themeTint="BF"/>
    </w:rPr>
  </w:style>
  <w:style w:type="character" w:customStyle="1" w:styleId="QuoteChar">
    <w:name w:val="Quote Char"/>
    <w:basedOn w:val="DefaultParagraphFont"/>
    <w:link w:val="Quote"/>
    <w:uiPriority w:val="29"/>
    <w:rsid w:val="00CA0B5C"/>
    <w:rPr>
      <w:i/>
      <w:iCs/>
      <w:color w:val="404040" w:themeColor="text1" w:themeTint="BF"/>
    </w:rPr>
  </w:style>
  <w:style w:type="paragraph" w:styleId="ListParagraph">
    <w:name w:val="List Paragraph"/>
    <w:basedOn w:val="Normal"/>
    <w:uiPriority w:val="34"/>
    <w:qFormat/>
    <w:rsid w:val="00CA0B5C"/>
    <w:pPr>
      <w:ind w:left="720"/>
      <w:contextualSpacing/>
    </w:pPr>
  </w:style>
  <w:style w:type="character" w:styleId="IntenseEmphasis">
    <w:name w:val="Intense Emphasis"/>
    <w:basedOn w:val="DefaultParagraphFont"/>
    <w:uiPriority w:val="21"/>
    <w:qFormat/>
    <w:rsid w:val="00CA0B5C"/>
    <w:rPr>
      <w:i/>
      <w:iCs/>
      <w:color w:val="0F4761" w:themeColor="accent1" w:themeShade="BF"/>
    </w:rPr>
  </w:style>
  <w:style w:type="paragraph" w:styleId="IntenseQuote">
    <w:name w:val="Intense Quote"/>
    <w:basedOn w:val="Normal"/>
    <w:next w:val="Normal"/>
    <w:link w:val="IntenseQuoteChar"/>
    <w:uiPriority w:val="30"/>
    <w:qFormat/>
    <w:rsid w:val="00CA0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B5C"/>
    <w:rPr>
      <w:i/>
      <w:iCs/>
      <w:color w:val="0F4761" w:themeColor="accent1" w:themeShade="BF"/>
    </w:rPr>
  </w:style>
  <w:style w:type="character" w:styleId="IntenseReference">
    <w:name w:val="Intense Reference"/>
    <w:basedOn w:val="DefaultParagraphFont"/>
    <w:uiPriority w:val="32"/>
    <w:qFormat/>
    <w:rsid w:val="00CA0B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305</Words>
  <Characters>4270</Characters>
  <Application>Microsoft Office Word</Application>
  <DocSecurity>0</DocSecurity>
  <Lines>610</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Brahim Brahmi</dc:creator>
  <cp:keywords/>
  <dc:description/>
  <cp:lastModifiedBy>Brahim Brahmi</cp:lastModifiedBy>
  <cp:revision>1</cp:revision>
  <dcterms:created xsi:type="dcterms:W3CDTF">2026-01-01T09:33:00Z</dcterms:created>
  <dcterms:modified xsi:type="dcterms:W3CDTF">2026-01-01T09:53:00Z</dcterms:modified>
</cp:coreProperties>
</file>