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58" w:rsidRDefault="002F3258" w:rsidP="002F3258">
      <w:pPr>
        <w:spacing w:after="0" w:line="240" w:lineRule="auto"/>
        <w:rPr>
          <w:rFonts w:ascii="Arial" w:hAnsi="Arial" w:cs="Arial"/>
          <w:color w:val="44546A" w:themeColor="text2"/>
          <w:sz w:val="18"/>
        </w:rPr>
      </w:pPr>
      <w:r w:rsidRPr="002F3258">
        <w:rPr>
          <w:rFonts w:ascii="Arial" w:hAnsi="Arial" w:cs="Arial"/>
          <w:color w:val="44546A" w:themeColor="text2"/>
          <w:sz w:val="30"/>
        </w:rPr>
        <w:t>March 2020</w:t>
      </w:r>
      <w:r>
        <w:rPr>
          <w:rFonts w:ascii="Arial" w:hAnsi="Arial" w:cs="Arial"/>
          <w:color w:val="44546A" w:themeColor="text2"/>
          <w:sz w:val="30"/>
        </w:rPr>
        <w:br/>
      </w:r>
      <w:proofErr w:type="gramStart"/>
      <w:r w:rsidRPr="002F3258">
        <w:rPr>
          <w:rFonts w:ascii="Arial" w:hAnsi="Arial" w:cs="Arial"/>
          <w:color w:val="4672A8"/>
          <w:sz w:val="18"/>
        </w:rPr>
        <w:t>This</w:t>
      </w:r>
      <w:proofErr w:type="gramEnd"/>
      <w:r w:rsidRPr="002F3258">
        <w:rPr>
          <w:rFonts w:ascii="Arial" w:hAnsi="Arial" w:cs="Arial"/>
          <w:color w:val="4672A8"/>
          <w:sz w:val="18"/>
        </w:rPr>
        <w:t xml:space="preserve"> is a blank and printable March Calendar.  Courtesy of </w:t>
      </w:r>
      <w:hyperlink r:id="rId4" w:history="1">
        <w:r w:rsidRPr="002F3258">
          <w:rPr>
            <w:rStyle w:val="Hyperlink"/>
            <w:rFonts w:ascii="Arial" w:hAnsi="Arial" w:cs="Arial"/>
            <w:b/>
            <w:color w:val="094FDB"/>
            <w:sz w:val="20"/>
            <w:u w:val="none"/>
          </w:rPr>
          <w:t>WinCalendar.com</w:t>
        </w:r>
      </w:hyperlink>
      <w:r>
        <w:rPr>
          <w:rFonts w:ascii="Arial" w:hAnsi="Arial" w:cs="Arial"/>
          <w:color w:val="4672A8"/>
          <w:sz w:val="18"/>
        </w:rPr>
        <w:br/>
      </w:r>
    </w:p>
    <w:tbl>
      <w:tblPr>
        <w:tblW w:w="5004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975"/>
        <w:gridCol w:w="1974"/>
        <w:gridCol w:w="1977"/>
        <w:gridCol w:w="1974"/>
        <w:gridCol w:w="1977"/>
        <w:gridCol w:w="1974"/>
        <w:gridCol w:w="1974"/>
      </w:tblGrid>
      <w:tr w:rsidR="002F3258" w:rsidRPr="002F3258" w:rsidTr="002F3258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0" w:name="_Hlk482282506"/>
          <w:p w:rsidR="002F3258" w:rsidRPr="002F3258" w:rsidRDefault="002F3258" w:rsidP="002F3258">
            <w:pPr>
              <w:spacing w:after="0"/>
              <w:rPr>
                <w:rFonts w:ascii="Arial" w:hAnsi="Arial" w:cs="Arial"/>
                <w:color w:val="345393"/>
                <w:sz w:val="16"/>
              </w:rPr>
            </w:pPr>
            <w:r w:rsidRPr="002F3258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2F3258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"https://www.wincalendar.com/Holiday-Calendar/February-2020" \o "February 2020" </w:instrText>
            </w:r>
            <w:r w:rsidRPr="002F3258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2F3258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◄ Feb 2020</w:t>
            </w:r>
            <w:r w:rsidRPr="002F3258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2F3258" w:rsidRPr="002F3258" w:rsidRDefault="002F3258" w:rsidP="002F3258">
            <w:pPr>
              <w:spacing w:after="0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2F3258">
              <w:rPr>
                <w:rFonts w:ascii="Arial" w:hAnsi="Arial" w:cs="Arial"/>
                <w:b/>
                <w:color w:val="25478B"/>
                <w:sz w:val="32"/>
              </w:rPr>
              <w:t>March  2020</w:t>
            </w:r>
          </w:p>
        </w:tc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2F3258" w:rsidRPr="002F3258" w:rsidRDefault="000E41E1" w:rsidP="002F3258">
            <w:pPr>
              <w:spacing w:after="0"/>
              <w:jc w:val="right"/>
              <w:rPr>
                <w:rFonts w:ascii="Arial" w:hAnsi="Arial" w:cs="Arial"/>
                <w:color w:val="345393"/>
                <w:sz w:val="16"/>
              </w:rPr>
            </w:pPr>
            <w:hyperlink r:id="rId5" w:tooltip="April 2020" w:history="1">
              <w:r w:rsidR="002F3258" w:rsidRPr="002F3258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Apr 2020 ►</w:t>
              </w:r>
            </w:hyperlink>
          </w:p>
        </w:tc>
      </w:tr>
      <w:tr w:rsidR="002F3258" w:rsidRPr="000B552E" w:rsidTr="002F3258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2F3258" w:rsidRPr="000B552E" w:rsidRDefault="002F3258" w:rsidP="002F325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2F3258" w:rsidRPr="000B552E" w:rsidRDefault="002F3258" w:rsidP="002F325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2F3258" w:rsidRPr="000B552E" w:rsidRDefault="002F3258" w:rsidP="002F325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2F3258" w:rsidRPr="000B552E" w:rsidRDefault="002F3258" w:rsidP="002F325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2F3258" w:rsidRPr="000B552E" w:rsidRDefault="002F3258" w:rsidP="002F325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2F3258" w:rsidRPr="000B552E" w:rsidRDefault="002F3258" w:rsidP="002F325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2F3258" w:rsidRPr="000B552E" w:rsidRDefault="002F3258" w:rsidP="002F325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2F3258" w:rsidRPr="002F3258" w:rsidTr="002F3258">
        <w:trPr>
          <w:cantSplit/>
          <w:trHeight w:val="1310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2F3258">
              <w:rPr>
                <w:rStyle w:val="WinCalendarHolidayBlue"/>
              </w:rPr>
              <w:t xml:space="preserve"> 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2F3258">
              <w:rPr>
                <w:rStyle w:val="WinCalendarHolidayBlue"/>
              </w:rPr>
              <w:t xml:space="preserve"> </w:t>
            </w:r>
            <w:r w:rsidR="001041A5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2F3258">
              <w:rPr>
                <w:rStyle w:val="WinCalendarHolidayBlue"/>
              </w:rPr>
              <w:t xml:space="preserve"> </w:t>
            </w:r>
            <w:r w:rsidR="001041A5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2F3258">
              <w:rPr>
                <w:rStyle w:val="WinCalendarHolidayBlue"/>
              </w:rPr>
              <w:t xml:space="preserve"> 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2F3258" w:rsidRPr="002F3258" w:rsidTr="002F3258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2F3258">
              <w:rPr>
                <w:rStyle w:val="WinCalendarHolidayBlue"/>
              </w:rPr>
              <w:t xml:space="preserve"> 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2F3258">
              <w:rPr>
                <w:rStyle w:val="WinCalendarHolidayBlue"/>
              </w:rPr>
              <w:t xml:space="preserve"> 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2F3258" w:rsidRPr="002F3258" w:rsidTr="002F3258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2F3258">
              <w:rPr>
                <w:rStyle w:val="WinCalendarHolidayBlue"/>
              </w:rPr>
              <w:t xml:space="preserve"> 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2F3258">
              <w:rPr>
                <w:rStyle w:val="WinCalendarHolidayBlue"/>
              </w:rPr>
              <w:t xml:space="preserve"> 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2F3258" w:rsidRPr="002F3258" w:rsidTr="002F3258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2F3258">
              <w:rPr>
                <w:rStyle w:val="WinCalendarHolidayBlue"/>
              </w:rPr>
              <w:t xml:space="preserve"> 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  <w:bookmarkStart w:id="1" w:name="_GoBack"/>
            <w:bookmarkEnd w:id="1"/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2F3258">
              <w:rPr>
                <w:rStyle w:val="WinCalendarHolidayBlue"/>
              </w:rPr>
              <w:t xml:space="preserve"> 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</w:tr>
      <w:tr w:rsidR="002F3258" w:rsidRPr="002F3258" w:rsidTr="002F3258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2F3258">
              <w:rPr>
                <w:rStyle w:val="WinCalendarHolidayBlue"/>
              </w:rPr>
              <w:t xml:space="preserve"> 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2F3258" w:rsidRDefault="002F3258" w:rsidP="002F3258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2F3258">
              <w:rPr>
                <w:rStyle w:val="WinCalendarHolidayBlue"/>
              </w:rPr>
              <w:t xml:space="preserve"> </w:t>
            </w:r>
            <w:r w:rsidR="000E41E1">
              <w:rPr>
                <w:rFonts w:ascii="Arial Narrow" w:eastAsiaTheme="minorHAnsi" w:hAnsi="Arial Narrow" w:cstheme="minorBidi"/>
                <w:b/>
                <w:sz w:val="18"/>
                <w:szCs w:val="18"/>
              </w:rPr>
              <w:t>Parking/Transportation $8.41</w:t>
            </w:r>
          </w:p>
          <w:p w:rsidR="002F3258" w:rsidRPr="002F3258" w:rsidRDefault="002F3258" w:rsidP="00C730E4">
            <w:pPr>
              <w:pStyle w:val="CalendarText"/>
              <w:spacing w:after="40"/>
              <w:rPr>
                <w:rStyle w:val="WinCalendarBLANKCELLSTYLE0"/>
              </w:rPr>
            </w:pPr>
          </w:p>
        </w:tc>
        <w:tc>
          <w:tcPr>
            <w:tcW w:w="2857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2F3258" w:rsidRPr="002F3258" w:rsidRDefault="002F3258" w:rsidP="00C730E4">
            <w:pPr>
              <w:pStyle w:val="CalendarText"/>
              <w:spacing w:after="40"/>
              <w:rPr>
                <w:rStyle w:val="CalendarNumbers"/>
                <w:bCs w:val="0"/>
                <w:color w:val="000000"/>
              </w:rPr>
            </w:pPr>
          </w:p>
        </w:tc>
      </w:tr>
    </w:tbl>
    <w:bookmarkEnd w:id="0"/>
    <w:p w:rsidR="002F3258" w:rsidRDefault="002F3258" w:rsidP="002F3258">
      <w:pPr>
        <w:jc w:val="right"/>
      </w:pPr>
      <w:r w:rsidRPr="002F3258">
        <w:rPr>
          <w:color w:val="666699"/>
          <w:sz w:val="16"/>
        </w:rPr>
        <w:t xml:space="preserve">More Calendars: </w:t>
      </w:r>
      <w:hyperlink r:id="rId6" w:history="1">
        <w:r w:rsidRPr="002F3258">
          <w:rPr>
            <w:rStyle w:val="Hyperlink"/>
            <w:color w:val="666699"/>
            <w:sz w:val="16"/>
          </w:rPr>
          <w:t>Apr 2020</w:t>
        </w:r>
      </w:hyperlink>
      <w:r w:rsidRPr="002F3258">
        <w:rPr>
          <w:color w:val="666699"/>
          <w:sz w:val="16"/>
        </w:rPr>
        <w:t xml:space="preserve">, </w:t>
      </w:r>
      <w:hyperlink r:id="rId7" w:history="1">
        <w:r w:rsidRPr="002F3258">
          <w:rPr>
            <w:rStyle w:val="Hyperlink"/>
            <w:color w:val="666699"/>
            <w:sz w:val="16"/>
          </w:rPr>
          <w:t>May 2020</w:t>
        </w:r>
      </w:hyperlink>
      <w:r w:rsidRPr="002F3258">
        <w:rPr>
          <w:color w:val="666699"/>
          <w:sz w:val="16"/>
        </w:rPr>
        <w:t xml:space="preserve">, </w:t>
      </w:r>
      <w:hyperlink r:id="rId8" w:history="1">
        <w:r w:rsidRPr="002F3258">
          <w:rPr>
            <w:rStyle w:val="Hyperlink"/>
            <w:color w:val="666699"/>
            <w:sz w:val="16"/>
          </w:rPr>
          <w:t>2020</w:t>
        </w:r>
      </w:hyperlink>
    </w:p>
    <w:p w:rsidR="002F3258" w:rsidRPr="002F3258" w:rsidRDefault="002F3258" w:rsidP="002F3258">
      <w:pPr>
        <w:spacing w:after="0"/>
        <w:rPr>
          <w:color w:val="1F3864" w:themeColor="accent5" w:themeShade="80"/>
          <w:sz w:val="20"/>
        </w:rPr>
      </w:pPr>
      <w:r w:rsidRPr="002F3258">
        <w:rPr>
          <w:color w:val="1F3864" w:themeColor="accent5" w:themeShade="80"/>
          <w:sz w:val="20"/>
        </w:rPr>
        <w:t xml:space="preserve">Created with </w:t>
      </w:r>
      <w:hyperlink r:id="rId9" w:history="1">
        <w:proofErr w:type="spellStart"/>
        <w:r w:rsidRPr="002F3258">
          <w:rPr>
            <w:rStyle w:val="Hyperlink"/>
            <w:sz w:val="20"/>
            <w:u w:val="none"/>
          </w:rPr>
          <w:t>WinCalendar</w:t>
        </w:r>
        <w:proofErr w:type="spellEnd"/>
        <w:r w:rsidRPr="002F3258">
          <w:rPr>
            <w:rStyle w:val="Hyperlink"/>
            <w:sz w:val="20"/>
            <w:u w:val="none"/>
          </w:rPr>
          <w:t xml:space="preserve"> Calendar Creator</w:t>
        </w:r>
      </w:hyperlink>
    </w:p>
    <w:p w:rsidR="002F3258" w:rsidRPr="002F3258" w:rsidRDefault="002F3258" w:rsidP="002F3258">
      <w:pPr>
        <w:spacing w:after="0"/>
        <w:rPr>
          <w:color w:val="1F3864" w:themeColor="accent5" w:themeShade="80"/>
          <w:sz w:val="20"/>
        </w:rPr>
      </w:pPr>
      <w:r w:rsidRPr="002F3258">
        <w:rPr>
          <w:rFonts w:ascii="Arial" w:hAnsi="Arial" w:cs="Arial"/>
          <w:color w:val="009999"/>
          <w:sz w:val="14"/>
        </w:rPr>
        <w:t>►</w:t>
      </w:r>
      <w:r w:rsidRPr="002F3258">
        <w:rPr>
          <w:color w:val="1F3864" w:themeColor="accent5" w:themeShade="80"/>
          <w:sz w:val="20"/>
        </w:rPr>
        <w:t xml:space="preserve"> </w:t>
      </w:r>
      <w:proofErr w:type="gramStart"/>
      <w:r w:rsidRPr="002F3258">
        <w:rPr>
          <w:color w:val="1F3864" w:themeColor="accent5" w:themeShade="80"/>
          <w:sz w:val="20"/>
        </w:rPr>
        <w:t>For</w:t>
      </w:r>
      <w:proofErr w:type="gramEnd"/>
      <w:r w:rsidRPr="002F3258">
        <w:rPr>
          <w:color w:val="1F3864" w:themeColor="accent5" w:themeShade="80"/>
          <w:sz w:val="20"/>
        </w:rPr>
        <w:t xml:space="preserve"> more calendar layouts, colors, options, and for calendars with Religious Holidays download </w:t>
      </w:r>
      <w:proofErr w:type="spellStart"/>
      <w:r w:rsidRPr="002F3258">
        <w:rPr>
          <w:color w:val="1F3864" w:themeColor="accent5" w:themeShade="80"/>
          <w:sz w:val="20"/>
        </w:rPr>
        <w:t>WinCalendar</w:t>
      </w:r>
      <w:proofErr w:type="spellEnd"/>
      <w:r w:rsidRPr="002F3258">
        <w:rPr>
          <w:color w:val="1F3864" w:themeColor="accent5" w:themeShade="80"/>
          <w:sz w:val="20"/>
        </w:rPr>
        <w:t xml:space="preserve"> from WinCalendar.com.</w:t>
      </w:r>
    </w:p>
    <w:p w:rsidR="002F3258" w:rsidRPr="002F3258" w:rsidRDefault="002F3258" w:rsidP="002F3258">
      <w:pPr>
        <w:spacing w:after="0"/>
        <w:rPr>
          <w:color w:val="1F3864" w:themeColor="accent5" w:themeShade="80"/>
          <w:sz w:val="20"/>
        </w:rPr>
      </w:pPr>
      <w:r w:rsidRPr="002F3258">
        <w:rPr>
          <w:rFonts w:ascii="Arial" w:hAnsi="Arial" w:cs="Arial"/>
          <w:color w:val="009999"/>
          <w:sz w:val="14"/>
        </w:rPr>
        <w:t>►</w:t>
      </w:r>
      <w:r w:rsidRPr="002F3258">
        <w:rPr>
          <w:color w:val="1F3864" w:themeColor="accent5" w:themeShade="80"/>
          <w:sz w:val="20"/>
        </w:rPr>
        <w:t xml:space="preserve"> </w:t>
      </w:r>
      <w:proofErr w:type="gramStart"/>
      <w:r w:rsidRPr="002F3258">
        <w:rPr>
          <w:color w:val="1F3864" w:themeColor="accent5" w:themeShade="80"/>
          <w:sz w:val="20"/>
        </w:rPr>
        <w:t>You</w:t>
      </w:r>
      <w:proofErr w:type="gramEnd"/>
      <w:r w:rsidRPr="002F3258">
        <w:rPr>
          <w:color w:val="1F3864" w:themeColor="accent5" w:themeShade="80"/>
          <w:sz w:val="20"/>
        </w:rPr>
        <w:t xml:space="preserve"> can even convert Microsoft Outlook, Google Calendar or Yahoo Calendar to Word and Excel format using </w:t>
      </w:r>
      <w:proofErr w:type="spellStart"/>
      <w:r w:rsidRPr="002F3258">
        <w:rPr>
          <w:color w:val="1F3864" w:themeColor="accent5" w:themeShade="80"/>
          <w:sz w:val="20"/>
        </w:rPr>
        <w:t>WinCalendar</w:t>
      </w:r>
      <w:proofErr w:type="spellEnd"/>
      <w:r w:rsidRPr="002F3258">
        <w:rPr>
          <w:color w:val="1F3864" w:themeColor="accent5" w:themeShade="80"/>
          <w:sz w:val="20"/>
        </w:rPr>
        <w:t>.</w:t>
      </w:r>
    </w:p>
    <w:p w:rsidR="002F3258" w:rsidRPr="002F3258" w:rsidRDefault="002F3258" w:rsidP="002F3258">
      <w:pPr>
        <w:spacing w:after="0"/>
        <w:rPr>
          <w:color w:val="1F3864" w:themeColor="accent5" w:themeShade="80"/>
          <w:sz w:val="20"/>
        </w:rPr>
      </w:pPr>
      <w:r w:rsidRPr="002F3258">
        <w:rPr>
          <w:rFonts w:ascii="Arial" w:hAnsi="Arial" w:cs="Arial"/>
          <w:color w:val="009999"/>
          <w:sz w:val="14"/>
        </w:rPr>
        <w:t>►</w:t>
      </w:r>
      <w:r w:rsidRPr="002F3258">
        <w:rPr>
          <w:color w:val="1F3864" w:themeColor="accent5" w:themeShade="80"/>
          <w:sz w:val="20"/>
        </w:rPr>
        <w:t xml:space="preserve"> </w:t>
      </w:r>
      <w:proofErr w:type="spellStart"/>
      <w:r w:rsidRPr="002F3258">
        <w:rPr>
          <w:color w:val="1F3864" w:themeColor="accent5" w:themeShade="80"/>
          <w:sz w:val="20"/>
        </w:rPr>
        <w:t>WinCalendar</w:t>
      </w:r>
      <w:proofErr w:type="spellEnd"/>
      <w:r w:rsidRPr="002F3258">
        <w:rPr>
          <w:color w:val="1F3864" w:themeColor="accent5" w:themeShade="80"/>
          <w:sz w:val="20"/>
        </w:rPr>
        <w:t xml:space="preserve"> comes with a free desktop calendar and date picker that also integrates with Microsoft Word and Excel.</w:t>
      </w:r>
    </w:p>
    <w:sectPr w:rsidR="002F3258" w:rsidRPr="002F3258" w:rsidSect="002F3258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58"/>
    <w:rsid w:val="000E41E1"/>
    <w:rsid w:val="001041A5"/>
    <w:rsid w:val="0021553C"/>
    <w:rsid w:val="002F3258"/>
    <w:rsid w:val="009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B423E-9C11-4A59-A847-3EB6E454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2F3258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2F3258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2F3258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2F3258"/>
    <w:rPr>
      <w:rFonts w:ascii="Arial Narrow" w:hAnsi="Arial Narrow"/>
      <w:b w:val="0"/>
      <w:color w:val="990033"/>
      <w:sz w:val="18"/>
    </w:rPr>
  </w:style>
  <w:style w:type="character" w:customStyle="1" w:styleId="WinCalendarHolidayBlue">
    <w:name w:val="WinCalendar_HolidayBlue"/>
    <w:basedOn w:val="DefaultParagraphFont"/>
    <w:rsid w:val="002F3258"/>
    <w:rPr>
      <w:rFonts w:ascii="Arial Narrow" w:hAnsi="Arial Narrow"/>
      <w:b w:val="0"/>
      <w:color w:val="333399"/>
      <w:sz w:val="18"/>
    </w:rPr>
  </w:style>
  <w:style w:type="character" w:customStyle="1" w:styleId="WinCalendarBLANKCELLSTYLE0">
    <w:name w:val="WinCalendar_BLANKCELL_STYLE0"/>
    <w:basedOn w:val="DefaultParagraphFont"/>
    <w:rsid w:val="002F3258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2F3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calendar.com/2020-Word-Calend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ncalendar.com/Holiday-Calendar/May-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ncalendar.com/Holiday-Calendar/April-20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ncalendar.com/Holiday-Calendar/April-20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incalendar.com/Calendar-and-Schedule-Templates" TargetMode="External"/><Relationship Id="rId9" Type="http://schemas.openxmlformats.org/officeDocument/2006/relationships/hyperlink" Target="https://www.wincalendar.com/calendar-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2020</vt:lpstr>
    </vt:vector>
  </TitlesOfParts>
  <Company>Sapro Systems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2020</dc:title>
  <dc:subject>Printable Calendar</dc:subject>
  <dc:creator>WinCalendar.com</dc:creator>
  <cp:keywords>Word Calendar Template, Calendar, Jun 2020, Calendar, Printable Calendar, Landscape Calendar, Template, Blank</cp:keywords>
  <dc:description/>
  <cp:lastModifiedBy>John Spearman</cp:lastModifiedBy>
  <cp:revision>2</cp:revision>
  <dcterms:created xsi:type="dcterms:W3CDTF">2019-11-08T16:17:00Z</dcterms:created>
  <dcterms:modified xsi:type="dcterms:W3CDTF">2020-03-11T01:03:00Z</dcterms:modified>
  <cp:category>Blank Calendar Template</cp:category>
</cp:coreProperties>
</file>