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338" w:rsidRDefault="007F6F53">
      <w:r>
        <w:rPr>
          <w:noProof/>
        </w:rPr>
        <w:t>Mileage Gilroy to SJECCD 66.2 miles roundtrip</w:t>
      </w:r>
      <w:bookmarkStart w:id="0" w:name="_GoBack"/>
      <w:bookmarkEnd w:id="0"/>
      <w:r>
        <w:rPr>
          <w:noProof/>
        </w:rPr>
        <w:drawing>
          <wp:inline distT="0" distB="0" distL="0" distR="0" wp14:anchorId="49517C10" wp14:editId="7D91A294">
            <wp:extent cx="5943600" cy="4109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53"/>
    <w:rsid w:val="007F6F53"/>
    <w:rsid w:val="00A1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837B0-DB85-4959-BD69-A66FB6BA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Derry</dc:creator>
  <cp:keywords/>
  <dc:description/>
  <cp:lastModifiedBy>Jenny Derry</cp:lastModifiedBy>
  <cp:revision>1</cp:revision>
  <dcterms:created xsi:type="dcterms:W3CDTF">2020-02-13T00:17:00Z</dcterms:created>
  <dcterms:modified xsi:type="dcterms:W3CDTF">2020-02-13T00:18:00Z</dcterms:modified>
</cp:coreProperties>
</file>