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 w:line="240" w:lineRule="auto"/>
        <w:jc w:val="right"/>
      </w:pPr>
      <w:r>
        <w:rPr>
          <w:rFonts w:ascii="IBM Plex Mono" w:cs="IBM Plex Mono" w:eastAsia="IBM Plex Mono" w:hAnsi="IBM Plex Mono"/>
          <w:caps w:val="false"/>
          <w:color w:val="565C6B"/>
          <w:spacing w:val="12"/>
          <w:sz w:val="15"/>
          <w:szCs w:val="15"/>
        </w:rPr>
        <w:t xml:space="preserve">Matera, 31 agosto 2026</w:t>
      </w:r>
    </w:p>
    <w:p>
      <w:pPr>
        <w:spacing w:after="60" w:before="0" w:line="24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Spett.le</w:t>
      </w:r>
    </w:p>
    <w:p>
      <w:pPr>
        <w:spacing w:after="20" w:before="0" w:line="240" w:lineRule="auto"/>
      </w:pPr>
      <w:r>
        <w:rPr>
          <w:rFonts w:ascii="Archivo SemiBold" w:cs="Archivo SemiBold" w:eastAsia="Archivo SemiBold" w:hAnsi="Archivo SemiBold"/>
          <w:caps w:val="false"/>
          <w:color w:val="1B1F2A"/>
          <w:sz w:val="24"/>
          <w:szCs w:val="24"/>
        </w:rPr>
        <w:t xml:space="preserve">Nome del destinatario</w:t>
      </w:r>
    </w:p>
    <w:p>
      <w:pPr>
        <w:spacing w:after="20" w:before="0" w:line="24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Indirizzo — CAP Città (PR)</w:t>
      </w:r>
    </w:p>
    <w:p>
      <w:pPr>
        <w:spacing w:after="0" w:before="0" w:line="240" w:lineRule="auto"/>
      </w:pPr>
      <w:r>
        <w:rPr>
          <w:rFonts w:ascii="Archivo" w:cs="Archivo" w:eastAsia="Archivo" w:hAnsi="Archivo"/>
          <w:caps w:val="false"/>
          <w:color w:val="565C6B"/>
          <w:sz w:val="20"/>
          <w:szCs w:val="20"/>
        </w:rPr>
        <w:t xml:space="preserve">c.a. Ufficio / Referente</w:t>
      </w:r>
    </w:p>
    <w:p>
      <w:pPr>
        <w:pBdr>
          <w:bottom w:val="single" w:color="C9CEDE" w:sz="6" w:space="4"/>
        </w:pBdr>
        <w:spacing w:after="120" w:before="360" w:line="240" w:lineRule="auto"/>
      </w:pPr>
      <w:r>
        <w:rPr>
          <w:rFonts w:ascii="IBM Plex Mono SemiBold" w:cs="IBM Plex Mono SemiBold" w:eastAsia="IBM Plex Mono SemiBold" w:hAnsi="IBM Plex Mono SemiBold"/>
          <w:caps/>
          <w:color w:val="2F7AB8"/>
          <w:spacing w:val="33"/>
          <w:sz w:val="15"/>
          <w:szCs w:val="15"/>
        </w:rPr>
        <w:t xml:space="preserve">Oggetto</w:t>
      </w:r>
    </w:p>
    <w:p>
      <w:pPr>
        <w:spacing w:after="400" w:before="0" w:line="276" w:lineRule="auto"/>
      </w:pPr>
      <w:r>
        <w:rPr>
          <w:rFonts w:ascii="Archivo ExtraBold" w:cs="Archivo ExtraBold" w:eastAsia="Archivo ExtraBold" w:hAnsi="Archivo ExtraBold"/>
          <w:caps w:val="false"/>
          <w:color w:val="1B1F2A"/>
          <w:sz w:val="30"/>
          <w:szCs w:val="30"/>
        </w:rPr>
        <w:t xml:space="preserve">Oggetto della comunicazione</w:t>
      </w:r>
    </w:p>
    <w:p>
      <w:pPr>
        <w:spacing w:after="160" w:before="0" w:line="30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Gentile Destinatario,</w:t>
      </w:r>
    </w:p>
    <w:p>
      <w:pPr>
        <w:spacing w:after="160" w:before="0" w:line="30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questo documento è la carta intestata di La Traccia. L’intestazione e il piè di pagina si ripetono da soli: la prima pagina porta il colophon completo, dalla seconda in poi restano il marchio ridotto e una riga di identificazione con il numero di pagina. Sostituisca questo testo con il contenuto della lettera.</w:t>
      </w:r>
    </w:p>
    <w:p>
      <w:pPr>
        <w:spacing w:after="160" w:before="0" w:line="30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Il corpo usa Archivo 10,5 pt con interlinea 1,25 e 8 pt fra i paragrafi; i titoli Archivo ExtraBold; le etichette IBM Plex Mono. L’unico accento è il blu del marchio, e sul testo piccolo prende la tinta scura brand/600.</w:t>
      </w:r>
    </w:p>
    <w:p>
      <w:pPr>
        <w:spacing w:after="600" w:before="0" w:line="30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Restiamo a disposizione per ogni chiarimento e porgiamo cordiali saluti.</w:t>
      </w:r>
    </w:p>
    <w:p>
      <w:pPr>
        <w:spacing w:after="60" w:before="0" w:line="240" w:lineRule="auto"/>
      </w:pPr>
      <w:r>
        <w:rPr>
          <w:rFonts w:ascii="IBM Plex Mono" w:cs="IBM Plex Mono" w:eastAsia="IBM Plex Mono" w:hAnsi="IBM Plex Mono"/>
          <w:caps/>
          <w:color w:val="565C6B"/>
          <w:spacing w:val="11"/>
          <w:sz w:val="14"/>
          <w:szCs w:val="14"/>
        </w:rPr>
        <w:t xml:space="preserve">Cooperativa E.D.P. La Traccia</w:t>
      </w:r>
    </w:p>
    <w:p>
      <w:pPr>
        <w:spacing w:after="20" w:before="0" w:line="240" w:lineRule="auto"/>
      </w:pPr>
      <w:r>
        <w:rPr>
          <w:rFonts w:ascii="Archivo SemiBold" w:cs="Archivo SemiBold" w:eastAsia="Archivo SemiBold" w:hAnsi="Archivo SemiBold"/>
          <w:caps w:val="false"/>
          <w:color w:val="1B1F2A"/>
          <w:sz w:val="22"/>
          <w:szCs w:val="22"/>
        </w:rPr>
        <w:t xml:space="preserve">Nome Cognome</w:t>
      </w:r>
    </w:p>
    <w:p>
      <w:pPr>
        <w:spacing w:after="0" w:before="0" w:line="240" w:lineRule="auto"/>
      </w:pPr>
      <w:r>
        <w:rPr>
          <w:rFonts w:ascii="Archivo" w:cs="Archivo" w:eastAsia="Archivo" w:hAnsi="Archivo"/>
          <w:caps w:val="false"/>
          <w:color w:val="565C6B"/>
          <w:sz w:val="20"/>
          <w:szCs w:val="20"/>
        </w:rPr>
        <w:t xml:space="preserve">Ruolo</w:t>
      </w:r>
    </w:p>
    <w:p>
      <w:r>
        <w:br w:type="page"/>
      </w:r>
    </w:p>
    <w:p>
      <w:pPr>
        <w:pStyle w:val="Heading1"/>
      </w:pPr>
      <w:r>
        <w:t xml:space="preserve">Pagine successive</w:t>
      </w:r>
    </w:p>
    <w:p>
      <w:pPr>
        <w:spacing w:after="160" w:before="0" w:line="30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Dalla seconda pagina in poi testata e piede passano alla versione compatta: marchio ridotto e filetto in alto, ragione sociale, sede, P.IVA e numero di pagina in basso. Il corpo guadagna circa due centimetri e mezzo per pagina.</w:t>
      </w:r>
    </w:p>
    <w:p>
      <w:pPr>
        <w:spacing w:after="160" w:before="0" w:line="300" w:lineRule="auto"/>
      </w:pPr>
      <w:r>
        <w:rPr>
          <w:rFonts w:ascii="Archivo" w:cs="Archivo" w:eastAsia="Archivo" w:hAnsi="Archivo"/>
          <w:caps w:val="false"/>
          <w:color w:val="3A4050"/>
          <w:sz w:val="21"/>
          <w:szCs w:val="21"/>
        </w:rPr>
        <w:t xml:space="preserve">Questa pagina serve solo a mostrarla: si elimina insieme al testo d’esempio della prima.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701" w:right="964" w:bottom="1361" w:left="96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chivo">
    <w:family w:val="auto"/>
    <w:pitch w:val="variable"/>
    <w:sig w:usb0="E0002AFF" w:usb1="C000247B" w:usb2="00000009" w:usb3="00000000" w:csb0="000001FF" w:csb1="00000000"/>
    <w:embedRegular r:id="rId1" w:fontKey="{A00C0F64-3EE8-BB77-693E-79CBA38241C7}"/>
  </w:font>
  <w:font w:name="Archivo SemiBold">
    <w:family w:val="auto"/>
    <w:pitch w:val="variable"/>
    <w:sig w:usb0="E0002AFF" w:usb1="C000247B" w:usb2="00000009" w:usb3="00000000" w:csb0="000001FF" w:csb1="00000000"/>
    <w:embedRegular r:id="rId2" w:fontKey="{FE8B94EE-8FE3-48DF-E339-73CFA340D885}"/>
  </w:font>
  <w:font w:name="Archivo ExtraBold">
    <w:family w:val="auto"/>
    <w:pitch w:val="variable"/>
    <w:sig w:usb0="E0002AFF" w:usb1="C000247B" w:usb2="00000009" w:usb3="00000000" w:csb0="000001FF" w:csb1="00000000"/>
    <w:embedRegular r:id="rId3" w:fontKey="{DE3F5D8A-C0FD-C40F-262C-1ED17B15577D}"/>
  </w:font>
  <w:font w:name="IBM Plex Mono">
    <w:family w:val="auto"/>
    <w:pitch w:val="variable"/>
    <w:sig w:usb0="E0002AFF" w:usb1="C000247B" w:usb2="00000009" w:usb3="00000000" w:csb0="000001FF" w:csb1="00000000"/>
    <w:embedRegular r:id="rId4" w:fontKey="{C5CFE8A1-F7CB-90CB-F8DD-8DD6508EF594}"/>
  </w:font>
  <w:font w:name="IBM Plex Mono SemiBold">
    <w:family w:val="auto"/>
    <w:pitch w:val="variable"/>
    <w:sig w:usb0="E0002AFF" w:usb1="C000247B" w:usb2="00000009" w:usb3="00000000" w:csb0="000001FF" w:csb1="00000000"/>
    <w:embedRegular r:id="rId5" w:fontKey="{FFFC9019-9BA6-46D9-B073-E5C90D9BED1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E" w:sz="6" w:space="1"/>
      </w:pBdr>
      <w:spacing w:after="100" w:before="0" w:line="240" w:lineRule="auto"/>
    </w:pPr>
  </w:p>
  <w:p>
    <w:pPr>
      <w:tabs>
        <w:tab w:val="right" w:pos="9978"/>
      </w:tabs>
      <w:spacing w:after="0" w:before="0" w:line="240" w:lineRule="auto"/>
    </w:pPr>
    <w:r>
      <w:rPr>
        <w:rFonts w:ascii="Archivo ExtraBold" w:cs="Archivo ExtraBold" w:eastAsia="Archivo ExtraBold" w:hAnsi="Archivo ExtraBold"/>
        <w:caps/>
        <w:color w:val="1B1F2A"/>
        <w:spacing w:val="11"/>
        <w:sz w:val="14"/>
        <w:szCs w:val="14"/>
      </w:rPr>
      <w:t xml:space="preserve">Cooperativa E.D.P. La Traccia</w:t>
    </w:r>
    <w:r>
      <w:rPr>
        <w:rFonts w:ascii="IBM Plex Mono" w:cs="IBM Plex Mono" w:eastAsia="IBM Plex Mono" w:hAnsi="IBM Plex Mono"/>
        <w:sz w:val="14"/>
        <w:szCs w:val="14"/>
      </w:rPr>
      <w:t xml:space="preserve">   </w:t>
    </w:r>
    <w:r>
      <w:rPr>
        <w:rFonts w:ascii="IBM Plex Mono" w:cs="IBM Plex Mono" w:eastAsia="IBM Plex Mono" w:hAnsi="IBM Plex Mono"/>
        <w:color w:val="4194D7"/>
        <w:sz w:val="14"/>
        <w:szCs w:val="14"/>
      </w:rPr>
      <w:t xml:space="preserve">· </w:t>
    </w:r>
    <w:r>
      <w:rPr>
        <w:rFonts w:ascii="Archivo" w:cs="Archivo" w:eastAsia="Archivo" w:hAnsi="Archivo"/>
        <w:caps w:val="false"/>
        <w:color w:val="3A4050"/>
        <w:sz w:val="15"/>
        <w:szCs w:val="15"/>
      </w:rPr>
      <w:t xml:space="preserve">Recinto II Fiorentini, 10 — 75100 Matera (MT)</w:t>
    </w:r>
    <w:r>
      <w:rPr>
        <w:rFonts w:ascii="IBM Plex Mono" w:cs="IBM Plex Mono" w:eastAsia="IBM Plex Mono" w:hAnsi="IBM Plex Mono"/>
        <w:sz w:val="14"/>
        <w:szCs w:val="14"/>
      </w:rPr>
      <w:t xml:space="preserve">   </w:t>
    </w:r>
    <w:r>
      <w:rPr>
        <w:rFonts w:ascii="IBM Plex Mono" w:cs="IBM Plex Mono" w:eastAsia="IBM Plex Mono" w:hAnsi="IBM Plex Mono"/>
        <w:color w:val="4194D7"/>
        <w:sz w:val="14"/>
        <w:szCs w:val="14"/>
      </w:rPr>
      <w:t xml:space="preserve">· </w:t>
    </w:r>
    <w:r>
      <w:rPr>
        <w:rFonts w:ascii="IBM Plex Mono" w:cs="IBM Plex Mono" w:eastAsia="IBM Plex Mono" w:hAnsi="IBM Plex Mono"/>
        <w:caps w:val="false"/>
        <w:color w:val="3A4050"/>
        <w:spacing w:val="4"/>
        <w:sz w:val="14"/>
        <w:szCs w:val="14"/>
      </w:rPr>
      <w:t xml:space="preserve">P.IVA 00317370773</w:t>
    </w:r>
    <w:r>
      <w:rPr>
        <w:sz w:val="14"/>
        <w:szCs w:val="14"/>
      </w:rPr>
      <w:t xml:space="preserve">	</w:t>
    </w:r>
    <w:r>
      <w:rPr>
        <w:rFonts w:ascii="IBM Plex Mono" w:cs="IBM Plex Mono" w:eastAsia="IBM Plex Mono" w:hAnsi="IBM Plex Mono"/>
        <w:caps/>
        <w:color w:val="565C6B"/>
        <w:spacing w:val="11"/>
        <w:sz w:val="14"/>
        <w:szCs w:val="14"/>
      </w:rPr>
      <w:t xml:space="preserve">Pagina </w:t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fldChar w:fldCharType="begin"/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instrText xml:space="preserve"> PAGE </w:instrText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fldChar w:fldCharType="separate"/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t>1</w:t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fldChar w:fldCharType="end"/>
    </w:r>
    <w:r>
      <w:rPr>
        <w:rFonts w:ascii="IBM Plex Mono" w:cs="IBM Plex Mono" w:eastAsia="IBM Plex Mono" w:hAnsi="IBM Plex Mono"/>
        <w:caps/>
        <w:color w:val="565C6B"/>
        <w:spacing w:val="11"/>
        <w:sz w:val="14"/>
        <w:szCs w:val="14"/>
      </w:rPr>
      <w:t xml:space="preserve"> di </w:t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fldChar w:fldCharType="begin"/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instrText xml:space="preserve"> NUMPAGES </w:instrText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fldChar w:fldCharType="separate"/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t>1</w:t>
    </w:r>
    <w:r>
      <w:rPr>
        <w:rFonts w:ascii="IBM Plex Mono SemiBold" w:cs="IBM Plex Mono SemiBold" w:eastAsia="IBM Plex Mono SemiBold" w:hAnsi="IBM Plex Mono SemiBold"/>
        <w:color w:val="1B1F2A"/>
        <w:spacing w:val="11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EDE" w:sz="6" w:space="1"/>
      </w:pBdr>
      <w:spacing w:after="100" w:before="0" w:line="240" w:lineRule="auto"/>
    </w:pP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510"/>
      <w:gridCol w:w="6690"/>
      <w:gridCol w:w="2778"/>
    </w:tblGrid>
    <w:tr>
      <w:tc>
        <w:tcPr>
          <w:tcW w:type="dxa" w:w="51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152400" cy="180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9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30" w:before="0" w:line="240" w:lineRule="auto"/>
          </w:pPr>
          <w:r>
            <w:rPr>
              <w:rFonts w:ascii="Archivo ExtraBold" w:cs="Archivo ExtraBold" w:eastAsia="Archivo ExtraBold" w:hAnsi="Archivo ExtraBold"/>
              <w:caps/>
              <w:color w:val="1B1F2A"/>
              <w:spacing w:val="13"/>
              <w:sz w:val="16"/>
              <w:szCs w:val="16"/>
            </w:rPr>
            <w:t xml:space="preserve">Cooperativa E.D.P. La Traccia</w:t>
          </w:r>
        </w:p>
        <w:p>
          <w:pPr>
            <w:spacing w:after="30" w:before="0" w:line="240" w:lineRule="auto"/>
          </w:pPr>
          <w:r>
            <w:rPr>
              <w:rFonts w:ascii="Archivo" w:cs="Archivo" w:eastAsia="Archivo" w:hAnsi="Archivo"/>
              <w:caps w:val="false"/>
              <w:color w:val="3A4050"/>
              <w:sz w:val="16"/>
              <w:szCs w:val="16"/>
            </w:rPr>
            <w:t xml:space="preserve">Recinto II Fiorentini, 10 — 75100 Matera (MT)</w:t>
          </w:r>
        </w:p>
        <w:p>
          <w:pPr>
            <w:spacing w:after="0" w:before="0" w:line="240" w:lineRule="auto"/>
          </w:pPr>
          <w:r>
            <w:rPr>
              <w:rFonts w:ascii="IBM Plex Mono" w:cs="IBM Plex Mono" w:eastAsia="IBM Plex Mono" w:hAnsi="IBM Plex Mono"/>
              <w:caps w:val="false"/>
              <w:color w:val="3A4050"/>
              <w:spacing w:val="4"/>
              <w:sz w:val="14"/>
              <w:szCs w:val="14"/>
            </w:rPr>
            <w:t xml:space="preserve">P.IVA 00317370773</w:t>
          </w:r>
        </w:p>
      </w:tc>
      <w:tc>
        <w:tcPr>
          <w:tcW w:type="dxa" w:w="27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30" w:before="0" w:line="240" w:lineRule="auto"/>
            <w:jc w:val="right"/>
          </w:pPr>
          <w:r>
            <w:rPr>
              <w:rFonts w:ascii="IBM Plex Mono" w:cs="IBM Plex Mono" w:eastAsia="IBM Plex Mono" w:hAnsi="IBM Plex Mono"/>
              <w:caps w:val="false"/>
              <w:color w:val="565C6B"/>
              <w:spacing w:val="8"/>
              <w:sz w:val="14"/>
              <w:szCs w:val="14"/>
            </w:rPr>
            <w:t xml:space="preserve">info@latraccia.it</w:t>
          </w:r>
        </w:p>
        <w:p>
          <w:pPr>
            <w:spacing w:after="30" w:before="0" w:line="240" w:lineRule="auto"/>
            <w:jc w:val="right"/>
          </w:pPr>
          <w:r>
            <w:rPr>
              <w:rFonts w:ascii="IBM Plex Mono" w:cs="IBM Plex Mono" w:eastAsia="IBM Plex Mono" w:hAnsi="IBM Plex Mono"/>
              <w:caps/>
              <w:color w:val="565C6B"/>
              <w:spacing w:val="8"/>
              <w:sz w:val="14"/>
              <w:szCs w:val="14"/>
            </w:rPr>
            <w:t xml:space="preserve">+39 0835 336836</w:t>
          </w:r>
        </w:p>
        <w:p>
          <w:pPr>
            <w:spacing w:after="0" w:before="0" w:line="240" w:lineRule="auto"/>
            <w:jc w:val="right"/>
          </w:pPr>
          <w:r>
            <w:rPr>
              <w:rFonts w:ascii="IBM Plex Mono" w:cs="IBM Plex Mono" w:eastAsia="IBM Plex Mono" w:hAnsi="IBM Plex Mono"/>
              <w:caps/>
              <w:color w:val="565C6B"/>
              <w:spacing w:val="11"/>
              <w:sz w:val="14"/>
              <w:szCs w:val="14"/>
            </w:rPr>
            <w:t xml:space="preserve">Pagina </w:t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fldChar w:fldCharType="begin"/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instrText xml:space="preserve"> PAGE </w:instrText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fldChar w:fldCharType="separate"/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t>1</w:t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fldChar w:fldCharType="end"/>
          </w:r>
          <w:r>
            <w:rPr>
              <w:rFonts w:ascii="IBM Plex Mono" w:cs="IBM Plex Mono" w:eastAsia="IBM Plex Mono" w:hAnsi="IBM Plex Mono"/>
              <w:caps/>
              <w:color w:val="565C6B"/>
              <w:spacing w:val="11"/>
              <w:sz w:val="14"/>
              <w:szCs w:val="14"/>
            </w:rPr>
            <w:t xml:space="preserve"> di </w:t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fldChar w:fldCharType="begin"/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instrText xml:space="preserve"> NUMPAGES </w:instrText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fldChar w:fldCharType="separate"/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t>1</w:t>
          </w:r>
          <w:r>
            <w:rPr>
              <w:rFonts w:ascii="IBM Plex Mono SemiBold" w:cs="IBM Plex Mono SemiBold" w:eastAsia="IBM Plex Mono SemiBold" w:hAnsi="IBM Plex Mono SemiBold"/>
              <w:color w:val="1B1F2A"/>
              <w:spacing w:val="11"/>
              <w:sz w:val="14"/>
              <w:szCs w:val="14"/>
            </w:rPr>
            <w:fldChar w:fldCharType="end"/>
          </w:r>
        </w:p>
      </w:tc>
    </w:tr>
  </w:tbl>
  <w:p>
    <w:pPr>
      <w:pBdr>
        <w:bottom w:val="single" w:color="C9CEDE" w:sz="6" w:space="1"/>
      </w:pBdr>
      <w:spacing w:after="0" w:before="120" w:line="240" w:lineRule="auto"/>
    </w:pP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7710"/>
      <w:gridCol w:w="2268"/>
    </w:tblGrid>
    <w:tr>
      <w:trPr>
        <w:trHeight w:val="567" w:hRule="atLeast"/>
      </w:trPr>
      <w:tc>
        <w:tcPr>
          <w:tcW w:type="dxa" w:w="771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rPr>
              <w:rFonts w:ascii="IBM Plex Mono SemiBold" w:cs="IBM Plex Mono SemiBold" w:eastAsia="IBM Plex Mono SemiBold" w:hAnsi="IBM Plex Mono SemiBold"/>
              <w:caps/>
              <w:color w:val="2F7AB8"/>
              <w:spacing w:val="20"/>
              <w:sz w:val="14"/>
              <w:szCs w:val="14"/>
            </w:rPr>
            <w:t xml:space="preserve">Certificazioni</w:t>
          </w:r>
          <w:r>
            <w:rPr>
              <w:rFonts w:ascii="IBM Plex Mono" w:cs="IBM Plex Mono" w:eastAsia="IBM Plex Mono" w:hAnsi="IBM Plex Mono"/>
              <w:sz w:val="14"/>
              <w:szCs w:val="14"/>
            </w:rPr>
            <w:t xml:space="preserve">   </w:t>
          </w:r>
          <w:r>
            <w:rPr>
              <w:rFonts w:ascii="IBM Plex Mono" w:cs="IBM Plex Mono" w:eastAsia="IBM Plex Mono" w:hAnsi="IBM Plex Mono"/>
              <w:caps w:val="false"/>
              <w:color w:val="565C6B"/>
              <w:spacing w:val="4"/>
              <w:sz w:val="14"/>
              <w:szCs w:val="14"/>
            </w:rPr>
            <w:t xml:space="preserve">ISO 9001:2015 · ISO 13485:2016 · ISO/IEC 27001:2022 · UNI PdR 125 · UNI EN ISO 14001:2015 · UNI ISO 37001:2025 · PASS 24000:2022</w:t>
          </w:r>
        </w:p>
      </w:tc>
      <w:tc>
        <w:tcPr>
          <w:tcW w:type="dxa" w:w="226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  <w:jc w:val="right"/>
          </w:pPr>
          <w:r>
            <w:drawing>
              <wp:inline distT="0" distB="0" distL="0" distR="0">
                <wp:extent cx="1038225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20" w:lineRule="exact"/>
    </w:pPr>
    <w:r>
      <w:rPr>
        <w:sz w:val="2"/>
        <w:szCs w:val="2"/>
      </w:rPr>
      <w:t xml:space="preserve"/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9978"/>
    </w:tblGrid>
    <w:tr>
      <w:trPr>
        <w:trHeight w:val="397" w:hRule="atLeast"/>
      </w:trPr>
      <w:tc>
        <w:tcPr>
          <w:tcW w:type="dxa" w:w="9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771525" cy="2000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525" cy="200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color="C9CEDE" w:sz="6" w:space="1"/>
      </w:pBdr>
      <w:spacing w:after="0" w:before="80" w:line="240" w:lineRule="aut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20" w:lineRule="exact"/>
    </w:pPr>
    <w:r>
      <w:rPr>
        <w:sz w:val="2"/>
        <w:szCs w:val="2"/>
      </w:rPr>
      <w:t xml:space="preserve"/>
    </w:r>
  </w:p>
  <w:tbl>
    <w:tblPr>
      <w:tblW w:type="dxa" w:w="997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932"/>
      <w:gridCol w:w="5046"/>
    </w:tblGrid>
    <w:tr>
      <w:trPr>
        <w:trHeight w:val="567" w:hRule="atLeast"/>
      </w:trPr>
      <w:tc>
        <w:tcPr>
          <w:tcW w:type="dxa" w:w="4932"/>
          <w:tcBorders>
            <w:top w:val="none" w:color="FFFFFF" w:sz="0"/>
            <w:left w:val="none" w:color="FFFFFF" w:sz="0"/>
            <w:bottom w:val="single" w:color="C9CEDE" w:sz="6" w:space="1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  <w:r>
            <w:drawing>
              <wp:inline distT="0" distB="0" distL="0" distR="0">
                <wp:extent cx="1104900" cy="2857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0" w:line="140" w:lineRule="exact"/>
          </w:pPr>
          <w:r>
            <w:rPr>
              <w:sz w:val="2"/>
              <w:szCs w:val="2"/>
            </w:rPr>
            <w:t xml:space="preserve"/>
          </w:r>
        </w:p>
      </w:tc>
      <w:tc>
        <w:tcPr>
          <w:tcW w:type="dxa" w:w="50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40" w:lineRule="auto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3A4050"/>
        <w:sz w:val="21"/>
        <w:szCs w:val="21"/>
      </w:rPr>
    </w:rPrDefault>
    <w:pPrDefault>
      <w:pPr>
        <w:spacing w:after="16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chivo ExtraBold" w:cs="Archivo ExtraBold" w:eastAsia="Archivo ExtraBold" w:hAnsi="Archivo ExtraBold"/>
      <w:color w:val="1B1F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chivo SemiBold" w:cs="Archivo SemiBold" w:eastAsia="Archivo SemiBold" w:hAnsi="Archivo SemiBold"/>
      <w:color w:val="1B1F2A"/>
      <w:sz w:val="24"/>
      <w:szCs w:val="24"/>
    </w:rPr>
  </w:style>
  <w:style w:type="paragraph" w:styleId="Etichetta">
    <w:name w:val="Etichetta"/>
    <w:basedOn w:val="Normal"/>
    <w:next w:val="Normal"/>
    <w:qFormat/>
    <w:pPr>
      <w:spacing w:after="80" w:before="240"/>
    </w:pPr>
    <w:rPr>
      <w:rFonts w:ascii="IBM Plex Mono SemiBold" w:cs="IBM Plex Mono SemiBold" w:eastAsia="IBM Plex Mono SemiBold" w:hAnsi="IBM Plex Mono SemiBold"/>
      <w:caps/>
      <w:color w:val="2F7AB8"/>
      <w:spacing w:val="33"/>
      <w:sz w:val="15"/>
      <w:szCs w:val="15"/>
    </w:rPr>
  </w:style>
  <w:style w:type="paragraph" w:styleId="Dato">
    <w:name w:val="Dato tecnico"/>
    <w:basedOn w:val="Normal"/>
    <w:next w:val="Normal"/>
    <w:qFormat/>
    <w:pPr>
      <w:spacing w:after="60"/>
    </w:pPr>
    <w:rPr>
      <w:rFonts w:ascii="IBM Plex Mono" w:cs="IBM Plex Mono" w:eastAsia="IBM Plex Mono" w:hAnsi="IBM Plex Mono"/>
      <w:color w:val="1B1F2A"/>
      <w:spacing w:val="5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24cda6a96b6bbefc22cb2ea0cf5d974f7023897a.png"/><Relationship Id="rId1" Type="http://schemas.openxmlformats.org/officeDocument/2006/relationships/image" Target="media/fa5bd6c83b7b7e5b9c580520c25cb802af831ed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623be2363f4e1d69b454baadf11a23ec4f1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875662074eb6493c4774cd2b84aacce0217db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intestata La Traccia</dc:title>
  <dc:creator>La Traccia</dc:creator>
  <cp:lastModifiedBy>Un-named</cp:lastModifiedBy>
  <cp:revision>1</cp:revision>
  <dcterms:created xsi:type="dcterms:W3CDTF">2026-10-09T13:26:07.248Z</dcterms:created>
  <dcterms:modified xsi:type="dcterms:W3CDTF">2026-10-09T13:26:07.248Z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