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A4" w:rsidRDefault="00F24CA4" w:rsidP="00EF7F5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F47515">
        <w:rPr>
          <w:rFonts w:ascii="Times New Roman" w:hAnsi="Times New Roman" w:cs="Times New Roman"/>
        </w:rPr>
        <w:t>(a)</w:t>
      </w:r>
    </w:p>
    <w:p w:rsidR="00C35980" w:rsidRDefault="00C35980" w:rsidP="00C35980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Obviously, if a(b) is prime number, c(d) must be a(b) or 1, so GCD(c,d) = 1</w:t>
      </w:r>
    </w:p>
    <w:p w:rsidR="00C35980" w:rsidRPr="00F47515" w:rsidRDefault="00C35980" w:rsidP="00C35980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and b are not prime numbers:</w:t>
      </w:r>
    </w:p>
    <w:p w:rsidR="00592315" w:rsidRPr="00F47515" w:rsidRDefault="00F24CA4" w:rsidP="00EF7F5A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4"/>
      <m:oMath>
        <m:r>
          <w:rPr>
            <w:rFonts w:ascii="Cambria Math" w:hAnsi="Cambria Math" w:cs="Times New Roman"/>
          </w:rPr>
          <m:t>a</m:t>
        </m:r>
        <w:bookmarkEnd w:id="0"/>
        <w:bookmarkEnd w:id="1"/>
        <m:r>
          <w:rPr>
            <w:rFonts w:ascii="Cambria Math" w:hAnsi="Cambria Math" w:cs="Times New Roman"/>
          </w:rPr>
          <m:t>=1×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×…×</m:t>
        </m:r>
        <w:bookmarkStart w:id="4" w:name="OLE_LINK17"/>
        <w:bookmarkStart w:id="5" w:name="OLE_LINK18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bookmarkEnd w:id="2"/>
      <w:bookmarkEnd w:id="3"/>
      <w:bookmarkEnd w:id="4"/>
      <w:bookmarkEnd w:id="5"/>
      <w:r w:rsidRPr="00F47515">
        <w:rPr>
          <w:rFonts w:ascii="Times New Roman" w:hAnsi="Times New Roman" w:cs="Times New Roman"/>
        </w:rPr>
        <w:t>,</w:t>
      </w:r>
      <w:r w:rsidR="00C919A9" w:rsidRPr="00F47515">
        <w:rPr>
          <w:rFonts w:ascii="Times New Roman" w:hAnsi="Times New Roman" w:cs="Times New Roman"/>
        </w:rPr>
        <w:t xml:space="preserve"> </w:t>
      </w:r>
      <w:bookmarkStart w:id="6" w:name="OLE_LINK19"/>
      <w:bookmarkStart w:id="7" w:name="OLE_LINK20"/>
      <m:oMath>
        <m:r>
          <w:rPr>
            <w:rFonts w:ascii="Cambria Math" w:hAnsi="Cambria Math" w:cs="Times New Roman"/>
          </w:rPr>
          <m:t>A={</m:t>
        </m:r>
        <m:r>
          <m:rPr>
            <m:sty m:val="p"/>
          </m:rPr>
          <w:rPr>
            <w:rFonts w:ascii="Cambria Math" w:hAnsi="Cambria Math" w:cs="Times New Roman"/>
          </w:rPr>
          <m:t xml:space="preserve">P |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1…n</m:t>
            </m:r>
          </m:sub>
        </m:sSub>
      </m:oMath>
      <w:r w:rsidR="00C919A9" w:rsidRPr="00F47515">
        <w:rPr>
          <w:rFonts w:ascii="Times New Roman" w:hAnsi="Times New Roman" w:cs="Times New Roman"/>
        </w:rPr>
        <w:t xml:space="preserve"> </w:t>
      </w:r>
      <w:r w:rsidRPr="00F47515">
        <w:rPr>
          <w:rFonts w:ascii="Times New Roman" w:hAnsi="Times New Roman" w:cs="Times New Roman"/>
        </w:rPr>
        <w:t>are prime numbers</w:t>
      </w:r>
      <w:r w:rsidR="00C919A9" w:rsidRPr="00F47515">
        <w:rPr>
          <w:rFonts w:ascii="Times New Roman" w:hAnsi="Times New Roman" w:cs="Times New Roman"/>
        </w:rPr>
        <w:t>}</w:t>
      </w:r>
      <w:bookmarkEnd w:id="6"/>
      <w:bookmarkEnd w:id="7"/>
    </w:p>
    <w:p w:rsidR="00F24CA4" w:rsidRPr="00F47515" w:rsidRDefault="00592315" w:rsidP="00EF7F5A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b=1×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×…×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4751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B={</m:t>
        </m:r>
        <m:r>
          <m:rPr>
            <m:sty m:val="p"/>
          </m:rPr>
          <w:rPr>
            <w:rFonts w:ascii="Cambria Math" w:hAnsi="Cambria Math" w:cs="Times New Roman"/>
          </w:rPr>
          <m:t xml:space="preserve">Q |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1…n</m:t>
            </m:r>
          </m:sub>
        </m:sSub>
      </m:oMath>
      <w:r w:rsidR="00C919A9" w:rsidRPr="00F47515">
        <w:rPr>
          <w:rFonts w:ascii="Times New Roman" w:hAnsi="Times New Roman" w:cs="Times New Roman"/>
        </w:rPr>
        <w:t xml:space="preserve"> are prime numbers}</w:t>
      </w:r>
    </w:p>
    <w:p w:rsidR="00592315" w:rsidRPr="00F47515" w:rsidRDefault="00592315" w:rsidP="00EF7F5A">
      <w:pPr>
        <w:rPr>
          <w:rFonts w:ascii="Times New Roman" w:hAnsi="Times New Roman" w:cs="Times New Roman"/>
          <w:i/>
          <w:sz w:val="24"/>
        </w:rPr>
      </w:pPr>
      <w:bookmarkStart w:id="8" w:name="OLE_LINK12"/>
      <w:bookmarkStart w:id="9" w:name="OLE_LINK13"/>
      <w:bookmarkStart w:id="10" w:name="OLE_LINK14"/>
      <w:bookmarkStart w:id="11" w:name="OLE_LINK7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∵</m:t>
          </m:r>
          <w:bookmarkEnd w:id="8"/>
          <w:bookmarkEnd w:id="9"/>
          <w:bookmarkEnd w:id="10"/>
          <w:bookmarkEnd w:id="11"/>
          <m:r>
            <m:rPr>
              <m:sty m:val="p"/>
            </m:rPr>
            <w:rPr>
              <w:rFonts w:ascii="Cambria Math" w:hAnsi="Cambria Math" w:cs="Times New Roman"/>
              <w:sz w:val="24"/>
            </w:rPr>
            <m:t>GCD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</m:t>
          </m:r>
        </m:oMath>
      </m:oMathPara>
    </w:p>
    <w:p w:rsidR="00592315" w:rsidRPr="00F47515" w:rsidRDefault="00592315" w:rsidP="00EF7F5A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∴</m:t>
        </m:r>
        <w:bookmarkStart w:id="12" w:name="OLE_LINK5"/>
        <w:bookmarkStart w:id="13" w:name="OLE_LINK6"/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w:bookmarkEnd w:id="12"/>
        <w:bookmarkEnd w:id="13"/>
        <m:r>
          <w:rPr>
            <w:rFonts w:ascii="Cambria Math" w:hAnsi="Cambria Math" w:cs="Times New Roman"/>
          </w:rPr>
          <m:t xml:space="preserve">=1, </m:t>
        </m:r>
      </m:oMath>
      <w:r w:rsidRPr="00F4751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i.e. </m:t>
        </m:r>
        <w:bookmarkStart w:id="14" w:name="OLE_LINK15"/>
        <w:bookmarkStart w:id="15" w:name="OLE_LINK16"/>
        <m:r>
          <m:rPr>
            <m:sty m:val="p"/>
          </m:rPr>
          <w:rPr>
            <w:rFonts w:ascii="Cambria Math" w:hAnsi="Cambria Math" w:cs="Times New Roman"/>
          </w:rPr>
          <m:t>A∩B</m:t>
        </m:r>
        <m:r>
          <w:rPr>
            <w:rFonts w:ascii="Cambria Math" w:hAnsi="Cambria Math" w:cs="Times New Roman"/>
          </w:rPr>
          <m:t>=∅</m:t>
        </m:r>
      </m:oMath>
      <w:bookmarkEnd w:id="14"/>
      <w:bookmarkEnd w:id="15"/>
    </w:p>
    <w:p w:rsidR="00F24CA4" w:rsidRPr="00F47515" w:rsidRDefault="00592315" w:rsidP="00EF7F5A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∵c|a  and  d|b</m:t>
          </m:r>
        </m:oMath>
      </m:oMathPara>
    </w:p>
    <w:p w:rsidR="00592315" w:rsidRPr="00F47515" w:rsidRDefault="00592315" w:rsidP="00EF7F5A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∴c=1×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×…×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</m:oMath>
      <w:r w:rsidR="00C919A9" w:rsidRPr="00F47515">
        <w:rPr>
          <w:rFonts w:ascii="Times New Roman" w:hAnsi="Times New Roman" w:cs="Times New Roman"/>
          <w:sz w:val="24"/>
        </w:rPr>
        <w:t xml:space="preserve">  </w:t>
      </w:r>
      <w:bookmarkStart w:id="16" w:name="OLE_LINK21"/>
      <w:bookmarkStart w:id="17" w:name="OLE_LINK22"/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C={p |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1…n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⊆A}</m:t>
        </m:r>
      </m:oMath>
      <w:bookmarkEnd w:id="16"/>
      <w:bookmarkEnd w:id="17"/>
    </w:p>
    <w:p w:rsidR="00C919A9" w:rsidRPr="00F47515" w:rsidRDefault="00C919A9" w:rsidP="00EF7F5A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d=1×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×…×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</m:oMath>
      <w:r w:rsidRPr="00F47515">
        <w:rPr>
          <w:rFonts w:ascii="Times New Roman" w:hAnsi="Times New Roman" w:cs="Times New Roman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D={q |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1…n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⊆B}</m:t>
        </m:r>
      </m:oMath>
    </w:p>
    <w:p w:rsidR="00C919A9" w:rsidRPr="00F47515" w:rsidRDefault="00C919A9" w:rsidP="00EF7F5A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∵ A∩B</m:t>
          </m:r>
          <m:r>
            <w:rPr>
              <w:rFonts w:ascii="Cambria Math" w:hAnsi="Cambria Math" w:cs="Times New Roman"/>
              <w:sz w:val="24"/>
            </w:rPr>
            <m:t>=∅ and  C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⊆A and  D⊆B</m:t>
          </m:r>
        </m:oMath>
      </m:oMathPara>
    </w:p>
    <w:p w:rsidR="006074AF" w:rsidRPr="00F47515" w:rsidRDefault="006074AF" w:rsidP="00EF7F5A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∴  C∩D</m:t>
          </m:r>
          <m:r>
            <w:rPr>
              <w:rFonts w:ascii="Cambria Math" w:hAnsi="Cambria Math" w:cs="Times New Roman"/>
              <w:sz w:val="24"/>
            </w:rPr>
            <m:t>=∅</m:t>
          </m:r>
        </m:oMath>
      </m:oMathPara>
    </w:p>
    <w:p w:rsidR="0009771D" w:rsidRPr="00A70090" w:rsidRDefault="006074AF" w:rsidP="00EF7F5A">
      <w:pPr>
        <w:rPr>
          <w:rFonts w:ascii="Times New Roman" w:hAnsi="Times New Roman" w:cs="Times New Roman"/>
          <w:color w:val="FF0000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∴{1,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}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∩</m:t>
        </m:r>
      </m:oMath>
      <w:r w:rsidRPr="00F47515">
        <w:rPr>
          <w:rFonts w:ascii="Times New Roman" w:hAnsi="Times New Roman" w:cs="Times New Roman"/>
          <w:sz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}=1</m:t>
        </m:r>
      </m:oMath>
      <w:r w:rsidRPr="00F47515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 xml:space="preserve">i.e.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>GCD</m:t>
        </m:r>
        <m:d>
          <m:dPr>
            <m:ctrlPr>
              <w:rPr>
                <w:rFonts w:ascii="Cambria Math" w:hAnsi="Cambria Math" w:cs="Times New Roman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c,d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>=1</m:t>
        </m:r>
      </m:oMath>
    </w:p>
    <w:p w:rsidR="006074AF" w:rsidRPr="00F47515" w:rsidRDefault="006074AF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(b)</w:t>
      </w:r>
      <w:r w:rsidR="00EF7F5A">
        <w:rPr>
          <w:rFonts w:ascii="Times New Roman" w:hAnsi="Times New Roman" w:cs="Times New Roman"/>
          <w:color w:val="000000" w:themeColor="text1"/>
          <w:sz w:val="24"/>
        </w:rPr>
        <w:t xml:space="preserve"> i.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def </w:t>
      </w:r>
      <w:r w:rsidR="00D531B0" w:rsidRPr="00F47515">
        <w:rPr>
          <w:rFonts w:ascii="Times New Roman" w:hAnsi="Times New Roman" w:cs="Times New Roman"/>
          <w:color w:val="000000" w:themeColor="text1"/>
          <w:sz w:val="24"/>
        </w:rPr>
        <w:t>Extended</w:t>
      </w:r>
      <w:r w:rsidRPr="00F47515">
        <w:rPr>
          <w:rFonts w:ascii="Times New Roman" w:hAnsi="Times New Roman" w:cs="Times New Roman"/>
          <w:color w:val="000000" w:themeColor="text1"/>
          <w:sz w:val="24"/>
        </w:rPr>
        <w:t>Euclid(a, b):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remainder = -1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x1 = 1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x2 = 0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y1 = 0</w:t>
      </w:r>
    </w:p>
    <w:p w:rsidR="00EF7F5A" w:rsidRPr="00F47515" w:rsidRDefault="00743169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y2 = 1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if a &gt; b: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dividend = a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divisor = b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else: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dividend = b</w:t>
      </w:r>
    </w:p>
    <w:p w:rsidR="00EF7F5A" w:rsidRPr="00F47515" w:rsidRDefault="00743169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divisor = a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while remainder != 0: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gcd = remainder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quotient = dividend // divisor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remainder = dividend % divisor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temp1 = x1 - x2 * quotient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x1 = x2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x2 = temp1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temp2 = y1 - y2 * quotient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y1 = y2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y2 = temp2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dividend = divisor</w:t>
      </w:r>
    </w:p>
    <w:p w:rsidR="00EF7F5A" w:rsidRPr="00C35980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r w:rsidR="00743169"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divisor = remainder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if a &gt; b: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return [x1,y1,gcd]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else:</w:t>
      </w:r>
    </w:p>
    <w:p w:rsidR="001F4A1B" w:rsidRPr="00F47515" w:rsidRDefault="001F4A1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return [y1,x1,gcd]</w:t>
      </w:r>
    </w:p>
    <w:p w:rsidR="006F4694" w:rsidRPr="00F47515" w:rsidRDefault="006F4694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lastRenderedPageBreak/>
        <w:t>ii.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def Inverse(a, n):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remainder = -1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x1 = 1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x2 = 0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y1 = 0</w:t>
      </w:r>
    </w:p>
    <w:p w:rsidR="00D531B0" w:rsidRPr="00F47515" w:rsidRDefault="001B5C2B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y2 = 1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dividend = n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divisor = a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while remainder != 0: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gcd = remainder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quotient = dividend // divisor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remainder = dividend % divisor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temp1 = x1 - x2 * quotient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x1 = x2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x2 = temp1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temp2 = y1 - y2 * quotient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y1 = y2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y2 = temp2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dividend = divisor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divisor = remainder</w:t>
      </w:r>
    </w:p>
    <w:p w:rsidR="00D531B0" w:rsidRDefault="00463657" w:rsidP="00EF7F5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‘‘‘</w:t>
      </w:r>
    </w:p>
    <w:p w:rsidR="00463657" w:rsidRDefault="00463657" w:rsidP="0046365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If a and n are coprime, inverse of a mod n must exist and the program will return the</w:t>
      </w:r>
    </w:p>
    <w:p w:rsidR="00463657" w:rsidRDefault="00463657" w:rsidP="0046365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inverse number. In contrast, if a and n are not coprime, inverse of a mod n doesn’t</w:t>
      </w:r>
    </w:p>
    <w:p w:rsidR="00463657" w:rsidRDefault="00463657" w:rsidP="00463657">
      <w:pPr>
        <w:ind w:rightChars="-3" w:right="-6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exist, so the program will output a string “a and n are not coprime”.</w:t>
      </w:r>
    </w:p>
    <w:p w:rsidR="00463657" w:rsidRPr="00F47515" w:rsidRDefault="00463657" w:rsidP="00463657">
      <w:pPr>
        <w:ind w:rightChars="-3" w:right="-6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’’’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if gcd == 1: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if y1 &gt; 0: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        return y1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else: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        return y1 % n</w:t>
      </w:r>
    </w:p>
    <w:p w:rsidR="00D531B0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else:</w:t>
      </w:r>
    </w:p>
    <w:p w:rsidR="00F079B2" w:rsidRPr="00F47515" w:rsidRDefault="00D531B0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 xml:space="preserve">                return 'a and n are not coprime!'</w:t>
      </w:r>
    </w:p>
    <w:p w:rsidR="001B5C2B" w:rsidRPr="00F47515" w:rsidRDefault="001B5C2B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ED0C68" w:rsidP="00387451">
      <w:pPr>
        <w:pageBreakBefore/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lastRenderedPageBreak/>
        <w:t>c</w:t>
      </w:r>
      <w:r w:rsidR="001B5C2B" w:rsidRPr="00F4751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14F72" w:rsidRDefault="00DB1C23" w:rsidP="00EF7F5A">
      <w:pPr>
        <w:rPr>
          <w:rFonts w:ascii="Times New Roman" w:hAnsi="Times New Roman" w:cs="Times New Roman"/>
          <w:color w:val="000000" w:themeColor="text1"/>
          <w:sz w:val="24"/>
        </w:rPr>
      </w:pPr>
      <w:hyperlink r:id="rId8" w:history="1">
        <w:r w:rsidR="008E5913" w:rsidRPr="00420983">
          <w:rPr>
            <w:rStyle w:val="a6"/>
            <w:rFonts w:ascii="Times New Roman" w:hAnsi="Times New Roman" w:cs="Times New Roman"/>
            <w:sz w:val="24"/>
          </w:rPr>
          <w:t>https://asecuritysite.com/encryption/random3</w:t>
        </w:r>
      </w:hyperlink>
    </w:p>
    <w:p w:rsidR="008E5913" w:rsidRDefault="008E5913" w:rsidP="00EF7F5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This webpage is an online prime number generator, I entered 100 which means it will generate prime number of approximately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100</m:t>
            </m:r>
          </m:sup>
        </m:sSup>
      </m:oMath>
      <w:r>
        <w:rPr>
          <w:rFonts w:ascii="Times New Roman" w:hAnsi="Times New Roman" w:cs="Times New Roman" w:hint="eastAsia"/>
          <w:color w:val="000000" w:themeColor="text1"/>
          <w:sz w:val="24"/>
        </w:rPr>
        <w:t>.</w:t>
      </w:r>
    </w:p>
    <w:p w:rsidR="001D347A" w:rsidRPr="00F47515" w:rsidRDefault="00DB1C23" w:rsidP="00EF7F5A">
      <w:pPr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1,039,723,492,994,222,382,182,965,778,357</m:t>
          </m:r>
        </m:oMath>
      </m:oMathPara>
    </w:p>
    <w:p w:rsidR="0009771D" w:rsidRPr="00F47515" w:rsidRDefault="00DB1C23" w:rsidP="00EF7F5A">
      <w:pPr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482,825,924,593,761,590,482,585,731,907</m:t>
          </m:r>
        </m:oMath>
      </m:oMathPara>
    </w:p>
    <w:p w:rsidR="0009771D" w:rsidRPr="00F47515" w:rsidRDefault="0009771D" w:rsidP="00367684">
      <w:pPr>
        <w:ind w:rightChars="-139" w:right="-292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n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502,005,456,826,790,823,201,330,654,301,662,553,568,927,524,166,346,784,936,799</m:t>
          </m:r>
        </m:oMath>
      </m:oMathPara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21326" w:rsidRPr="00F47515" w:rsidRDefault="00ED0C68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i.</w:t>
      </w: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a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1,435,736,916,986,898,986,959,698,346,014,060,325</m:t>
          </m:r>
        </m:oMath>
      </m:oMathPara>
    </w:p>
    <w:p w:rsidR="00ED0C68" w:rsidRPr="00F47515" w:rsidRDefault="00ED0C68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The inverse of a mod n is:</w:t>
      </w:r>
    </w:p>
    <w:p w:rsidR="00ED0C68" w:rsidRPr="00F47515" w:rsidRDefault="005A507C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5A507C">
        <w:rPr>
          <w:rFonts w:ascii="Times New Roman" w:hAnsi="Times New Roman" w:cs="Times New Roman"/>
          <w:color w:val="000000" w:themeColor="text1"/>
          <w:sz w:val="24"/>
        </w:rPr>
        <w:t>145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164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198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622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093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177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992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608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306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501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597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687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289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238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735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447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622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451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124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775</w:t>
      </w:r>
    </w:p>
    <w:p w:rsidR="008A75DA" w:rsidRPr="00F47515" w:rsidRDefault="008A75DA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A75DA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ii.</w:t>
      </w: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a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</w:rPr>
            <m:t xml:space="preserve"> * 13468=14,002,996,003,646,187,043,240,183,102,912,076</m:t>
          </m:r>
        </m:oMath>
      </m:oMathPara>
    </w:p>
    <w:p w:rsidR="008A75DA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The output is:</w:t>
      </w: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a and n are not coprime!</w:t>
      </w: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iii.</w:t>
      </w:r>
    </w:p>
    <w:p w:rsidR="0009771D" w:rsidRPr="00F47515" w:rsidRDefault="0009771D" w:rsidP="005A507C">
      <w:pPr>
        <w:ind w:rightChars="-206" w:right="-433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a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502,005,456,826,790,823,201,330,654,301,662,553,568,927,524,166,346,784,936,798</m:t>
          </m:r>
        </m:oMath>
      </m:oMathPara>
    </w:p>
    <w:p w:rsidR="0009771D" w:rsidRPr="00F47515" w:rsidRDefault="0009771D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F47515">
        <w:rPr>
          <w:rFonts w:ascii="Times New Roman" w:hAnsi="Times New Roman" w:cs="Times New Roman"/>
          <w:color w:val="000000" w:themeColor="text1"/>
          <w:sz w:val="24"/>
        </w:rPr>
        <w:t>The inverse of a mod n is:</w:t>
      </w:r>
    </w:p>
    <w:p w:rsidR="00DA4BBB" w:rsidRPr="00F47515" w:rsidRDefault="005A507C" w:rsidP="00EF7F5A">
      <w:pPr>
        <w:rPr>
          <w:rFonts w:ascii="Times New Roman" w:hAnsi="Times New Roman" w:cs="Times New Roman"/>
          <w:color w:val="000000" w:themeColor="text1"/>
          <w:sz w:val="24"/>
        </w:rPr>
      </w:pPr>
      <w:r w:rsidRPr="005A507C">
        <w:rPr>
          <w:rFonts w:ascii="Times New Roman" w:hAnsi="Times New Roman" w:cs="Times New Roman"/>
          <w:color w:val="000000" w:themeColor="text1"/>
          <w:sz w:val="24"/>
        </w:rPr>
        <w:t>502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005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456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826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790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823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201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330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654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301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662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553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568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927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524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166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346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784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936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5A507C">
        <w:rPr>
          <w:rFonts w:ascii="Times New Roman" w:hAnsi="Times New Roman" w:cs="Times New Roman"/>
          <w:color w:val="000000" w:themeColor="text1"/>
          <w:sz w:val="24"/>
        </w:rPr>
        <w:t>798</w:t>
      </w:r>
    </w:p>
    <w:p w:rsidR="00DA4BBB" w:rsidRPr="00F47515" w:rsidRDefault="00DA4BBB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A4BBB" w:rsidRPr="00F47515" w:rsidRDefault="00DA4BBB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A4BBB" w:rsidRDefault="00DA4BBB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Pr="00F47515" w:rsidRDefault="00687009" w:rsidP="00EF7F5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87009" w:rsidRPr="00EF7F5A" w:rsidRDefault="00687009" w:rsidP="005843EC">
      <w:pPr>
        <w:pStyle w:val="a5"/>
        <w:pageBreakBefore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color w:val="000000" w:themeColor="text1"/>
          <w:sz w:val="24"/>
        </w:rPr>
      </w:pPr>
      <w:r w:rsidRPr="00EF7F5A">
        <w:rPr>
          <w:rFonts w:ascii="Times New Roman" w:hAnsi="Times New Roman" w:cs="Times New Roman"/>
          <w:color w:val="000000" w:themeColor="text1"/>
          <w:sz w:val="24"/>
        </w:rPr>
        <w:lastRenderedPageBreak/>
        <w:t>(a)</w:t>
      </w:r>
    </w:p>
    <w:p w:rsidR="00F47515" w:rsidRDefault="00F47515" w:rsidP="00EF7F5A">
      <w:pPr>
        <w:tabs>
          <w:tab w:val="left" w:pos="138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Security risk is the potential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for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violation of security, i.e. it </w:t>
      </w:r>
      <w:r w:rsidR="00EF548F">
        <w:rPr>
          <w:rFonts w:ascii="Times New Roman" w:hAnsi="Times New Roman" w:cs="Times New Roman"/>
          <w:color w:val="000000" w:themeColor="text1"/>
          <w:sz w:val="24"/>
        </w:rPr>
        <w:t>can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destroy security and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cause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damages and losses under appropriate conditions.</w:t>
      </w:r>
      <w:r w:rsidR="00EF548F">
        <w:rPr>
          <w:rFonts w:ascii="Times New Roman" w:hAnsi="Times New Roman" w:cs="Times New Roman"/>
          <w:color w:val="000000" w:themeColor="text1"/>
          <w:sz w:val="24"/>
        </w:rPr>
        <w:t xml:space="preserve"> It’s dangers that may bring for the people when vulnerability is exploited.</w:t>
      </w:r>
    </w:p>
    <w:p w:rsidR="00EF548F" w:rsidRDefault="00EF548F" w:rsidP="00EF7F5A">
      <w:pPr>
        <w:tabs>
          <w:tab w:val="left" w:pos="138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Security attack is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man</w:t>
      </w:r>
      <w:r w:rsidR="002978B4">
        <w:rPr>
          <w:rFonts w:ascii="Times New Roman" w:hAnsi="Times New Roman" w:cs="Times New Roman"/>
          <w:color w:val="000000" w:themeColor="text1"/>
          <w:sz w:val="24"/>
        </w:rPr>
        <w:t>-made security breach, i.e. it is an intelligent action that attempt to run counter to security rules and violate the system security policy.</w:t>
      </w:r>
    </w:p>
    <w:p w:rsidR="00687009" w:rsidRPr="00687009" w:rsidRDefault="00DE0C15" w:rsidP="00EF7F5A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Security attacks are classified into passive attacks and active attacks, thereinto, denial of service(DoS)</w:t>
      </w:r>
      <w:r w:rsidR="00CC5FFC">
        <w:rPr>
          <w:rFonts w:ascii="Times New Roman" w:hAnsi="Times New Roman" w:cs="Times New Roman"/>
          <w:color w:val="000000" w:themeColor="text1"/>
        </w:rPr>
        <w:t xml:space="preserve"> is one of the active attacks. </w:t>
      </w:r>
      <w:r w:rsidR="00CC5FFC" w:rsidRPr="00CC5FFC">
        <w:rPr>
          <w:rFonts w:ascii="Times New Roman" w:hAnsi="Times New Roman" w:cs="Times New Roman"/>
          <w:color w:val="000000" w:themeColor="text1"/>
        </w:rPr>
        <w:t xml:space="preserve">SYN Flood is the most common and the most effective DoS form. </w:t>
      </w:r>
      <w:r w:rsidR="00CC5FFC">
        <w:rPr>
          <w:rFonts w:ascii="Times New Roman" w:hAnsi="Times New Roman" w:cs="Times New Roman"/>
          <w:color w:val="000000" w:themeColor="text1"/>
        </w:rPr>
        <w:t xml:space="preserve">SYN Flood exploits the vulnerability of the </w:t>
      </w:r>
      <w:r w:rsidR="00687009">
        <w:rPr>
          <w:rFonts w:ascii="Times New Roman" w:hAnsi="Times New Roman" w:cs="Times New Roman"/>
          <w:color w:val="000000" w:themeColor="text1"/>
        </w:rPr>
        <w:t>TCP three-way handshake protocol.</w:t>
      </w:r>
      <w:r w:rsidR="00000F1C">
        <w:rPr>
          <w:rFonts w:ascii="Times New Roman" w:hAnsi="Times New Roman" w:cs="Times New Roman"/>
          <w:color w:val="000000" w:themeColor="text1"/>
        </w:rPr>
        <w:t xml:space="preserve"> Firstly, A mass of SYN requests are sent to the server by attacker. Then the server will send SYN + ACK back to the attacker, however, attacker doesn’t respond to these messages which result in a large amount of half-open connections. </w:t>
      </w:r>
      <w:r w:rsidR="00C22DD5">
        <w:rPr>
          <w:rFonts w:ascii="Times New Roman" w:hAnsi="Times New Roman" w:cs="Times New Roman"/>
          <w:color w:val="000000" w:themeColor="text1"/>
        </w:rPr>
        <w:t>Finally, t</w:t>
      </w:r>
      <w:r w:rsidR="00687009" w:rsidRPr="00687009">
        <w:rPr>
          <w:rFonts w:ascii="Times New Roman" w:hAnsi="Times New Roman" w:cs="Times New Roman"/>
          <w:color w:val="000000" w:themeColor="text1"/>
        </w:rPr>
        <w:t xml:space="preserve">he server is </w:t>
      </w:r>
      <w:r w:rsidR="00C22DD5">
        <w:rPr>
          <w:rFonts w:ascii="Times New Roman" w:hAnsi="Times New Roman" w:cs="Times New Roman"/>
          <w:color w:val="000000" w:themeColor="text1"/>
        </w:rPr>
        <w:t>overwhelmed owing to these fake TCP conne</w:t>
      </w:r>
      <w:r w:rsidR="00005CC7">
        <w:rPr>
          <w:rFonts w:ascii="Times New Roman" w:hAnsi="Times New Roman" w:cs="Times New Roman"/>
          <w:color w:val="000000" w:themeColor="text1"/>
        </w:rPr>
        <w:t>ctions instead of real requests and this attack strategy is so called denial of service(DoS).</w:t>
      </w:r>
    </w:p>
    <w:p w:rsidR="00EF7F5A" w:rsidRDefault="00EF7F5A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</w:p>
    <w:p w:rsidR="00EF7F5A" w:rsidRDefault="00EF7F5A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 w:hint="eastAsia"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i.</w:t>
      </w:r>
    </w:p>
    <w:p w:rsidR="00EF7F5A" w:rsidRDefault="00EF7F5A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decryption function is</w:t>
      </w:r>
    </w:p>
    <w:p w:rsidR="00EF7F5A" w:rsidRPr="00CB1790" w:rsidRDefault="00EF7F5A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p=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c-b</m:t>
              </m:r>
            </m:e>
          </m:d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 mod 28</m:t>
          </m:r>
        </m:oMath>
      </m:oMathPara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ii.</w:t>
      </w:r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should </w:t>
      </w:r>
      <w:r>
        <w:rPr>
          <w:rFonts w:ascii="Times New Roman" w:hAnsi="Times New Roman" w:cs="Times New Roman" w:hint="eastAsia"/>
          <w:color w:val="000000" w:themeColor="text1"/>
        </w:rPr>
        <w:t>have</w:t>
      </w:r>
      <w:r>
        <w:rPr>
          <w:rFonts w:ascii="Times New Roman" w:hAnsi="Times New Roman" w:cs="Times New Roman"/>
          <w:color w:val="000000" w:themeColor="text1"/>
        </w:rPr>
        <w:t xml:space="preserve"> inverse, so a and 28 are coprime, i.e. GCD(a, 28) = 1. </w:t>
      </w:r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should belong to {</w:t>
      </w:r>
      <w:r w:rsidR="00B016D4">
        <w:rPr>
          <w:rFonts w:ascii="Times New Roman" w:hAnsi="Times New Roman" w:cs="Times New Roman"/>
          <w:color w:val="000000" w:themeColor="text1"/>
        </w:rPr>
        <w:t>1,</w:t>
      </w:r>
      <w:r>
        <w:rPr>
          <w:rFonts w:ascii="Times New Roman" w:hAnsi="Times New Roman" w:cs="Times New Roman"/>
          <w:color w:val="000000" w:themeColor="text1"/>
        </w:rPr>
        <w:t>3,5,9,11,13,15,17,19,23,25,27}.</w:t>
      </w:r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 can take any value from integers modulo 26. </w:t>
      </w:r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 the total</w:t>
      </w:r>
      <w:r w:rsidR="00B016D4">
        <w:rPr>
          <w:rFonts w:ascii="Times New Roman" w:hAnsi="Times New Roman" w:cs="Times New Roman"/>
          <w:color w:val="000000" w:themeColor="text1"/>
        </w:rPr>
        <w:t xml:space="preserve"> </w:t>
      </w:r>
      <w:r w:rsidR="00B016D4">
        <w:rPr>
          <w:rFonts w:ascii="Times New Roman" w:hAnsi="Times New Roman" w:cs="Times New Roman" w:hint="eastAsia"/>
          <w:color w:val="000000" w:themeColor="text1"/>
        </w:rPr>
        <w:t>non</w:t>
      </w:r>
      <w:r w:rsidR="00B016D4">
        <w:rPr>
          <w:rFonts w:ascii="Times New Roman" w:hAnsi="Times New Roman" w:cs="Times New Roman"/>
          <w:color w:val="000000" w:themeColor="text1"/>
        </w:rPr>
        <w:t>-trivial keys are 12</w:t>
      </w:r>
      <w:r>
        <w:rPr>
          <w:rFonts w:ascii="Times New Roman" w:hAnsi="Times New Roman" w:cs="Times New Roman"/>
          <w:color w:val="000000" w:themeColor="text1"/>
        </w:rPr>
        <w:t xml:space="preserve"> * 28</w:t>
      </w:r>
      <w:r w:rsidR="00B016D4">
        <w:rPr>
          <w:rFonts w:ascii="Times New Roman" w:hAnsi="Times New Roman" w:cs="Times New Roman"/>
          <w:color w:val="000000" w:themeColor="text1"/>
        </w:rPr>
        <w:t xml:space="preserve"> - 1</w:t>
      </w:r>
      <w:r>
        <w:rPr>
          <w:rFonts w:ascii="Times New Roman" w:hAnsi="Times New Roman" w:cs="Times New Roman"/>
          <w:color w:val="000000" w:themeColor="text1"/>
        </w:rPr>
        <w:t xml:space="preserve">= </w:t>
      </w:r>
      <w:r w:rsidR="007524B1">
        <w:rPr>
          <w:rFonts w:ascii="Times New Roman" w:hAnsi="Times New Roman" w:cs="Times New Roman"/>
          <w:color w:val="000000" w:themeColor="text1"/>
        </w:rPr>
        <w:t>335 (except a = 1, b = 0)</w:t>
      </w:r>
    </w:p>
    <w:p w:rsidR="00CB1790" w:rsidRDefault="00CB1790" w:rsidP="00CB1790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iii.</w:t>
      </w:r>
    </w:p>
    <w:p w:rsidR="00B016D4" w:rsidRPr="00744685" w:rsidRDefault="00D24DC2" w:rsidP="00CB1790">
      <w:pPr>
        <w:pStyle w:val="a3"/>
        <w:jc w:val="both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The complexity of </w:t>
      </w:r>
      <w:r w:rsidR="0076340B">
        <w:rPr>
          <w:rFonts w:ascii="Times New Roman" w:hAnsi="Times New Roman" w:cs="Times New Roman"/>
          <w:color w:val="000000" w:themeColor="text1"/>
        </w:rPr>
        <w:t>Ciphertext only Attack is 336</w:t>
      </w:r>
      <w:r>
        <w:rPr>
          <w:rFonts w:ascii="Times New Roman" w:hAnsi="Times New Roman" w:cs="Times New Roman"/>
          <w:color w:val="000000" w:themeColor="text1"/>
        </w:rPr>
        <w:t>. The complexity of Chosen Plaintext Attack is only 1(Given 2 different plaintext the a and b can be solved directly).</w:t>
      </w:r>
      <w:r w:rsidR="008E5913">
        <w:rPr>
          <w:rFonts w:ascii="Times New Roman" w:hAnsi="Times New Roman" w:cs="Times New Roman"/>
          <w:color w:val="000000" w:themeColor="text1"/>
        </w:rPr>
        <w:t xml:space="preserve"> Due to the simplicity of encryption function, both of the computational complexity and space complexity are very low, so attacker can get the key easily</w:t>
      </w:r>
      <w:r w:rsidR="00121C49">
        <w:rPr>
          <w:rFonts w:ascii="Times New Roman" w:hAnsi="Times New Roman" w:cs="Times New Roman"/>
          <w:color w:val="000000" w:themeColor="text1"/>
        </w:rPr>
        <w:t xml:space="preserve"> by using Brute Force method</w:t>
      </w:r>
      <w:r w:rsidR="008E5913">
        <w:rPr>
          <w:rFonts w:ascii="Times New Roman" w:hAnsi="Times New Roman" w:cs="Times New Roman"/>
          <w:color w:val="000000" w:themeColor="text1"/>
        </w:rPr>
        <w:t>.</w:t>
      </w:r>
      <w:bookmarkStart w:id="18" w:name="_GoBack"/>
      <w:bookmarkEnd w:id="18"/>
    </w:p>
    <w:p w:rsidR="00D97DDE" w:rsidRDefault="00D97DDE" w:rsidP="005843EC">
      <w:pPr>
        <w:pStyle w:val="a3"/>
        <w:pageBreakBefore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(a)</w:t>
      </w:r>
    </w:p>
    <w:p w:rsidR="00D97DDE" w:rsidRDefault="002A2899" w:rsidP="00D97DDE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1,1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to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m,m</m:t>
            </m:r>
          </m:sub>
        </m:sSub>
      </m:oMath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the amount of k is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914285">
        <w:rPr>
          <w:rFonts w:ascii="Times New Roman" w:hAnsi="Times New Roman" w:cs="Times New Roman"/>
          <w:color w:val="000000" w:themeColor="text1"/>
        </w:rPr>
        <w:t>The range of k is [0,28], s</w:t>
      </w:r>
      <w:r>
        <w:rPr>
          <w:rFonts w:ascii="Times New Roman" w:hAnsi="Times New Roman" w:cs="Times New Roman"/>
          <w:color w:val="000000" w:themeColor="text1"/>
        </w:rPr>
        <w:t xml:space="preserve">o the number of different possible keys is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29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sup>
        </m:sSup>
      </m:oMath>
      <w:r>
        <w:rPr>
          <w:rFonts w:ascii="Times New Roman" w:hAnsi="Times New Roman" w:cs="Times New Roman" w:hint="eastAsia"/>
          <w:color w:val="000000" w:themeColor="text1"/>
        </w:rPr>
        <w:t>.</w:t>
      </w:r>
      <w:r w:rsidR="00914285">
        <w:rPr>
          <w:rFonts w:ascii="Times New Roman" w:hAnsi="Times New Roman" w:cs="Times New Roman"/>
          <w:color w:val="000000" w:themeColor="text1"/>
        </w:rPr>
        <w:t xml:space="preserve"> However, considering the matrix pro</w:t>
      </w:r>
      <w:r w:rsidR="00462487">
        <w:rPr>
          <w:rFonts w:ascii="Times New Roman" w:hAnsi="Times New Roman" w:cs="Times New Roman"/>
          <w:color w:val="000000" w:themeColor="text1"/>
        </w:rPr>
        <w:t xml:space="preserve">perties, the matrix should be </w:t>
      </w:r>
      <w:r w:rsidR="00462487">
        <w:rPr>
          <w:rFonts w:ascii="Times New Roman" w:hAnsi="Times New Roman" w:cs="Times New Roman" w:hint="eastAsia"/>
          <w:color w:val="000000" w:themeColor="text1"/>
        </w:rPr>
        <w:t>re</w:t>
      </w:r>
      <w:r w:rsidR="00914285">
        <w:rPr>
          <w:rFonts w:ascii="Times New Roman" w:hAnsi="Times New Roman" w:cs="Times New Roman"/>
          <w:color w:val="000000" w:themeColor="text1"/>
        </w:rPr>
        <w:t>versible, which means the determinant value cannot be 0. In order to meet this condition, matrix column cannot be all 0 and element value of one column cannot be a multiple of element value</w:t>
      </w:r>
      <w:r w:rsidR="00C56B99">
        <w:rPr>
          <w:rFonts w:ascii="Times New Roman" w:hAnsi="Times New Roman" w:cs="Times New Roman"/>
          <w:color w:val="000000" w:themeColor="text1"/>
        </w:rPr>
        <w:t xml:space="preserve"> of another column. So:</w:t>
      </w:r>
    </w:p>
    <w:p w:rsidR="00C56B99" w:rsidRPr="0022286F" w:rsidRDefault="00DB1C23" w:rsidP="00D97DDE">
      <w:pPr>
        <w:pStyle w:val="a3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:rsidR="0022286F" w:rsidRDefault="0022286F" w:rsidP="00D97DDE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column has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 w:hint="eastAsia"/>
        </w:rPr>
        <w:t xml:space="preserve"> probabilities</w:t>
      </w:r>
      <w:r>
        <w:rPr>
          <w:rFonts w:ascii="Times New Roman" w:hAnsi="Times New Roman" w:cs="Times New Roman"/>
        </w:rPr>
        <w:t xml:space="preserve">(except all 0s). The second column has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-29</m:t>
        </m:r>
      </m:oMath>
      <w:r>
        <w:rPr>
          <w:rFonts w:ascii="Times New Roman" w:hAnsi="Times New Roman" w:cs="Times New Roman" w:hint="eastAsia"/>
        </w:rPr>
        <w:t xml:space="preserve"> probabilities(</w:t>
      </w:r>
      <w:r>
        <w:rPr>
          <w:rFonts w:ascii="Times New Roman" w:hAnsi="Times New Roman" w:cs="Times New Roman"/>
        </w:rPr>
        <w:t>except the multiple of the first column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. The third column has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-29-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 xml:space="preserve"> probabilities(</w:t>
      </w:r>
      <w:r>
        <w:rPr>
          <w:rFonts w:ascii="Times New Roman" w:hAnsi="Times New Roman" w:cs="Times New Roman"/>
        </w:rPr>
        <w:t>except the multiple of the first column and the second column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, and so on. Finally, the answer should be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(29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-1)(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-29)*…*(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29</m:t>
            </m:r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, and that is </w:t>
      </w:r>
    </w:p>
    <w:p w:rsidR="0022286F" w:rsidRPr="0022286F" w:rsidRDefault="00DB1C23" w:rsidP="0022286F">
      <w:pPr>
        <w:pStyle w:val="a3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29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29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…(1-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29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:rsidR="0022286F" w:rsidRDefault="0022286F" w:rsidP="00D97DDE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</w:p>
    <w:p w:rsidR="002A2899" w:rsidRDefault="002A2899" w:rsidP="00D97DDE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(b)</w:t>
      </w:r>
    </w:p>
    <w:p w:rsidR="002A2899" w:rsidRDefault="002A2899" w:rsidP="00D97DDE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m×m</m:t>
        </m:r>
      </m:oMath>
      <w:r>
        <w:rPr>
          <w:rFonts w:ascii="Times New Roman" w:hAnsi="Times New Roman" w:cs="Times New Roman" w:hint="eastAsia"/>
          <w:color w:val="000000" w:themeColor="text1"/>
        </w:rPr>
        <w:t xml:space="preserve"> Hill cypher</w:t>
      </w:r>
      <w:r>
        <w:rPr>
          <w:rFonts w:ascii="Times New Roman" w:hAnsi="Times New Roman" w:cs="Times New Roman"/>
          <w:color w:val="000000" w:themeColor="text1"/>
        </w:rPr>
        <w:t xml:space="preserve">, suppose we have m plaintext – cyphertext pairs and the length of each plaintext is m. </w:t>
      </w:r>
    </w:p>
    <w:p w:rsidR="00AD5EAF" w:rsidRPr="00AD5EAF" w:rsidRDefault="00AD5EAF" w:rsidP="00AD5EAF">
      <w:pPr>
        <w:pStyle w:val="a3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∵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mod 29</m:t>
          </m:r>
        </m:oMath>
      </m:oMathPara>
    </w:p>
    <w:p w:rsidR="00AD5EAF" w:rsidRPr="00AD5EAF" w:rsidRDefault="00AD5EAF" w:rsidP="00AD5EAF">
      <w:pPr>
        <w:pStyle w:val="a3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mod 29</m:t>
          </m:r>
        </m:oMath>
      </m:oMathPara>
    </w:p>
    <w:p w:rsidR="00AD5EAF" w:rsidRDefault="00AD5EAF" w:rsidP="00AD5EAF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matrix C and matrix P, if we want to get the key matrix:</w:t>
      </w:r>
    </w:p>
    <w:p w:rsidR="00AD5EAF" w:rsidRPr="00AD5EAF" w:rsidRDefault="00AD5EAF" w:rsidP="00AD5EAF">
      <w:pPr>
        <w:pStyle w:val="a3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mm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mod 29</m:t>
          </m:r>
        </m:oMath>
      </m:oMathPara>
    </w:p>
    <w:p w:rsidR="00190811" w:rsidRDefault="00AD5EAF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If we want to get the key matrix, matrix P </w:t>
      </w:r>
      <w:r>
        <w:rPr>
          <w:rFonts w:ascii="Times New Roman" w:hAnsi="Times New Roman" w:cs="Times New Roman"/>
          <w:color w:val="000000" w:themeColor="text1"/>
        </w:rPr>
        <w:t xml:space="preserve">should have an inverse, then we can </w:t>
      </w:r>
      <w:r>
        <w:rPr>
          <w:rFonts w:ascii="Times New Roman" w:hAnsi="Times New Roman" w:cs="Times New Roman" w:hint="eastAsia"/>
          <w:color w:val="000000" w:themeColor="text1"/>
        </w:rPr>
        <w:t xml:space="preserve">get the key by </w:t>
      </w:r>
      <w:r>
        <w:rPr>
          <w:rFonts w:ascii="Times New Roman" w:hAnsi="Times New Roman" w:cs="Times New Roman"/>
          <w:color w:val="000000" w:themeColor="text1"/>
        </w:rPr>
        <w:t xml:space="preserve">the above method. </w:t>
      </w:r>
      <w:r w:rsidR="00D24DC2">
        <w:rPr>
          <w:rFonts w:ascii="Times New Roman" w:hAnsi="Times New Roman" w:cs="Times New Roman"/>
          <w:color w:val="000000" w:themeColor="text1"/>
        </w:rPr>
        <w:t>If P is not</w:t>
      </w:r>
      <w:r w:rsidR="00462487">
        <w:rPr>
          <w:rFonts w:ascii="Times New Roman" w:hAnsi="Times New Roman" w:cs="Times New Roman"/>
          <w:color w:val="000000" w:themeColor="text1"/>
        </w:rPr>
        <w:t xml:space="preserve"> re</w:t>
      </w:r>
      <w:r w:rsidR="008D05D6">
        <w:rPr>
          <w:rFonts w:ascii="Times New Roman" w:hAnsi="Times New Roman" w:cs="Times New Roman"/>
          <w:color w:val="000000" w:themeColor="text1"/>
        </w:rPr>
        <w:t>vers</w:t>
      </w:r>
      <w:r w:rsidR="00D24DC2">
        <w:rPr>
          <w:rFonts w:ascii="Times New Roman" w:hAnsi="Times New Roman" w:cs="Times New Roman"/>
          <w:color w:val="000000" w:themeColor="text1"/>
        </w:rPr>
        <w:t>ible, P can be modified by additional plaintext – ciphertext pairs until P is invertible.</w:t>
      </w:r>
    </w:p>
    <w:p w:rsidR="00D24DC2" w:rsidRDefault="00D24DC2" w:rsidP="005843EC">
      <w:pPr>
        <w:pStyle w:val="a3"/>
        <w:pageBreakBefore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(c)</w:t>
      </w:r>
    </w:p>
    <w:p w:rsidR="006E6B75" w:rsidRDefault="006E6B75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 plaintext:</w:t>
      </w:r>
      <w:r>
        <w:rPr>
          <w:rFonts w:ascii="Times New Roman" w:hAnsi="Times New Roman" w:cs="Times New Roman"/>
          <w:color w:val="000000" w:themeColor="text1"/>
        </w:rPr>
        <w:t xml:space="preserve"> CTRL, CAPS, HOME, PGUP</w:t>
      </w:r>
    </w:p>
    <w:p w:rsidR="002239AF" w:rsidRDefault="002239AF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So, we have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P</m:t>
        </m:r>
        <w:bookmarkStart w:id="19" w:name="OLE_LINK8"/>
        <w:bookmarkStart w:id="20" w:name="OLE_LINK9"/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15</m:t>
                  </m:r>
                </m:e>
              </m:mr>
            </m:m>
          </m:e>
        </m:d>
      </m:oMath>
      <w:bookmarkEnd w:id="19"/>
      <w:bookmarkEnd w:id="20"/>
    </w:p>
    <w:p w:rsidR="002239AF" w:rsidRDefault="002239AF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 cyphertext: JYZP, QEPQ, CHZS, GLXF</w:t>
      </w:r>
    </w:p>
    <w:p w:rsidR="002239AF" w:rsidRDefault="002239AF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So, we have </w:t>
      </w:r>
      <w:r w:rsidR="00190811">
        <w:rPr>
          <w:rFonts w:ascii="Times New Roman" w:hAnsi="Times New Roman" w:cs="Times New Roman" w:hint="eastAsia"/>
          <w:b/>
          <w:color w:val="000000" w:themeColor="text1"/>
        </w:rPr>
        <w:t>C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5</m:t>
                  </m:r>
                </m:e>
              </m:mr>
            </m:m>
          </m:e>
        </m:d>
      </m:oMath>
    </w:p>
    <w:p w:rsidR="00190811" w:rsidRPr="00300EE5" w:rsidRDefault="00300EE5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det(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) = 2673 </m:t>
          </m:r>
          <m:r>
            <m:rPr>
              <m:sty m:val="p"/>
            </m:rPr>
            <w:rPr>
              <w:rFonts w:ascii="Cambria Math" w:hAnsi="Cambria Math" w:cs="Times New Roman" w:hint="eastAsia"/>
              <w:color w:val="000000" w:themeColor="text1"/>
            </w:rPr>
            <m:t>mod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 29 = 5</m:t>
          </m:r>
        </m:oMath>
      </m:oMathPara>
    </w:p>
    <w:p w:rsidR="00300EE5" w:rsidRPr="00D332A5" w:rsidRDefault="00300EE5" w:rsidP="00AD5EAF">
      <w:pPr>
        <w:pStyle w:val="a3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det 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=6</m:t>
          </m:r>
        </m:oMath>
      </m:oMathPara>
    </w:p>
    <w:p w:rsidR="00D332A5" w:rsidRPr="00300EE5" w:rsidRDefault="00967631" w:rsidP="00AD5EAF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∵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]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det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EF7F5A" w:rsidRPr="00967631" w:rsidRDefault="00300EE5" w:rsidP="00EF7F5A">
      <w:pPr>
        <w:pStyle w:val="a3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967631" w:rsidRPr="00E160B1" w:rsidRDefault="00967631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r>
            <m:rPr>
              <m:sty m:val="b"/>
            </m:rP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mod 29=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682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1392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801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553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333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855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319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980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741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mod 29=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16</m:t>
                    </m:r>
                  </m:e>
                </m:mr>
              </m:m>
            </m:e>
          </m:d>
        </m:oMath>
      </m:oMathPara>
    </w:p>
    <w:p w:rsidR="00E160B1" w:rsidRPr="00D332A5" w:rsidRDefault="00066621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 w:rsidRPr="006F5D65">
        <w:rPr>
          <w:rFonts w:ascii="Times New Roman" w:hAnsi="Times New Roman" w:cs="Times New Roman" w:hint="eastAsia"/>
          <w:color w:val="000000" w:themeColor="text1"/>
        </w:rPr>
        <w:t>im</w:t>
      </w:r>
      <w:r>
        <w:rPr>
          <w:rFonts w:ascii="Times New Roman" w:hAnsi="Times New Roman" w:cs="Times New Roman" w:hint="eastAsia"/>
          <w:color w:val="000000" w:themeColor="text1"/>
        </w:rPr>
        <w:t xml:space="preserve">ilarly,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8</m:t>
                  </m:r>
                </m:e>
              </m:mr>
            </m:m>
          </m:e>
        </m:d>
      </m:oMath>
    </w:p>
    <w:p w:rsidR="00EC2B2B" w:rsidRDefault="00EC2B2B" w:rsidP="002B0C47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</w:p>
    <w:p w:rsidR="00EC2B2B" w:rsidRDefault="00EC2B2B" w:rsidP="002B0C47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</w:p>
    <w:p w:rsidR="00EC2B2B" w:rsidRDefault="00EC2B2B" w:rsidP="002B0C47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</w:p>
    <w:p w:rsidR="006F5D65" w:rsidRDefault="006F5D65" w:rsidP="002B0C47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 w:rsidRPr="009E231E">
        <w:rPr>
          <w:rFonts w:ascii="Times New Roman" w:hAnsi="Times New Roman" w:cs="Times New Roman"/>
          <w:color w:val="000000" w:themeColor="text1"/>
        </w:rPr>
        <w:lastRenderedPageBreak/>
        <w:t>BGB.D,LYIQJNBGSQLXWRIIBKESOWGEWSXCCAC.ZCPPW.YIAFPDNBUDOBPSFIKBSTRIQQ</w:t>
      </w:r>
      <w:r w:rsidRPr="005843EC">
        <w:rPr>
          <w:rFonts w:ascii="Times New Roman" w:hAnsi="Times New Roman" w:cs="Times New Roman"/>
          <w:color w:val="000000" w:themeColor="text1"/>
        </w:rPr>
        <w:t>FDOU</w:t>
      </w:r>
      <w:r w:rsidRPr="009E231E">
        <w:rPr>
          <w:rFonts w:ascii="Times New Roman" w:hAnsi="Times New Roman" w:cs="Times New Roman"/>
          <w:color w:val="000000" w:themeColor="text1"/>
        </w:rPr>
        <w:t>HBZSRXVULMI,JVSGFUUG</w:t>
      </w:r>
    </w:p>
    <w:p w:rsidR="00BE3D97" w:rsidRPr="00EC2B2B" w:rsidRDefault="00EC2B2B" w:rsidP="002B0C47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This</w:t>
      </w:r>
      <w:r>
        <w:rPr>
          <w:rFonts w:ascii="Times New Roman" w:hAnsi="Times New Roman" w:cs="Times New Roman"/>
          <w:color w:val="000000" w:themeColor="text1"/>
        </w:rPr>
        <w:t xml:space="preserve"> is the cyphertext:</w:t>
      </w:r>
    </w:p>
    <w:p w:rsidR="002B0C47" w:rsidRPr="006F5D65" w:rsidRDefault="002B0C47" w:rsidP="006F5D65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(1,6,1,27), (3,26,11,24), (8,16,9,13), (1,6,18,16), (11,23,22,17), (8,8,1,10), (4,18,14,22), (</w:t>
      </w:r>
      <w:r w:rsidR="0045562C">
        <w:rPr>
          <w:rFonts w:ascii="Times New Roman" w:hAnsi="Times New Roman" w:cs="Times New Roman"/>
          <w:color w:val="000000" w:themeColor="text1"/>
        </w:rPr>
        <w:t>6,4,22</w:t>
      </w:r>
      <w:r>
        <w:rPr>
          <w:rFonts w:ascii="Times New Roman" w:hAnsi="Times New Roman" w:cs="Times New Roman"/>
          <w:color w:val="000000" w:themeColor="text1"/>
        </w:rPr>
        <w:t>,18)</w:t>
      </w:r>
      <w:r w:rsidR="00575F77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(23,2,2,0), (2,27,25,2), (15,15,22,27), (24,8,0,5), (15,3,13,1), (</w:t>
      </w:r>
      <w:r w:rsidR="00575F77">
        <w:rPr>
          <w:rFonts w:ascii="Times New Roman" w:hAnsi="Times New Roman" w:cs="Times New Roman"/>
          <w:color w:val="000000" w:themeColor="text1"/>
        </w:rPr>
        <w:t>20,3,14,1</w:t>
      </w:r>
      <w:r>
        <w:rPr>
          <w:rFonts w:ascii="Times New Roman" w:hAnsi="Times New Roman" w:cs="Times New Roman"/>
          <w:color w:val="000000" w:themeColor="text1"/>
        </w:rPr>
        <w:t>)</w:t>
      </w:r>
      <w:r w:rsidR="00575F77">
        <w:rPr>
          <w:rFonts w:ascii="Times New Roman" w:hAnsi="Times New Roman" w:cs="Times New Roman"/>
          <w:color w:val="000000" w:themeColor="text1"/>
        </w:rPr>
        <w:t xml:space="preserve">, (15,18,5,8), (10,1,18,19), (17,8,16,16), </w:t>
      </w:r>
      <w:r w:rsidR="00575F77" w:rsidRPr="003C1A55">
        <w:rPr>
          <w:rFonts w:ascii="Times New Roman" w:hAnsi="Times New Roman" w:cs="Times New Roman"/>
          <w:color w:val="000000" w:themeColor="text1"/>
        </w:rPr>
        <w:t>(5,3,14,20)</w:t>
      </w:r>
      <w:r w:rsidR="00575F77">
        <w:rPr>
          <w:rFonts w:ascii="Times New Roman" w:hAnsi="Times New Roman" w:cs="Times New Roman"/>
          <w:color w:val="000000" w:themeColor="text1"/>
        </w:rPr>
        <w:t>, (7,1,25,18), (17,23,21,20), (</w:t>
      </w:r>
      <w:r w:rsidR="000E24CD">
        <w:rPr>
          <w:rFonts w:ascii="Times New Roman" w:hAnsi="Times New Roman" w:cs="Times New Roman"/>
          <w:color w:val="000000" w:themeColor="text1"/>
        </w:rPr>
        <w:t>11,12,8,26</w:t>
      </w:r>
      <w:r w:rsidR="00575F77">
        <w:rPr>
          <w:rFonts w:ascii="Times New Roman" w:hAnsi="Times New Roman" w:cs="Times New Roman"/>
          <w:color w:val="000000" w:themeColor="text1"/>
        </w:rPr>
        <w:t>)</w:t>
      </w:r>
      <w:r w:rsidR="000E24CD">
        <w:rPr>
          <w:rFonts w:ascii="Times New Roman" w:hAnsi="Times New Roman" w:cs="Times New Roman"/>
          <w:color w:val="000000" w:themeColor="text1"/>
        </w:rPr>
        <w:t>, (9,21,</w:t>
      </w:r>
      <w:r w:rsidR="009E231E">
        <w:rPr>
          <w:rFonts w:ascii="Times New Roman" w:hAnsi="Times New Roman" w:cs="Times New Roman"/>
          <w:color w:val="000000" w:themeColor="text1"/>
        </w:rPr>
        <w:t>18,6</w:t>
      </w:r>
      <w:r w:rsidR="000E24CD">
        <w:rPr>
          <w:rFonts w:ascii="Times New Roman" w:hAnsi="Times New Roman" w:cs="Times New Roman"/>
          <w:color w:val="000000" w:themeColor="text1"/>
        </w:rPr>
        <w:t>)</w:t>
      </w:r>
      <w:r w:rsidR="009E231E">
        <w:rPr>
          <w:rFonts w:ascii="Times New Roman" w:hAnsi="Times New Roman" w:cs="Times New Roman"/>
          <w:color w:val="000000" w:themeColor="text1"/>
        </w:rPr>
        <w:t>, (5,20,20,6)</w:t>
      </w:r>
    </w:p>
    <w:p w:rsidR="00300EE5" w:rsidRDefault="00EC2B2B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This is the plaintext:</w:t>
      </w:r>
    </w:p>
    <w:p w:rsidR="009E231E" w:rsidRDefault="009E231E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(15,7,8,11), (14,18,14,15), (7,4,17,18), (28,0,18,10), (26,28,2,0), (13,28,7,20), (12,0,13,28), (</w:t>
      </w:r>
      <w:r w:rsidR="0045562C">
        <w:rPr>
          <w:rFonts w:ascii="Times New Roman" w:hAnsi="Times New Roman" w:cs="Times New Roman"/>
          <w:color w:val="000000" w:themeColor="text1"/>
        </w:rPr>
        <w:t>8,13,6</w:t>
      </w:r>
      <w:r>
        <w:rPr>
          <w:rFonts w:ascii="Times New Roman" w:hAnsi="Times New Roman" w:cs="Times New Roman"/>
          <w:color w:val="000000" w:themeColor="text1"/>
        </w:rPr>
        <w:t xml:space="preserve">,4), (13,20,8,19), (24,28,2,14), (13,2,14,2), (19,28,0,28), (2,8,15,7), (4,17,28,22), (7,8,2,7), (28,7,20,12), (0,13,28,8), </w:t>
      </w:r>
      <w:r w:rsidRPr="003C1A55">
        <w:rPr>
          <w:rFonts w:ascii="Times New Roman" w:hAnsi="Times New Roman" w:cs="Times New Roman"/>
          <w:color w:val="000000" w:themeColor="text1"/>
        </w:rPr>
        <w:t>(</w:t>
      </w:r>
      <w:r w:rsidR="003C1A55" w:rsidRPr="003C1A55">
        <w:rPr>
          <w:rFonts w:ascii="Times New Roman" w:hAnsi="Times New Roman" w:cs="Times New Roman"/>
          <w:color w:val="000000" w:themeColor="text1"/>
        </w:rPr>
        <w:t>13,6,4</w:t>
      </w:r>
      <w:r w:rsidRPr="003C1A55">
        <w:rPr>
          <w:rFonts w:ascii="Times New Roman" w:hAnsi="Times New Roman" w:cs="Times New Roman"/>
          <w:color w:val="000000" w:themeColor="text1"/>
        </w:rPr>
        <w:t>,</w:t>
      </w:r>
      <w:r w:rsidR="003C1A55" w:rsidRPr="003C1A55">
        <w:rPr>
          <w:rFonts w:ascii="Times New Roman" w:hAnsi="Times New Roman" w:cs="Times New Roman"/>
          <w:color w:val="000000" w:themeColor="text1"/>
        </w:rPr>
        <w:t>13</w:t>
      </w:r>
      <w:r>
        <w:rPr>
          <w:rFonts w:ascii="Times New Roman" w:hAnsi="Times New Roman" w:cs="Times New Roman"/>
          <w:color w:val="000000" w:themeColor="text1"/>
        </w:rPr>
        <w:t>), (20,8,19,24), (28,2,0,13), (13,14,19,28), (17,4,18,14), (11,21,4,27)</w:t>
      </w:r>
    </w:p>
    <w:p w:rsidR="00A03622" w:rsidRPr="006F5D65" w:rsidRDefault="0045562C" w:rsidP="00EF7F5A">
      <w:pPr>
        <w:pStyle w:val="a3"/>
        <w:jc w:val="both"/>
        <w:rPr>
          <w:rFonts w:ascii="Times New Roman" w:hAnsi="Times New Roman" w:cs="Times New Roman"/>
          <w:color w:val="000000" w:themeColor="text1"/>
        </w:rPr>
      </w:pPr>
      <w:bookmarkStart w:id="21" w:name="OLE_LINK10"/>
      <w:bookmarkStart w:id="22" w:name="OLE_LINK11"/>
      <w:bookmarkStart w:id="23" w:name="OLE_LINK23"/>
      <w:r>
        <w:rPr>
          <w:rFonts w:ascii="Times New Roman" w:hAnsi="Times New Roman" w:cs="Times New Roman"/>
          <w:color w:val="000000" w:themeColor="text1"/>
        </w:rPr>
        <w:t xml:space="preserve">PHILOSOPHERS ASK, CAN HUMAN INGENUITY CONCOCT A </w:t>
      </w:r>
      <w:r w:rsidR="00BE3D97">
        <w:rPr>
          <w:rFonts w:ascii="Times New Roman" w:hAnsi="Times New Roman" w:cs="Times New Roman"/>
          <w:color w:val="000000" w:themeColor="text1"/>
        </w:rPr>
        <w:t>CIPHER WHICH HUMAN I</w:t>
      </w:r>
      <w:r w:rsidR="00BE3D97" w:rsidRPr="003C1A55">
        <w:rPr>
          <w:rFonts w:ascii="Times New Roman" w:hAnsi="Times New Roman" w:cs="Times New Roman"/>
          <w:color w:val="000000" w:themeColor="text1"/>
        </w:rPr>
        <w:t>N</w:t>
      </w:r>
      <w:r w:rsidR="003C1A55" w:rsidRPr="003C1A55">
        <w:rPr>
          <w:rFonts w:ascii="Times New Roman" w:hAnsi="Times New Roman" w:cs="Times New Roman"/>
          <w:color w:val="000000" w:themeColor="text1"/>
        </w:rPr>
        <w:t>GEN</w:t>
      </w:r>
      <w:r w:rsidR="00BE3D97" w:rsidRPr="003C1A55">
        <w:rPr>
          <w:rFonts w:ascii="Times New Roman" w:hAnsi="Times New Roman" w:cs="Times New Roman"/>
          <w:color w:val="000000" w:themeColor="text1"/>
        </w:rPr>
        <w:t>U</w:t>
      </w:r>
      <w:r w:rsidR="00BE3D97">
        <w:rPr>
          <w:rFonts w:ascii="Times New Roman" w:hAnsi="Times New Roman" w:cs="Times New Roman"/>
          <w:color w:val="000000" w:themeColor="text1"/>
        </w:rPr>
        <w:t>ITY CANNOT RESOLVE.</w:t>
      </w:r>
      <w:bookmarkEnd w:id="21"/>
      <w:bookmarkEnd w:id="22"/>
      <w:bookmarkEnd w:id="23"/>
    </w:p>
    <w:sectPr w:rsidR="00A03622" w:rsidRPr="006F5D65" w:rsidSect="00EF7F5A">
      <w:headerReference w:type="default" r:id="rId9"/>
      <w:pgSz w:w="11900" w:h="16840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C23" w:rsidRDefault="00DB1C23" w:rsidP="00A70090">
      <w:r>
        <w:separator/>
      </w:r>
    </w:p>
  </w:endnote>
  <w:endnote w:type="continuationSeparator" w:id="0">
    <w:p w:rsidR="00DB1C23" w:rsidRDefault="00DB1C23" w:rsidP="00A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C23" w:rsidRDefault="00DB1C23" w:rsidP="00A70090">
      <w:r>
        <w:separator/>
      </w:r>
    </w:p>
  </w:footnote>
  <w:footnote w:type="continuationSeparator" w:id="0">
    <w:p w:rsidR="00DB1C23" w:rsidRDefault="00DB1C23" w:rsidP="00A70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DD5" w:rsidRDefault="00C22DD5">
    <w:pPr>
      <w:pStyle w:val="ac"/>
    </w:pPr>
    <w:r>
      <w:t>Student Name: Wendong Chen</w:t>
    </w:r>
    <w:r>
      <w:tab/>
    </w:r>
    <w:r>
      <w:rPr>
        <w:rFonts w:hint="eastAsia"/>
      </w:rPr>
      <w:t>Student</w:t>
    </w:r>
    <w:r>
      <w:t xml:space="preserve"> ID: 931018</w:t>
    </w:r>
    <w:r>
      <w:tab/>
      <w:t>Username: wendongc1</w:t>
    </w:r>
  </w:p>
  <w:p w:rsidR="00C22DD5" w:rsidRDefault="00C22DD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A9D"/>
    <w:multiLevelType w:val="multilevel"/>
    <w:tmpl w:val="41C0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50DAC"/>
    <w:multiLevelType w:val="hybridMultilevel"/>
    <w:tmpl w:val="DA9AF650"/>
    <w:lvl w:ilvl="0" w:tplc="22F2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D6BD0"/>
    <w:multiLevelType w:val="hybridMultilevel"/>
    <w:tmpl w:val="5E987C06"/>
    <w:lvl w:ilvl="0" w:tplc="A4F86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7120A"/>
    <w:multiLevelType w:val="multilevel"/>
    <w:tmpl w:val="A0B8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F573C"/>
    <w:multiLevelType w:val="multilevel"/>
    <w:tmpl w:val="C4207B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A4"/>
    <w:rsid w:val="00000F1C"/>
    <w:rsid w:val="00005CC7"/>
    <w:rsid w:val="00044048"/>
    <w:rsid w:val="00066621"/>
    <w:rsid w:val="0009771D"/>
    <w:rsid w:val="000E24CD"/>
    <w:rsid w:val="00121C49"/>
    <w:rsid w:val="0012616F"/>
    <w:rsid w:val="001705AA"/>
    <w:rsid w:val="00190811"/>
    <w:rsid w:val="001B5C2B"/>
    <w:rsid w:val="001D347A"/>
    <w:rsid w:val="001E7326"/>
    <w:rsid w:val="001F4A1B"/>
    <w:rsid w:val="0022286F"/>
    <w:rsid w:val="002239AF"/>
    <w:rsid w:val="00224A9A"/>
    <w:rsid w:val="002978B4"/>
    <w:rsid w:val="002A2899"/>
    <w:rsid w:val="002B0C47"/>
    <w:rsid w:val="00300EE5"/>
    <w:rsid w:val="00342F23"/>
    <w:rsid w:val="00367684"/>
    <w:rsid w:val="00387451"/>
    <w:rsid w:val="003B0F7B"/>
    <w:rsid w:val="003B3E66"/>
    <w:rsid w:val="003C1A55"/>
    <w:rsid w:val="00414F72"/>
    <w:rsid w:val="0045562C"/>
    <w:rsid w:val="00462487"/>
    <w:rsid w:val="00463657"/>
    <w:rsid w:val="004C0BB6"/>
    <w:rsid w:val="00575F77"/>
    <w:rsid w:val="005843EC"/>
    <w:rsid w:val="00592315"/>
    <w:rsid w:val="005A507C"/>
    <w:rsid w:val="006074AF"/>
    <w:rsid w:val="00687009"/>
    <w:rsid w:val="006E19E0"/>
    <w:rsid w:val="006E6B75"/>
    <w:rsid w:val="006F4694"/>
    <w:rsid w:val="006F5D65"/>
    <w:rsid w:val="00743169"/>
    <w:rsid w:val="00744685"/>
    <w:rsid w:val="007524B1"/>
    <w:rsid w:val="0076340B"/>
    <w:rsid w:val="007B6990"/>
    <w:rsid w:val="00802478"/>
    <w:rsid w:val="00821326"/>
    <w:rsid w:val="008A75DA"/>
    <w:rsid w:val="008D05D6"/>
    <w:rsid w:val="008E5913"/>
    <w:rsid w:val="00914285"/>
    <w:rsid w:val="009622F5"/>
    <w:rsid w:val="00967631"/>
    <w:rsid w:val="009E231E"/>
    <w:rsid w:val="00A03622"/>
    <w:rsid w:val="00A142D4"/>
    <w:rsid w:val="00A70090"/>
    <w:rsid w:val="00A90D7C"/>
    <w:rsid w:val="00AB715C"/>
    <w:rsid w:val="00AD5EAF"/>
    <w:rsid w:val="00AD6F6A"/>
    <w:rsid w:val="00B016D4"/>
    <w:rsid w:val="00BE3D97"/>
    <w:rsid w:val="00C22DD5"/>
    <w:rsid w:val="00C35980"/>
    <w:rsid w:val="00C56B99"/>
    <w:rsid w:val="00C919A9"/>
    <w:rsid w:val="00C964DC"/>
    <w:rsid w:val="00CB1790"/>
    <w:rsid w:val="00CC5FFC"/>
    <w:rsid w:val="00CD7B2E"/>
    <w:rsid w:val="00D24DC2"/>
    <w:rsid w:val="00D332A5"/>
    <w:rsid w:val="00D531B0"/>
    <w:rsid w:val="00D97DDE"/>
    <w:rsid w:val="00DA4BBB"/>
    <w:rsid w:val="00DB1C23"/>
    <w:rsid w:val="00DE0C15"/>
    <w:rsid w:val="00E160B1"/>
    <w:rsid w:val="00EC2B2B"/>
    <w:rsid w:val="00ED0C68"/>
    <w:rsid w:val="00EF548F"/>
    <w:rsid w:val="00EF7F5A"/>
    <w:rsid w:val="00F079B2"/>
    <w:rsid w:val="00F24CA4"/>
    <w:rsid w:val="00F32117"/>
    <w:rsid w:val="00F47515"/>
    <w:rsid w:val="00F8532A"/>
    <w:rsid w:val="00F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B586E"/>
  <w15:chartTrackingRefBased/>
  <w15:docId w15:val="{BBDF5234-2196-F043-8782-575AE00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34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4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F24CA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D347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EF7F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591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591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E5913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A7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0090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A70090"/>
  </w:style>
  <w:style w:type="paragraph" w:styleId="ac">
    <w:name w:val="header"/>
    <w:basedOn w:val="a"/>
    <w:link w:val="ad"/>
    <w:uiPriority w:val="99"/>
    <w:unhideWhenUsed/>
    <w:rsid w:val="00A7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70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random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1D097-46CB-824E-92B5-F38F9E3D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office2016mac12340</dc:creator>
  <cp:keywords/>
  <dc:description/>
  <cp:lastModifiedBy>office2016mac12340</cp:lastModifiedBy>
  <cp:revision>3</cp:revision>
  <dcterms:created xsi:type="dcterms:W3CDTF">2018-08-24T06:51:00Z</dcterms:created>
  <dcterms:modified xsi:type="dcterms:W3CDTF">2018-08-24T06:52:00Z</dcterms:modified>
</cp:coreProperties>
</file>