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360998" w:rsidR="00360998" w:rsidP="00360998" w:rsidRDefault="00360998" w14:paraId="63919C7E" w14:textId="76DD96E3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noProof w:val="0"/>
          <w:kern w:val="36"/>
          <w:sz w:val="48"/>
          <w:szCs w:val="48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36"/>
          <w:sz w:val="48"/>
          <w:szCs w:val="48"/>
          <w:lang w:val="es-ES" w:eastAsia="es-ES"/>
          <w14:ligatures w14:val="none"/>
        </w:rPr>
        <w:t>AmIPhat</w:t>
      </w:r>
      <w:proofErr w:type="spellEnd"/>
      <w:r w:rsidRPr="00360998">
        <w:rPr>
          <w:rFonts w:ascii="Times New Roman" w:hAnsi="Times New Roman" w:eastAsia="Times New Roman" w:cs="Times New Roman"/>
          <w:b/>
          <w:bCs/>
          <w:noProof w:val="0"/>
          <w:kern w:val="36"/>
          <w:sz w:val="48"/>
          <w:szCs w:val="48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36"/>
          <w:sz w:val="48"/>
          <w:szCs w:val="48"/>
          <w:lang w:val="es-ES" w:eastAsia="es-ES"/>
          <w14:ligatures w14:val="none"/>
        </w:rPr>
        <w:t>Dokumentacja</w:t>
      </w:r>
      <w:proofErr w:type="spellEnd"/>
    </w:p>
    <w:p w:rsidRPr="00360998" w:rsidR="00360998" w:rsidP="00360998" w:rsidRDefault="00360998" w14:paraId="642D7EFD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>Przegląd</w:t>
      </w:r>
      <w:proofErr w:type="spellEnd"/>
    </w:p>
    <w:p w:rsidRPr="00360998" w:rsidR="00360998" w:rsidP="2F8C06C9" w:rsidRDefault="00360998" w14:paraId="406D9B5C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 w:rsidR="00360998">
        <w:rPr>
          <w:rFonts w:ascii="Times New Roman" w:hAnsi="Times New Roman" w:eastAsia="Times New Roman" w:cs="Times New Roman"/>
          <w:b w:val="1"/>
          <w:bCs w:val="1"/>
          <w:noProof w:val="0"/>
          <w:kern w:val="0"/>
          <w:sz w:val="24"/>
          <w:szCs w:val="24"/>
          <w:lang w:val="es-ES" w:eastAsia="es-ES"/>
          <w14:ligatures w14:val="none"/>
        </w:rPr>
        <w:t>AmIPhat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to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webowa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zaprojektowana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przewidywania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poziomu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otyłości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podstawie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wprowadzonych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przez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użytkownika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zapewnia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kompatybilność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wszystkimi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aktualnymi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urządzeniami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będąc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dostępną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pomocą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najnowszych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przeglądarek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internetowych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="2F8C06C9" w:rsidP="2F8C06C9" w:rsidRDefault="2F8C06C9" w14:paraId="47E17886" w14:textId="1F1048A1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Pr="00360998" w:rsidR="00360998" w:rsidP="00360998" w:rsidRDefault="00360998" w14:paraId="47EDDE08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>Dataset</w:t>
      </w:r>
      <w:proofErr w:type="spellEnd"/>
    </w:p>
    <w:p w:rsidRPr="00360998" w:rsidR="00360998" w:rsidP="00360998" w:rsidRDefault="00360998" w14:paraId="0B6BA8EF" w14:textId="4DAC50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wykorzystuje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zbiór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"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Obesity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Levels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"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pobrany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z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Kaggle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Zbiór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składa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się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z 1</w:t>
      </w:r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7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atrybutów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2111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rekordów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a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zmienna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zależna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reprezentuje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poziom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otyłości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Kluczowe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zmienne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obejmują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:</w:t>
      </w:r>
    </w:p>
    <w:p w:rsidR="00360998" w:rsidP="00360998" w:rsidRDefault="00360998" w14:paraId="467B9AC0" w14:textId="621EFA2C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>
        <w:drawing>
          <wp:inline distT="0" distB="0" distL="0" distR="0" wp14:anchorId="597050B6" wp14:editId="74A40EBA">
            <wp:extent cx="3730471" cy="4351020"/>
            <wp:effectExtent l="0" t="0" r="3810" b="0"/>
            <wp:docPr id="1910726041" name="Obraz 1" descr="Obraz zawierający tekst, zrzut ekranu, me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6041" name="Obraz 1" descr="Obraz zawierający tekst, zrzut ekranu, me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067" cy="435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8" w:rsidP="00360998" w:rsidRDefault="00360998" w14:paraId="30539277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</w:p>
    <w:p w:rsidRPr="00360998" w:rsidR="00360998" w:rsidP="2F8C06C9" w:rsidRDefault="00360998" w14:paraId="166E4F84" w14:textId="77777777" w14:noSpellErr="1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</w:p>
    <w:p w:rsidR="2F8C06C9" w:rsidP="2F8C06C9" w:rsidRDefault="2F8C06C9" w14:paraId="2FFDAD2B" w14:textId="5AB11842">
      <w:pPr>
        <w:pStyle w:val="Normalny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243EA29C" w14:textId="007BFA0A">
      <w:pPr>
        <w:pStyle w:val="Normalny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35E1D42D" w14:textId="4FB0F533">
      <w:pPr>
        <w:pStyle w:val="Normalny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639D6A86" w14:textId="74D2B57D">
      <w:pPr>
        <w:pStyle w:val="Normalny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22E6BF70" w14:textId="071AE790">
      <w:pPr>
        <w:pStyle w:val="Normalny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2ED39FF3" w14:textId="5F537E56">
      <w:pPr>
        <w:pStyle w:val="Normalny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Pr="00360998" w:rsidR="00360998" w:rsidP="00360998" w:rsidRDefault="00360998" w14:paraId="4E75C28E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lastRenderedPageBreak/>
        <w:t>Predykcja</w:t>
      </w:r>
      <w:proofErr w:type="spellEnd"/>
    </w:p>
    <w:p w:rsidR="00360998" w:rsidP="00360998" w:rsidRDefault="00360998" w14:paraId="66ABBAD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Główna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funkcjonalność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polega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przewidywaniu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stopnia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otyłości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podstawie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wprowadzonych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przez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użytkownika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</w:p>
    <w:p w:rsidR="00360998" w:rsidP="00360998" w:rsidRDefault="00360998" w14:paraId="16B5B25B" w14:textId="7D81791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Stopien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otyłości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jest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opisywany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w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wartościach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:</w:t>
      </w:r>
    </w:p>
    <w:p w:rsidR="00360998" w:rsidP="00360998" w:rsidRDefault="00360998" w14:paraId="75702B14" w14:textId="4A1BB156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Insufficient_Weight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,</w:t>
      </w:r>
    </w:p>
    <w:p w:rsidR="00360998" w:rsidP="00360998" w:rsidRDefault="00360998" w14:paraId="58010F73" w14:textId="236F1865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Normal_Weight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,</w:t>
      </w:r>
    </w:p>
    <w:p w:rsidRPr="00360998" w:rsidR="00360998" w:rsidP="00360998" w:rsidRDefault="00360998" w14:paraId="654258E2" w14:textId="7807A099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Obesity_Type_I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,</w:t>
      </w:r>
    </w:p>
    <w:p w:rsidRPr="00360998" w:rsidR="00360998" w:rsidP="00360998" w:rsidRDefault="00360998" w14:paraId="3D58D568" w14:textId="57A8F97A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Obesity_Type_II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,</w:t>
      </w:r>
    </w:p>
    <w:p w:rsidRPr="00360998" w:rsidR="00360998" w:rsidP="00360998" w:rsidRDefault="00360998" w14:paraId="13FFC190" w14:textId="0877ACBE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Obesity_Type_III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,</w:t>
      </w:r>
    </w:p>
    <w:p w:rsidRPr="00360998" w:rsidR="00360998" w:rsidP="00360998" w:rsidRDefault="00360998" w14:paraId="55B16F6D" w14:textId="722AAC51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Overweight_Level_I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,</w:t>
      </w:r>
    </w:p>
    <w:p w:rsidRPr="00360998" w:rsidR="00360998" w:rsidP="2F8C06C9" w:rsidRDefault="00360998" w14:paraId="71A6AC98" w14:textId="22023799">
      <w:pPr>
        <w:pStyle w:val="Akapitzlist"/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Overweight_Level_II</w:t>
      </w:r>
    </w:p>
    <w:p w:rsidR="2F8C06C9" w:rsidP="2F8C06C9" w:rsidRDefault="2F8C06C9" w14:paraId="091A9D60" w14:textId="7DFEE8D1">
      <w:pPr>
        <w:pStyle w:val="Akapitzlist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Pr="00360998" w:rsidR="00360998" w:rsidP="00360998" w:rsidRDefault="00360998" w14:paraId="53880EB2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>Uzasadnienie</w:t>
      </w:r>
      <w:proofErr w:type="spellEnd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>funkcjonalności</w:t>
      </w:r>
      <w:proofErr w:type="spellEnd"/>
    </w:p>
    <w:p w:rsidRPr="00360998" w:rsidR="00360998" w:rsidP="00360998" w:rsidRDefault="00360998" w14:paraId="25A8A10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AmIPhat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służy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wielu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celom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:</w:t>
      </w:r>
    </w:p>
    <w:p w:rsidRPr="00360998" w:rsidR="00360998" w:rsidP="00360998" w:rsidRDefault="00360998" w14:paraId="51354AC6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Specjaliści</w:t>
      </w:r>
      <w:proofErr w:type="spellEnd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 xml:space="preserve"> z </w:t>
      </w: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dziedziny</w:t>
      </w:r>
      <w:proofErr w:type="spellEnd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zdrowia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</w:p>
    <w:p w:rsidRPr="00360998" w:rsidR="00360998" w:rsidP="00360998" w:rsidRDefault="00360998" w14:paraId="04827C9A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Lekarze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dietetycy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mogą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wykorzystać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aplikację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oceny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ryzyka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otyłości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u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swoich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pacjentów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1CF2DE4A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Szybka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prognoza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otyłości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umożliwia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pracownikom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służby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zdrowia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szybsze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wdrożenie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planu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leczenia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2C46752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Użytkownicy</w:t>
      </w:r>
      <w:proofErr w:type="spellEnd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indywidualni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</w:p>
    <w:p w:rsidRPr="00360998" w:rsidR="00360998" w:rsidP="00360998" w:rsidRDefault="00360998" w14:paraId="260942D2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Osoby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mogą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samodzielnie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ocenić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czy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ich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obecny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styl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życia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naraża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je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ryzyko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otyłości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="00360998" w:rsidP="00360998" w:rsidRDefault="00360998" w14:paraId="4C552A1C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może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zachęcić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użytkowników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podejmowania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bardziej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świadomych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decyzji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dotyczących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diety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stylu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życia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="00360998" w:rsidP="00360998" w:rsidRDefault="00360998" w14:paraId="274071E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</w:p>
    <w:p w:rsidRPr="00360998" w:rsidR="00360998" w:rsidP="2F8C06C9" w:rsidRDefault="00360998" w14:paraId="7A3D5A5F" w14:textId="77777777">
      <w:pPr>
        <w:pStyle w:val="Normalny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360998" w:rsidR="00360998">
        <w:rPr>
          <w:rFonts w:ascii="Times New Roman" w:hAnsi="Times New Roman" w:eastAsia="Times New Roman" w:cs="Times New Roman"/>
          <w:b w:val="1"/>
          <w:bCs w:val="1"/>
          <w:noProof w:val="0"/>
          <w:kern w:val="0"/>
          <w:sz w:val="36"/>
          <w:szCs w:val="36"/>
          <w:lang w:val="es-ES" w:eastAsia="es-ES"/>
          <w14:ligatures w14:val="none"/>
        </w:rPr>
        <w:lastRenderedPageBreak/>
        <w:t>Model</w:t>
      </w:r>
      <w:proofErr w:type="spellEnd"/>
      <w:r w:rsidRPr="00360998" w:rsidR="00360998">
        <w:rPr>
          <w:rFonts w:ascii="Times New Roman" w:hAnsi="Times New Roman" w:eastAsia="Times New Roman" w:cs="Times New Roman"/>
          <w:b w:val="1"/>
          <w:bCs w:val="1"/>
          <w:noProof w:val="0"/>
          <w:kern w:val="0"/>
          <w:sz w:val="36"/>
          <w:szCs w:val="36"/>
          <w:lang w:val="es-ES" w:eastAsia="es-ES"/>
          <w14:ligatures w14:val="none"/>
        </w:rPr>
        <w:t xml:space="preserve"> </w:t>
      </w:r>
      <w:proofErr w:type="spellStart"/>
      <w:r w:rsidRPr="00360998" w:rsidR="00360998">
        <w:rPr>
          <w:rFonts w:ascii="Times New Roman" w:hAnsi="Times New Roman" w:eastAsia="Times New Roman" w:cs="Times New Roman"/>
          <w:b w:val="1"/>
          <w:bCs w:val="1"/>
          <w:noProof w:val="0"/>
          <w:kern w:val="0"/>
          <w:sz w:val="36"/>
          <w:szCs w:val="36"/>
          <w:lang w:val="es-ES" w:eastAsia="es-ES"/>
          <w14:ligatures w14:val="none"/>
        </w:rPr>
        <w:t>uczenia</w:t>
      </w:r>
      <w:proofErr w:type="spellEnd"/>
      <w:r w:rsidRPr="00360998" w:rsidR="00360998">
        <w:rPr>
          <w:rFonts w:ascii="Times New Roman" w:hAnsi="Times New Roman" w:eastAsia="Times New Roman" w:cs="Times New Roman"/>
          <w:b w:val="1"/>
          <w:bCs w:val="1"/>
          <w:noProof w:val="0"/>
          <w:kern w:val="0"/>
          <w:sz w:val="36"/>
          <w:szCs w:val="36"/>
          <w:lang w:val="es-ES" w:eastAsia="es-ES"/>
          <w14:ligatures w14:val="none"/>
        </w:rPr>
        <w:t xml:space="preserve"> </w:t>
      </w:r>
      <w:proofErr w:type="spellStart"/>
      <w:r w:rsidRPr="00360998" w:rsidR="00360998">
        <w:rPr>
          <w:rFonts w:ascii="Times New Roman" w:hAnsi="Times New Roman" w:eastAsia="Times New Roman" w:cs="Times New Roman"/>
          <w:b w:val="1"/>
          <w:bCs w:val="1"/>
          <w:noProof w:val="0"/>
          <w:kern w:val="0"/>
          <w:sz w:val="36"/>
          <w:szCs w:val="36"/>
          <w:lang w:val="es-ES" w:eastAsia="es-ES"/>
          <w14:ligatures w14:val="none"/>
        </w:rPr>
        <w:t>maszynowego</w:t>
      </w:r>
      <w:proofErr w:type="spellEnd"/>
    </w:p>
    <w:p w:rsidRPr="00360998" w:rsidR="00360998" w:rsidP="2F8C06C9" w:rsidRDefault="00360998" w14:paraId="1EC0E56D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wykorzystuje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drzewa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decyzyjnego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który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jest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powszechnie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stosowanym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algorytmem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uczenia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maszynowego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Ten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został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wybrany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względu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swoją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przydatność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analizy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tego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rodzaju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Drzewa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decyzyjne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są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skuteczne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zarówno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w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przypadku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kategorycznych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jak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numerycznych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a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także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dostarczają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jasne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interpretowalne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wyniki</w:t>
      </w:r>
      <w:r w:rsidRPr="00360998" w:rsid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="2F8C06C9" w:rsidP="2F8C06C9" w:rsidRDefault="2F8C06C9" w14:paraId="611CED18" w14:textId="4B620E79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09ED3C95" w14:textId="79317E09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3B331A7D" w14:textId="16E09488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76389621" w14:textId="0E95BC1A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76389E32" w14:textId="2046AC46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2BC9A6CF" w14:textId="441D4F4A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269580B6" w14:textId="4BCCD378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0E78100B" w14:textId="20CEC4C3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169DA647" w14:textId="55EA1F06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05247A7D" w14:textId="1346DB1A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322052A7" w14:textId="2906EF51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04EC3C10" w14:textId="57695DEF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1A46DD9F" w14:textId="4676712F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6B05ED13" w14:textId="5D1B7514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="2F8C06C9" w:rsidP="2F8C06C9" w:rsidRDefault="2F8C06C9" w14:paraId="06B02297" w14:textId="19E4DCBD">
      <w:pPr>
        <w:pStyle w:val="Normalny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 w:eastAsia="es-ES"/>
        </w:rPr>
      </w:pPr>
    </w:p>
    <w:p w:rsidRPr="00360998" w:rsidR="00360998" w:rsidP="00360998" w:rsidRDefault="00360998" w14:paraId="692E4443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>Struktura</w:t>
      </w:r>
      <w:proofErr w:type="spellEnd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36"/>
          <w:szCs w:val="36"/>
          <w:lang w:val="es-ES" w:eastAsia="es-ES"/>
          <w14:ligatures w14:val="none"/>
        </w:rPr>
        <w:t>projektu</w:t>
      </w:r>
      <w:proofErr w:type="spellEnd"/>
    </w:p>
    <w:p w:rsidRPr="00360998" w:rsidR="00360998" w:rsidP="00360998" w:rsidRDefault="00360998" w14:paraId="2EFDAAF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Struktura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projektu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jest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zorganizowana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w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następujący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sposób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:</w:t>
      </w:r>
    </w:p>
    <w:p w:rsidRPr="00360998" w:rsidR="00360998" w:rsidP="00360998" w:rsidRDefault="00360998" w14:paraId="54956DE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API</w:t>
      </w:r>
    </w:p>
    <w:p w:rsidRPr="00360998" w:rsidR="00360998" w:rsidP="00360998" w:rsidRDefault="00360998" w14:paraId="03A6D18D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fastapi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Zawiera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pliki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serwera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FastAPI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</w:p>
    <w:p w:rsidRPr="00360998" w:rsidR="00360998" w:rsidP="00360998" w:rsidRDefault="00360998" w14:paraId="31C1C765" w14:textId="777777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libs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Pliki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biblioteki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ładowania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uczenia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maszynowego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="00360998" w:rsidP="00360998" w:rsidRDefault="00360998" w14:paraId="720B37DE" w14:textId="552112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ml_model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Zawiera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serializowany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drzewa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decyzyjnego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24D8B9F1" w14:textId="656CD9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app.py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zawiera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konfiguracje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FastApi</w:t>
      </w:r>
      <w:proofErr w:type="spellEnd"/>
    </w:p>
    <w:p w:rsidRPr="00360998" w:rsidR="00360998" w:rsidP="00360998" w:rsidRDefault="00360998" w14:paraId="336B391C" w14:textId="777777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requirements.txt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Lista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zależności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dla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serwera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FastAPI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337AAB95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streamlit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Zawiera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pliki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serwera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Streamlit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dla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interfejsu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webowego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041546C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conf</w:t>
      </w:r>
      <w:proofErr w:type="spellEnd"/>
    </w:p>
    <w:p w:rsidRPr="00360998" w:rsidR="00360998" w:rsidP="00360998" w:rsidRDefault="00360998" w14:paraId="3F480280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create_env_conda.ps1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Skrypt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tworzenia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środowiska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Conda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4894BEAB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environment.yml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Plik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konfiguracyjny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dla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środowiska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Conda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0D637B9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data</w:t>
      </w:r>
    </w:p>
    <w:p w:rsidRPr="00360998" w:rsidR="00360998" w:rsidP="00360998" w:rsidRDefault="00360998" w14:paraId="3C8A198A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kaggle.json</w:t>
      </w:r>
      <w:proofErr w:type="spellEnd"/>
      <w:proofErr w:type="gram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Klucz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API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uzyskiwania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dostępu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datasetów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Kaggle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1902A55E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dataset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Zawiera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pliki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datasetu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"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Obesity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Levels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".</w:t>
      </w:r>
    </w:p>
    <w:p w:rsidRPr="00360998" w:rsidR="00360998" w:rsidP="00360998" w:rsidRDefault="00360998" w14:paraId="158EBFA6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models</w:t>
      </w:r>
      <w:proofErr w:type="spellEnd"/>
    </w:p>
    <w:p w:rsidRPr="00360998" w:rsidR="00360998" w:rsidP="00360998" w:rsidRDefault="00360998" w14:paraId="205AF522" w14:textId="718E1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model.joblib</w:t>
      </w:r>
      <w:proofErr w:type="spellEnd"/>
      <w:proofErr w:type="gram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Zawiera</w:t>
      </w:r>
      <w:proofErr w:type="spellEnd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serializowany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drzewa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decyzyjnego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5C7AEB2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src</w:t>
      </w:r>
      <w:proofErr w:type="spellEnd"/>
    </w:p>
    <w:p w:rsidRPr="00360998" w:rsidR="00360998" w:rsidP="00360998" w:rsidRDefault="00360998" w14:paraId="729CDE4F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modules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Kod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źródłowy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przetwarzania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zadań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z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zakresu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nauki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</w:p>
    <w:p w:rsidRPr="00360998" w:rsidR="00360998" w:rsidP="00360998" w:rsidRDefault="00360998" w14:paraId="0709690D" w14:textId="777777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data_processing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Skrypty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przetwarzania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datasetu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</w:p>
    <w:p w:rsidRPr="00360998" w:rsidR="00360998" w:rsidP="00360998" w:rsidRDefault="00360998" w14:paraId="0F0FBE04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clean_data.py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Oczyszcza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surowe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69F94BF5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download_dataset.py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Pobiera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dataset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z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Kaggle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1BE3F22A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prepare_data.py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Przygotowuje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treningu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12CDE7EA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preprocess_data.py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Przetwarza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0046A765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split_data.py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Dzieli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na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zbiory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treningowe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testowe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319087B0" w14:textId="777777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data_science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Skrypty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treningu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ewaluacji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uczenia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maszynowego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. </w:t>
      </w:r>
    </w:p>
    <w:p w:rsidRPr="00360998" w:rsidR="00360998" w:rsidP="00360998" w:rsidRDefault="00360998" w14:paraId="10B2350C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evaluate_model.py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Ewaluacja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wytrenowanego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1FA9C183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save_model.py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Zapisuje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wytrenowany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4E718240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show_model_data.py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Wizualizacja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danych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739EABE9" w14:textId="7777777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training_model.py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Trenuje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model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uczenia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maszynowego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2936019B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Courier New" w:hAnsi="Courier New" w:eastAsia="Times New Roman" w:cs="Courier New"/>
          <w:noProof w:val="0"/>
          <w:kern w:val="0"/>
          <w:sz w:val="20"/>
          <w:szCs w:val="20"/>
          <w:lang w:val="es-ES" w:eastAsia="es-ES"/>
          <w14:ligatures w14:val="none"/>
        </w:rPr>
        <w:t>main.py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Główny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skrypt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do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uruchomienia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aplikacji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360998" w:rsidP="00360998" w:rsidRDefault="00360998" w14:paraId="17E869C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.</w:t>
      </w:r>
      <w:proofErr w:type="spellStart"/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gitignore</w:t>
      </w:r>
      <w:proofErr w:type="spellEnd"/>
      <w:proofErr w:type="gram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Określa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które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pliki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katalogi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mają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być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ignorowane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w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kontroli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wersji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p w:rsidRPr="00360998" w:rsidR="002918B8" w:rsidP="00360998" w:rsidRDefault="00360998" w14:paraId="7619BC34" w14:textId="5A156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</w:pPr>
      <w:r w:rsidRPr="00360998">
        <w:rPr>
          <w:rFonts w:ascii="Times New Roman" w:hAnsi="Times New Roman" w:eastAsia="Times New Roman" w:cs="Times New Roman"/>
          <w:b/>
          <w:bCs/>
          <w:noProof w:val="0"/>
          <w:kern w:val="0"/>
          <w:sz w:val="24"/>
          <w:szCs w:val="24"/>
          <w:lang w:val="es-ES" w:eastAsia="es-ES"/>
          <w14:ligatures w14:val="none"/>
        </w:rPr>
        <w:t>README.md</w:t>
      </w:r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: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Zawiera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przegląd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i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instrukcje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dotyczące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projektu</w:t>
      </w:r>
      <w:proofErr w:type="spellEnd"/>
      <w:r w:rsidRPr="00360998">
        <w:rPr>
          <w:rFonts w:ascii="Times New Roman" w:hAnsi="Times New Roman" w:eastAsia="Times New Roman" w:cs="Times New Roman"/>
          <w:noProof w:val="0"/>
          <w:kern w:val="0"/>
          <w:sz w:val="24"/>
          <w:szCs w:val="24"/>
          <w:lang w:val="es-ES" w:eastAsia="es-ES"/>
          <w14:ligatures w14:val="none"/>
        </w:rPr>
        <w:t>.</w:t>
      </w:r>
    </w:p>
    <w:sectPr w:rsidRPr="00360998" w:rsidR="002918B8" w:rsidSect="00CC36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40807"/>
    <w:multiLevelType w:val="hybridMultilevel"/>
    <w:tmpl w:val="2B825F1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E8112F"/>
    <w:multiLevelType w:val="multilevel"/>
    <w:tmpl w:val="F7CC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E304D2E"/>
    <w:multiLevelType w:val="multilevel"/>
    <w:tmpl w:val="28AE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41D91"/>
    <w:multiLevelType w:val="multilevel"/>
    <w:tmpl w:val="100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08848106">
    <w:abstractNumId w:val="3"/>
  </w:num>
  <w:num w:numId="2" w16cid:durableId="1454666958">
    <w:abstractNumId w:val="2"/>
  </w:num>
  <w:num w:numId="3" w16cid:durableId="351222116">
    <w:abstractNumId w:val="1"/>
  </w:num>
  <w:num w:numId="4" w16cid:durableId="148323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98"/>
    <w:rsid w:val="00154743"/>
    <w:rsid w:val="002918B8"/>
    <w:rsid w:val="00360998"/>
    <w:rsid w:val="00540907"/>
    <w:rsid w:val="005F060D"/>
    <w:rsid w:val="006B7AE2"/>
    <w:rsid w:val="00C32AFD"/>
    <w:rsid w:val="00C54469"/>
    <w:rsid w:val="00CC36ED"/>
    <w:rsid w:val="00D11B3A"/>
    <w:rsid w:val="00EA328B"/>
    <w:rsid w:val="2F8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325B"/>
  <w15:chartTrackingRefBased/>
  <w15:docId w15:val="{5E27CD61-3010-449D-84E0-755346A1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noProof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099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099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0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0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360998"/>
    <w:rPr>
      <w:rFonts w:asciiTheme="majorHAnsi" w:hAnsiTheme="majorHAnsi" w:eastAsiaTheme="majorEastAsia" w:cstheme="majorBidi"/>
      <w:noProof/>
      <w:color w:val="0F4761" w:themeColor="accent1" w:themeShade="BF"/>
      <w:sz w:val="40"/>
      <w:szCs w:val="40"/>
      <w:lang w:val="pl-PL"/>
    </w:rPr>
  </w:style>
  <w:style w:type="character" w:styleId="Nagwek2Znak" w:customStyle="1">
    <w:name w:val="Nagłówek 2 Znak"/>
    <w:basedOn w:val="Domylnaczcionkaakapitu"/>
    <w:link w:val="Nagwek2"/>
    <w:uiPriority w:val="9"/>
    <w:rsid w:val="00360998"/>
    <w:rPr>
      <w:rFonts w:asciiTheme="majorHAnsi" w:hAnsiTheme="majorHAnsi" w:eastAsiaTheme="majorEastAsia" w:cstheme="majorBidi"/>
      <w:noProof/>
      <w:color w:val="0F4761" w:themeColor="accent1" w:themeShade="BF"/>
      <w:sz w:val="32"/>
      <w:szCs w:val="32"/>
      <w:lang w:val="pl-PL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360998"/>
    <w:rPr>
      <w:rFonts w:eastAsiaTheme="majorEastAsia" w:cstheme="majorBidi"/>
      <w:noProof/>
      <w:color w:val="0F4761" w:themeColor="accent1" w:themeShade="BF"/>
      <w:sz w:val="28"/>
      <w:szCs w:val="28"/>
      <w:lang w:val="pl-PL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360998"/>
    <w:rPr>
      <w:rFonts w:eastAsiaTheme="majorEastAsia" w:cstheme="majorBidi"/>
      <w:i/>
      <w:iCs/>
      <w:noProof/>
      <w:color w:val="0F4761" w:themeColor="accent1" w:themeShade="BF"/>
      <w:lang w:val="pl-PL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360998"/>
    <w:rPr>
      <w:rFonts w:eastAsiaTheme="majorEastAsia" w:cstheme="majorBidi"/>
      <w:noProof/>
      <w:color w:val="0F4761" w:themeColor="accent1" w:themeShade="BF"/>
      <w:lang w:val="pl-PL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360998"/>
    <w:rPr>
      <w:rFonts w:eastAsiaTheme="majorEastAsia" w:cstheme="majorBidi"/>
      <w:i/>
      <w:iCs/>
      <w:noProof/>
      <w:color w:val="595959" w:themeColor="text1" w:themeTint="A6"/>
      <w:lang w:val="pl-PL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360998"/>
    <w:rPr>
      <w:rFonts w:eastAsiaTheme="majorEastAsia" w:cstheme="majorBidi"/>
      <w:noProof/>
      <w:color w:val="595959" w:themeColor="text1" w:themeTint="A6"/>
      <w:lang w:val="pl-PL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360998"/>
    <w:rPr>
      <w:rFonts w:eastAsiaTheme="majorEastAsia" w:cstheme="majorBidi"/>
      <w:i/>
      <w:iCs/>
      <w:noProof/>
      <w:color w:val="272727" w:themeColor="text1" w:themeTint="D8"/>
      <w:lang w:val="pl-PL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360998"/>
    <w:rPr>
      <w:rFonts w:eastAsiaTheme="majorEastAsia" w:cstheme="majorBidi"/>
      <w:noProof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36099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360998"/>
    <w:rPr>
      <w:rFonts w:asciiTheme="majorHAnsi" w:hAnsiTheme="majorHAnsi" w:eastAsiaTheme="majorEastAsia" w:cstheme="majorBidi"/>
      <w:noProof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0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36099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360998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360998"/>
    <w:rPr>
      <w:i/>
      <w:iCs/>
      <w:noProof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3609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09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099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360998"/>
    <w:rPr>
      <w:i/>
      <w:iCs/>
      <w:noProof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36099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609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noProof w:val="0"/>
      <w:kern w:val="0"/>
      <w:sz w:val="24"/>
      <w:szCs w:val="24"/>
      <w:lang w:val="es-ES" w:eastAsia="es-ES"/>
      <w14:ligatures w14:val="none"/>
    </w:rPr>
  </w:style>
  <w:style w:type="character" w:styleId="Pogrubienie">
    <w:name w:val="Strong"/>
    <w:basedOn w:val="Domylnaczcionkaakapitu"/>
    <w:uiPriority w:val="22"/>
    <w:qFormat/>
    <w:rsid w:val="00360998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6099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43AB9E0A31E49BE557F9BA35C49DE" ma:contentTypeVersion="15" ma:contentTypeDescription="Create a new document." ma:contentTypeScope="" ma:versionID="d186a8fb8c14d20e03e8da2b0b2701b1">
  <xsd:schema xmlns:xsd="http://www.w3.org/2001/XMLSchema" xmlns:xs="http://www.w3.org/2001/XMLSchema" xmlns:p="http://schemas.microsoft.com/office/2006/metadata/properties" xmlns:ns3="3f1c283a-b898-4b64-94c2-c4e6c2a3512a" xmlns:ns4="087b2d2f-c240-42a2-a784-8ee6be4a7dea" targetNamespace="http://schemas.microsoft.com/office/2006/metadata/properties" ma:root="true" ma:fieldsID="1752ef552529e2c447bef67eb306fce2" ns3:_="" ns4:_="">
    <xsd:import namespace="3f1c283a-b898-4b64-94c2-c4e6c2a3512a"/>
    <xsd:import namespace="087b2d2f-c240-42a2-a784-8ee6be4a7d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c283a-b898-4b64-94c2-c4e6c2a351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b2d2f-c240-42a2-a784-8ee6be4a7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7b2d2f-c240-42a2-a784-8ee6be4a7dea" xsi:nil="true"/>
  </documentManagement>
</p:properties>
</file>

<file path=customXml/itemProps1.xml><?xml version="1.0" encoding="utf-8"?>
<ds:datastoreItem xmlns:ds="http://schemas.openxmlformats.org/officeDocument/2006/customXml" ds:itemID="{18BF2DE6-7EB5-4937-A31C-BC44E036A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c283a-b898-4b64-94c2-c4e6c2a3512a"/>
    <ds:schemaRef ds:uri="087b2d2f-c240-42a2-a784-8ee6be4a7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AFA-2D3B-458E-AA0C-A9A8E59054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61628-D002-4615-81DB-412074925900}">
  <ds:schemaRefs>
    <ds:schemaRef ds:uri="http://purl.org/dc/terms/"/>
    <ds:schemaRef ds:uri="http://schemas.microsoft.com/office/infopath/2007/PartnerControls"/>
    <ds:schemaRef ds:uri="087b2d2f-c240-42a2-a784-8ee6be4a7dea"/>
    <ds:schemaRef ds:uri="http://purl.org/dc/elements/1.1/"/>
    <ds:schemaRef ds:uri="3f1c283a-b898-4b64-94c2-c4e6c2a3512a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Maciej Kawęcki</dc:creator>
  <keywords/>
  <dc:description/>
  <lastModifiedBy>Maciej Kawęcki</lastModifiedBy>
  <revision>3</revision>
  <dcterms:created xsi:type="dcterms:W3CDTF">2024-06-24T17:34:00.0000000Z</dcterms:created>
  <dcterms:modified xsi:type="dcterms:W3CDTF">2024-06-24T18:23:14.1314411Z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0x010100E3B43AB9E0A31E49BE557F9BA35C49DE</vt:lpwstr>
  </property>
</Properties>
</file>