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96"/>
          <w:szCs w:val="96"/>
        </w:rPr>
        <w:t xml:space="preserve">ClawSight</w:t>
      </w:r>
    </w:p>
    <w:p>
      <w:pPr>
        <w:spacing w:before="200"/>
        <w:jc w:val="center"/>
      </w:pPr>
      <w:r>
        <w:rPr>
          <w:rFonts w:ascii="Arial" w:cs="Arial" w:eastAsia="Arial" w:hAnsi="Arial"/>
          <w:color w:val="3B82F6"/>
          <w:sz w:val="40"/>
          <w:szCs w:val="40"/>
        </w:rPr>
        <w:t xml:space="preserve">Product Specification</w:t>
      </w:r>
    </w:p>
    <w:p>
      <w:pPr>
        <w:spacing w:before="400"/>
        <w:jc w:val="center"/>
      </w:pPr>
      <w:r>
        <w:rPr>
          <w:rFonts w:ascii="Arial" w:cs="Arial" w:eastAsia="Arial" w:hAnsi="Arial"/>
          <w:i/>
          <w:iCs/>
          <w:color w:val="64748B"/>
          <w:sz w:val="26"/>
          <w:szCs w:val="26"/>
        </w:rPr>
        <w:t xml:space="preserve">See what your agent sees. Pay only for what you use.</w:t>
      </w:r>
    </w:p>
    <w:p>
      <w:pPr>
        <w:spacing w:before="1500"/>
        <w:jc w:val="center"/>
      </w:pPr>
      <w:r>
        <w:rPr>
          <w:rFonts w:ascii="Arial" w:cs="Arial" w:eastAsia="Arial" w:hAnsi="Arial"/>
          <w:color w:val="64748B"/>
          <w:sz w:val="24"/>
          <w:szCs w:val="24"/>
        </w:rPr>
        <w:t xml:space="preserve">Version 1.0 MVP</w:t>
      </w:r>
    </w:p>
    <w:p>
      <w:pPr>
        <w:spacing w:before="100"/>
        <w:jc w:val="center"/>
      </w:pPr>
      <w:r>
        <w:rPr>
          <w:rFonts w:ascii="Arial" w:cs="Arial" w:eastAsia="Arial" w:hAnsi="Arial"/>
          <w:color w:val="64748B"/>
          <w:sz w:val="24"/>
          <w:szCs w:val="24"/>
        </w:rPr>
        <w:t xml:space="preserve">February 2026</w:t>
      </w:r>
    </w:p>
    <w:p>
      <w:pPr>
        <w:spacing w:before="100"/>
        <w:jc w:val="center"/>
      </w:pPr>
      <w:r>
        <w:rPr>
          <w:rFonts w:ascii="Arial" w:cs="Arial" w:eastAsia="Arial" w:hAnsi="Arial"/>
          <w:color w:val="64748B"/>
          <w:sz w:val="24"/>
          <w:szCs w:val="24"/>
        </w:rPr>
        <w:t xml:space="preserve">Prepared by: Evan</w:t>
      </w:r>
    </w:p>
    <w:p>
      <w:r>
        <w:br w:type="page"/>
      </w:r>
    </w:p>
    <w:p>
      <w:pPr>
        <w:pStyle w:val="Heading1"/>
      </w:pPr>
      <w:r>
        <w:t xml:space="preserve">Table of Contents</w:t>
      </w:r>
    </w:p>
    <w:p>
      <w:pPr>
        <w:spacing w:before="200"/>
      </w:pPr>
      <w:r>
        <w:rPr>
          <w:rFonts w:ascii="Arial" w:cs="Arial" w:eastAsia="Arial" w:hAnsi="Arial"/>
          <w:sz w:val="22"/>
          <w:szCs w:val="22"/>
        </w:rPr>
        <w:t xml:space="preserve">1. Executive Summary</w:t>
      </w:r>
    </w:p>
    <w:p>
      <w:r>
        <w:rPr>
          <w:rFonts w:ascii="Arial" w:cs="Arial" w:eastAsia="Arial" w:hAnsi="Arial"/>
          <w:sz w:val="22"/>
          <w:szCs w:val="22"/>
        </w:rPr>
        <w:t xml:space="preserve">2. Product Overview</w:t>
      </w:r>
    </w:p>
    <w:p>
      <w:r>
        <w:rPr>
          <w:rFonts w:ascii="Arial" w:cs="Arial" w:eastAsia="Arial" w:hAnsi="Arial"/>
          <w:sz w:val="22"/>
          <w:szCs w:val="22"/>
        </w:rPr>
        <w:t xml:space="preserve">3. Technical Architecture</w:t>
      </w:r>
    </w:p>
    <w:p>
      <w:r>
        <w:rPr>
          <w:rFonts w:ascii="Arial" w:cs="Arial" w:eastAsia="Arial" w:hAnsi="Arial"/>
          <w:sz w:val="22"/>
          <w:szCs w:val="22"/>
        </w:rPr>
        <w:t xml:space="preserve">4. Database Schema</w:t>
      </w:r>
    </w:p>
    <w:p>
      <w:r>
        <w:rPr>
          <w:rFonts w:ascii="Arial" w:cs="Arial" w:eastAsia="Arial" w:hAnsi="Arial"/>
          <w:sz w:val="22"/>
          <w:szCs w:val="22"/>
        </w:rPr>
        <w:t xml:space="preserve">5. x402 API Specification</w:t>
      </w:r>
    </w:p>
    <w:p>
      <w:r>
        <w:rPr>
          <w:rFonts w:ascii="Arial" w:cs="Arial" w:eastAsia="Arial" w:hAnsi="Arial"/>
          <w:sz w:val="22"/>
          <w:szCs w:val="22"/>
        </w:rPr>
        <w:t xml:space="preserve">6. Plugin Architecture</w:t>
      </w:r>
    </w:p>
    <w:p>
      <w:r>
        <w:rPr>
          <w:rFonts w:ascii="Arial" w:cs="Arial" w:eastAsia="Arial" w:hAnsi="Arial"/>
          <w:sz w:val="22"/>
          <w:szCs w:val="22"/>
        </w:rPr>
        <w:t xml:space="preserve">7. Dashboard Wireframes</w:t>
      </w:r>
    </w:p>
    <w:p>
      <w:r>
        <w:rPr>
          <w:rFonts w:ascii="Arial" w:cs="Arial" w:eastAsia="Arial" w:hAnsi="Arial"/>
          <w:sz w:val="22"/>
          <w:szCs w:val="22"/>
        </w:rPr>
        <w:t xml:space="preserve">8. Security &amp; Privacy</w:t>
      </w:r>
    </w:p>
    <w:p>
      <w:r>
        <w:rPr>
          <w:rFonts w:ascii="Arial" w:cs="Arial" w:eastAsia="Arial" w:hAnsi="Arial"/>
          <w:sz w:val="22"/>
          <w:szCs w:val="22"/>
        </w:rPr>
        <w:t xml:space="preserve">9. Monetization Model</w:t>
      </w:r>
    </w:p>
    <w:p>
      <w:r>
        <w:rPr>
          <w:rFonts w:ascii="Arial" w:cs="Arial" w:eastAsia="Arial" w:hAnsi="Arial"/>
          <w:sz w:val="22"/>
          <w:szCs w:val="22"/>
        </w:rPr>
        <w:t xml:space="preserve">10. Landing Page Copy</w:t>
      </w:r>
    </w:p>
    <w:p>
      <w:r>
        <w:rPr>
          <w:rFonts w:ascii="Arial" w:cs="Arial" w:eastAsia="Arial" w:hAnsi="Arial"/>
          <w:sz w:val="22"/>
          <w:szCs w:val="22"/>
        </w:rPr>
        <w:t xml:space="preserve">11. MVP Roadmap</w:t>
      </w:r>
    </w:p>
    <w:p>
      <w:r>
        <w:br w:type="page"/>
      </w:r>
    </w:p>
    <w:p>
      <w:pPr>
        <w:pStyle w:val="Heading1"/>
      </w:pPr>
      <w:r>
        <w:t xml:space="preserve">1. Executive Summary</w:t>
      </w:r>
    </w:p>
    <w:p>
      <w:pPr>
        <w:spacing w:before="200" w:after="200"/>
      </w:pPr>
      <w:r>
        <w:rPr>
          <w:rFonts w:ascii="Arial" w:cs="Arial" w:eastAsia="Arial" w:hAnsi="Arial"/>
          <w:sz w:val="22"/>
          <w:szCs w:val="22"/>
        </w:rPr>
        <w:t xml:space="preserve">ClawSight is a privacy-focused observability dashboard for OpenClaw users. It provides real-time visibility into what your AI agent is doing, what it's spending, and what it knows about you—accessible from any device, monetized entirely through x402 micropayments.</w:t>
      </w:r>
    </w:p>
    <w:p>
      <w:pPr>
        <w:pStyle w:val="Heading3"/>
      </w:pPr>
      <w:r>
        <w:t xml:space="preserve">The Problem</w:t>
      </w:r>
    </w:p>
    <w:p>
      <w:pPr>
        <w:pStyle w:val="ListParagraph"/>
        <w:numPr>
          <w:ilvl w:val="0"/>
          <w:numId w:val="2"/>
        </w:numPr>
      </w:pPr>
      <w:r>
        <w:rPr>
          <w:rFonts w:ascii="Arial" w:cs="Arial" w:eastAsia="Arial" w:hAnsi="Arial"/>
          <w:sz w:val="22"/>
          <w:szCs w:val="22"/>
        </w:rPr>
        <w:t xml:space="preserve">OpenClaw users have no visibility into agent activity ("Is it even doing anything?")</w:t>
      </w:r>
    </w:p>
    <w:p>
      <w:pPr>
        <w:pStyle w:val="ListParagraph"/>
        <w:numPr>
          <w:ilvl w:val="0"/>
          <w:numId w:val="2"/>
        </w:numPr>
      </w:pPr>
      <w:r>
        <w:rPr>
          <w:rFonts w:ascii="Arial" w:cs="Arial" w:eastAsia="Arial" w:hAnsi="Arial"/>
          <w:sz w:val="22"/>
          <w:szCs w:val="22"/>
        </w:rPr>
        <w:t xml:space="preserve">x402 wallet spending is opaque—no breakdown of where money goes</w:t>
      </w:r>
    </w:p>
    <w:p>
      <w:pPr>
        <w:pStyle w:val="ListParagraph"/>
        <w:numPr>
          <w:ilvl w:val="0"/>
          <w:numId w:val="2"/>
        </w:numPr>
      </w:pPr>
      <w:r>
        <w:rPr>
          <w:rFonts w:ascii="Arial" w:cs="Arial" w:eastAsia="Arial" w:hAnsi="Arial"/>
          <w:sz w:val="22"/>
          <w:szCs w:val="22"/>
        </w:rPr>
        <w:t xml:space="preserve">Agent memory is a black box—users don't know what their agent "knows"</w:t>
      </w:r>
    </w:p>
    <w:p>
      <w:pPr>
        <w:pStyle w:val="ListParagraph"/>
        <w:numPr>
          <w:ilvl w:val="0"/>
          <w:numId w:val="2"/>
        </w:numPr>
      </w:pPr>
      <w:r>
        <w:rPr>
          <w:rFonts w:ascii="Arial" w:cs="Arial" w:eastAsia="Arial" w:hAnsi="Arial"/>
          <w:sz w:val="22"/>
          <w:szCs w:val="22"/>
        </w:rPr>
        <w:t xml:space="preserve">Existing solutions (Ampersend, ClawDeck) target enterprises, not individual users</w:t>
      </w:r>
    </w:p>
    <w:p>
      <w:pPr>
        <w:pStyle w:val="Heading3"/>
      </w:pPr>
      <w:r>
        <w:t xml:space="preserve">The Solution</w:t>
      </w:r>
    </w:p>
    <w:p>
      <w:pPr>
        <w:spacing w:after="200"/>
      </w:pPr>
      <w:r>
        <w:rPr>
          <w:rFonts w:ascii="Arial" w:cs="Arial" w:eastAsia="Arial" w:hAnsi="Arial"/>
          <w:sz w:val="22"/>
          <w:szCs w:val="22"/>
        </w:rPr>
        <w:t xml:space="preserve">ClawSight provides a simple, mobile-friendly dashboard that syncs with your OpenClaw instance and shows:</w:t>
      </w:r>
    </w:p>
    <w:p>
      <w:pPr>
        <w:pStyle w:val="ListParagraph"/>
        <w:numPr>
          <w:ilvl w:val="0"/>
          <w:numId w:val="2"/>
        </w:numPr>
      </w:pPr>
      <w:r>
        <w:rPr>
          <w:rFonts w:ascii="Arial" w:cs="Arial" w:eastAsia="Arial" w:hAnsi="Arial"/>
          <w:sz w:val="22"/>
          <w:szCs w:val="22"/>
        </w:rPr>
        <w:t xml:space="preserve">Live status: Is your agent active, thinking, or idle?</w:t>
      </w:r>
    </w:p>
    <w:p>
      <w:pPr>
        <w:pStyle w:val="ListParagraph"/>
        <w:numPr>
          <w:ilvl w:val="0"/>
          <w:numId w:val="2"/>
        </w:numPr>
      </w:pPr>
      <w:r>
        <w:rPr>
          <w:rFonts w:ascii="Arial" w:cs="Arial" w:eastAsia="Arial" w:hAnsi="Arial"/>
          <w:sz w:val="22"/>
          <w:szCs w:val="22"/>
        </w:rPr>
        <w:t xml:space="preserve">Activity feed: Every tool call, message, and action—filterable and searchable</w:t>
      </w:r>
    </w:p>
    <w:p>
      <w:pPr>
        <w:pStyle w:val="ListParagraph"/>
        <w:numPr>
          <w:ilvl w:val="0"/>
          <w:numId w:val="2"/>
        </w:numPr>
      </w:pPr>
      <w:r>
        <w:rPr>
          <w:rFonts w:ascii="Arial" w:cs="Arial" w:eastAsia="Arial" w:hAnsi="Arial"/>
          <w:sz w:val="22"/>
          <w:szCs w:val="22"/>
        </w:rPr>
        <w:t xml:space="preserve">Wallet &amp; spending: Balance, transaction history, per-service breakdown</w:t>
      </w:r>
    </w:p>
    <w:p>
      <w:pPr>
        <w:pStyle w:val="ListParagraph"/>
        <w:numPr>
          <w:ilvl w:val="0"/>
          <w:numId w:val="2"/>
        </w:numPr>
      </w:pPr>
      <w:r>
        <w:rPr>
          <w:rFonts w:ascii="Arial" w:cs="Arial" w:eastAsia="Arial" w:hAnsi="Arial"/>
          <w:sz w:val="22"/>
          <w:szCs w:val="22"/>
        </w:rPr>
        <w:t xml:space="preserve">Memory inspector: What your agent remembers (metadata only—contents stay local)</w:t>
      </w:r>
    </w:p>
    <w:p>
      <w:pPr>
        <w:pStyle w:val="Heading3"/>
      </w:pPr>
      <w:r>
        <w:t xml:space="preserve">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312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ClawSight</w:t>
            </w:r>
          </w:p>
        </w:tc>
        <w:tc>
          <w:tcPr>
            <w:tcW w:type="dxa" w:w="312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Competitors</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Target User</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Individual OpenClaw users</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Enterprise/B2B</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Monetization</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x402 micropayments</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SaaS subscription</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Privacy</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Memory contents never leave device</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Full data sync to cloud</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Auth</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Sign-in with agent wallet (SIWE)</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Email/password</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Setup</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Install skill, fund wallet, done</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SDK integration required</w:t>
            </w:r>
          </w:p>
        </w:tc>
      </w:tr>
    </w:tbl>
    <w:p>
      <w:r>
        <w:br w:type="page"/>
      </w:r>
    </w:p>
    <w:p>
      <w:pPr>
        <w:pStyle w:val="Heading1"/>
      </w:pPr>
      <w:r>
        <w:t xml:space="preserve">2. Product Overview</w:t>
      </w:r>
    </w:p>
    <w:p>
      <w:pPr>
        <w:pStyle w:val="Heading2"/>
      </w:pPr>
      <w:r>
        <w:t xml:space="preserve">2.1 User Personas</w:t>
      </w:r>
    </w:p>
    <w:p>
      <w:pPr>
        <w:pStyle w:val="Heading3"/>
      </w:pPr>
      <w:r>
        <w:t xml:space="preserve">Primary: The OpenClaw Power User</w:t>
      </w:r>
    </w:p>
    <w:p>
      <w:pPr>
        <w:pStyle w:val="ListParagraph"/>
        <w:numPr>
          <w:ilvl w:val="0"/>
          <w:numId w:val="2"/>
        </w:numPr>
      </w:pPr>
      <w:r>
        <w:rPr>
          <w:rFonts w:ascii="Arial" w:cs="Arial" w:eastAsia="Arial" w:hAnsi="Arial"/>
          <w:sz w:val="22"/>
          <w:szCs w:val="22"/>
        </w:rPr>
        <w:t xml:space="preserve">Runs OpenClaw on a dedicated Mac mini or MacBook</w:t>
      </w:r>
    </w:p>
    <w:p>
      <w:pPr>
        <w:pStyle w:val="ListParagraph"/>
        <w:numPr>
          <w:ilvl w:val="0"/>
          <w:numId w:val="2"/>
        </w:numPr>
      </w:pPr>
      <w:r>
        <w:rPr>
          <w:rFonts w:ascii="Arial" w:cs="Arial" w:eastAsia="Arial" w:hAnsi="Arial"/>
          <w:sz w:val="22"/>
          <w:szCs w:val="22"/>
        </w:rPr>
        <w:t xml:space="preserve">Has x402 wallet funded with USDC for agent operations</w:t>
      </w:r>
    </w:p>
    <w:p>
      <w:pPr>
        <w:pStyle w:val="ListParagraph"/>
        <w:numPr>
          <w:ilvl w:val="0"/>
          <w:numId w:val="2"/>
        </w:numPr>
      </w:pPr>
      <w:r>
        <w:rPr>
          <w:rFonts w:ascii="Arial" w:cs="Arial" w:eastAsia="Arial" w:hAnsi="Arial"/>
          <w:sz w:val="22"/>
          <w:szCs w:val="22"/>
        </w:rPr>
        <w:t xml:space="preserve">Technically comfortable but wants simplicity</w:t>
      </w:r>
    </w:p>
    <w:p>
      <w:pPr>
        <w:pStyle w:val="ListParagraph"/>
        <w:numPr>
          <w:ilvl w:val="0"/>
          <w:numId w:val="2"/>
        </w:numPr>
      </w:pPr>
      <w:r>
        <w:rPr>
          <w:rFonts w:ascii="Arial" w:cs="Arial" w:eastAsia="Arial" w:hAnsi="Arial"/>
          <w:sz w:val="22"/>
          <w:szCs w:val="22"/>
        </w:rPr>
        <w:t xml:space="preserve">Wants to check on agent from phone while away from computer</w:t>
      </w:r>
    </w:p>
    <w:p>
      <w:pPr>
        <w:pStyle w:val="ListParagraph"/>
        <w:numPr>
          <w:ilvl w:val="0"/>
          <w:numId w:val="2"/>
        </w:numPr>
      </w:pPr>
      <w:r>
        <w:rPr>
          <w:rFonts w:ascii="Arial" w:cs="Arial" w:eastAsia="Arial" w:hAnsi="Arial"/>
          <w:sz w:val="22"/>
          <w:szCs w:val="22"/>
        </w:rPr>
        <w:t xml:space="preserve">Privacy-conscious—doesn't want agent data in someone else's cloud</w:t>
      </w:r>
    </w:p>
    <w:p>
      <w:pPr>
        <w:pStyle w:val="Heading3"/>
        <w:spacing w:before="300"/>
      </w:pPr>
      <w:r>
        <w:t xml:space="preserve">Secondary: The Curious Experimenter</w:t>
      </w:r>
    </w:p>
    <w:p>
      <w:pPr>
        <w:pStyle w:val="ListParagraph"/>
        <w:numPr>
          <w:ilvl w:val="0"/>
          <w:numId w:val="2"/>
        </w:numPr>
      </w:pPr>
      <w:r>
        <w:rPr>
          <w:rFonts w:ascii="Arial" w:cs="Arial" w:eastAsia="Arial" w:hAnsi="Arial"/>
          <w:sz w:val="22"/>
          <w:szCs w:val="22"/>
        </w:rPr>
        <w:t xml:space="preserve">Just set up OpenClaw, exploring capabilities</w:t>
      </w:r>
    </w:p>
    <w:p>
      <w:pPr>
        <w:pStyle w:val="ListParagraph"/>
        <w:numPr>
          <w:ilvl w:val="0"/>
          <w:numId w:val="2"/>
        </w:numPr>
      </w:pPr>
      <w:r>
        <w:rPr>
          <w:rFonts w:ascii="Arial" w:cs="Arial" w:eastAsia="Arial" w:hAnsi="Arial"/>
          <w:sz w:val="22"/>
          <w:szCs w:val="22"/>
        </w:rPr>
        <w:t xml:space="preserve">Wants to understand what the agent is actually doing</w:t>
      </w:r>
    </w:p>
    <w:p>
      <w:pPr>
        <w:pStyle w:val="ListParagraph"/>
        <w:numPr>
          <w:ilvl w:val="0"/>
          <w:numId w:val="2"/>
        </w:numPr>
      </w:pPr>
      <w:r>
        <w:rPr>
          <w:rFonts w:ascii="Arial" w:cs="Arial" w:eastAsia="Arial" w:hAnsi="Arial"/>
          <w:sz w:val="22"/>
          <w:szCs w:val="22"/>
        </w:rPr>
        <w:t xml:space="preserve">May not have x402 fully set up yet—dashboard helps them understand the ecosystem</w:t>
      </w:r>
    </w:p>
    <w:p>
      <w:pPr>
        <w:pStyle w:val="Heading2"/>
      </w:pPr>
      <w:r>
        <w:t xml:space="preserve">2.2 Core Features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468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c>
          <w:tcPr>
            <w:tcW w:type="dxa" w:w="234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Priority</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Live Status</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Real-time indicator: Online (active) / Thinking (processing) / Idle (waiting) / Offline (disconnected)</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P0 - Must have</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Activity Feed</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Chronological timeline of agent actions: tool calls, messages sent, files created. Filterable by type.</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P0 - Must have</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Wallet Overview</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Current USDC balance, total spent today/week/month, visual spending chart</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P0 - Must have</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Spending Breakdown</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Per-service cost analysis (e.g., "$0.42 ClawRouter, $0.08 Weather API")</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P0 - Must have</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Push Notifications</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Alerts for: agent errors, spending thresholds, long idle periods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P1 - Should have</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Memory Metadata</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List of memory files with last-updated timestamps (contents stay local)</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P1 - Should have</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ClawSight Usage</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Self-referential: show how much you're spending on ClawSight itself, with limits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P0 - Must have</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Connections List</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Active skills, MCP servers, configured integrations</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P2 - Nice to have</w:t>
            </w:r>
          </w:p>
        </w:tc>
      </w:tr>
    </w:tbl>
    <w:p>
      <w:r>
        <w:br w:type="page"/>
      </w:r>
    </w:p>
    <w:p>
      <w:pPr>
        <w:pStyle w:val="Heading1"/>
      </w:pPr>
      <w:r>
        <w:t xml:space="preserve">3. Technical Architecture</w:t>
      </w:r>
    </w:p>
    <w:p>
      <w:pPr>
        <w:pStyle w:val="Heading2"/>
      </w:pPr>
      <w:r>
        <w:t xml:space="preserve">3.1 System Overview</w:t>
      </w:r>
    </w:p>
    <w:p>
      <w:pPr>
        <w:spacing w:before="200" w:after="300"/>
      </w:pPr>
      <w:r>
        <w:rPr>
          <w:rFonts w:ascii="Arial" w:cs="Arial" w:eastAsia="Arial" w:hAnsi="Arial"/>
          <w:sz w:val="22"/>
          <w:szCs w:val="22"/>
        </w:rPr>
        <w:t xml:space="preserve">ClawSight consists of three components: a local plugin running on the user's machine, a hosted API backend, and a web dashboard accessible from any device.</w:t>
      </w:r>
    </w:p>
    <w:p>
      <w:pPr>
        <w:shd w:fill="F1F5F9" w:val="clear"/>
        <w:spacing w:before="200" w:after="200"/>
      </w:pPr>
      <w:r>
        <w:rPr>
          <w:rFonts w:ascii="Courier New" w:cs="Courier New" w:eastAsia="Courier New" w:hAnsi="Courier New"/>
          <w:sz w:val="18"/>
          <w:szCs w:val="18"/>
        </w:rPr>
        <w:t xml:space="preserve">┌─────────────────────────────────────────────────────────────┐</w:t>
      </w:r>
    </w:p>
    <w:p>
      <w:pPr>
        <w:shd w:fill="F1F5F9" w:val="clear"/>
      </w:pPr>
      <w:r>
        <w:rPr>
          <w:rFonts w:ascii="Courier New" w:cs="Courier New" w:eastAsia="Courier New" w:hAnsi="Courier New"/>
          <w:sz w:val="18"/>
          <w:szCs w:val="18"/>
        </w:rPr>
        <w:t xml:space="preserve">│                    User's MacBook                           │</w:t>
      </w:r>
    </w:p>
    <w:p>
      <w:pPr>
        <w:shd w:fill="F1F5F9" w:val="clear"/>
      </w:pPr>
      <w:r>
        <w:rPr>
          <w:rFonts w:ascii="Courier New" w:cs="Courier New" w:eastAsia="Courier New" w:hAnsi="Courier New"/>
          <w:sz w:val="18"/>
          <w:szCs w:val="18"/>
        </w:rPr>
        <w:t xml:space="preserve">│  ┌─────────────┐      ┌──────────────────────────────────┐ │</w:t>
      </w:r>
    </w:p>
    <w:p>
      <w:pPr>
        <w:shd w:fill="F1F5F9" w:val="clear"/>
      </w:pPr>
      <w:r>
        <w:rPr>
          <w:rFonts w:ascii="Courier New" w:cs="Courier New" w:eastAsia="Courier New" w:hAnsi="Courier New"/>
          <w:sz w:val="18"/>
          <w:szCs w:val="18"/>
        </w:rPr>
        <w:t xml:space="preserve">│  │  OpenClaw   │─────▶│  ClawSight Plugin                │ │</w:t>
      </w:r>
    </w:p>
    <w:p>
      <w:pPr>
        <w:shd w:fill="F1F5F9" w:val="clear"/>
      </w:pPr>
      <w:r>
        <w:rPr>
          <w:rFonts w:ascii="Courier New" w:cs="Courier New" w:eastAsia="Courier New" w:hAnsi="Courier New"/>
          <w:sz w:val="18"/>
          <w:szCs w:val="18"/>
        </w:rPr>
        <w:t xml:space="preserve">│  │  Gateway    │      │  - Hooks lifecycle events        │ │</w:t>
      </w:r>
    </w:p>
    <w:p>
      <w:pPr>
        <w:shd w:fill="F1F5F9" w:val="clear"/>
      </w:pPr>
      <w:r>
        <w:rPr>
          <w:rFonts w:ascii="Courier New" w:cs="Courier New" w:eastAsia="Courier New" w:hAnsi="Courier New"/>
          <w:sz w:val="18"/>
          <w:szCs w:val="18"/>
        </w:rPr>
        <w:t xml:space="preserve">│  └─────────────┘      │  - Reads session logs            │ │</w:t>
      </w:r>
    </w:p>
    <w:p>
      <w:pPr>
        <w:shd w:fill="F1F5F9" w:val="clear"/>
      </w:pPr>
      <w:r>
        <w:rPr>
          <w:rFonts w:ascii="Courier New" w:cs="Courier New" w:eastAsia="Courier New" w:hAnsi="Courier New"/>
          <w:sz w:val="18"/>
          <w:szCs w:val="18"/>
        </w:rPr>
        <w:t xml:space="preserve">│                       │  - Pays via x402                 │ │</w:t>
      </w:r>
    </w:p>
    <w:p>
      <w:pPr>
        <w:shd w:fill="F1F5F9" w:val="clear"/>
      </w:pPr>
      <w:r>
        <w:rPr>
          <w:rFonts w:ascii="Courier New" w:cs="Courier New" w:eastAsia="Courier New" w:hAnsi="Courier New"/>
          <w:sz w:val="18"/>
          <w:szCs w:val="18"/>
        </w:rPr>
        <w:t xml:space="preserve">│                       └──────────────┬───────────────────┘ │</w:t>
      </w:r>
    </w:p>
    <w:p>
      <w:pPr>
        <w:shd w:fill="F1F5F9" w:val="clear"/>
      </w:pPr>
      <w:r>
        <w:rPr>
          <w:rFonts w:ascii="Courier New" w:cs="Courier New" w:eastAsia="Courier New" w:hAnsi="Courier New"/>
          <w:sz w:val="18"/>
          <w:szCs w:val="18"/>
        </w:rPr>
        <w:t xml:space="preserve">└──────────────────────────────────────┼─────────────────────┘</w:t>
      </w:r>
    </w:p>
    <w:p>
      <w:pPr>
        <w:shd w:fill="F1F5F9" w:val="clear"/>
      </w:pPr>
      <w:r>
        <w:rPr>
          <w:rFonts w:ascii="Courier New" w:cs="Courier New" w:eastAsia="Courier New" w:hAnsi="Courier New"/>
          <w:sz w:val="18"/>
          <w:szCs w:val="18"/>
        </w:rPr>
        <w:t xml:space="preserve">                                       │ HTTPS + x402</w:t>
      </w:r>
    </w:p>
    <w:p>
      <w:pPr>
        <w:shd w:fill="F1F5F9" w:val="clear"/>
      </w:pPr>
      <w:r>
        <w:rPr>
          <w:rFonts w:ascii="Courier New" w:cs="Courier New" w:eastAsia="Courier New" w:hAnsi="Courier New"/>
          <w:sz w:val="18"/>
          <w:szCs w:val="18"/>
        </w:rPr>
        <w:t xml:space="preserve">                                       ▼</w:t>
      </w:r>
    </w:p>
    <w:p>
      <w:pPr>
        <w:shd w:fill="F1F5F9" w:val="clear"/>
      </w:pPr>
      <w:r>
        <w:rPr>
          <w:rFonts w:ascii="Courier New" w:cs="Courier New" w:eastAsia="Courier New" w:hAnsi="Courier New"/>
          <w:sz w:val="18"/>
          <w:szCs w:val="18"/>
        </w:rPr>
        <w:t xml:space="preserve">                        ┌──────────────────────────────────┐</w:t>
      </w:r>
    </w:p>
    <w:p>
      <w:pPr>
        <w:shd w:fill="F1F5F9" w:val="clear"/>
      </w:pPr>
      <w:r>
        <w:rPr>
          <w:rFonts w:ascii="Courier New" w:cs="Courier New" w:eastAsia="Courier New" w:hAnsi="Courier New"/>
          <w:sz w:val="18"/>
          <w:szCs w:val="18"/>
        </w:rPr>
        <w:t xml:space="preserve">                        │     ClawSight API (Supabase)     │</w:t>
      </w:r>
    </w:p>
    <w:p>
      <w:pPr>
        <w:shd w:fill="F1F5F9" w:val="clear"/>
      </w:pPr>
      <w:r>
        <w:rPr>
          <w:rFonts w:ascii="Courier New" w:cs="Courier New" w:eastAsia="Courier New" w:hAnsi="Courier New"/>
          <w:sz w:val="18"/>
          <w:szCs w:val="18"/>
        </w:rPr>
        <w:t xml:space="preserve">                        │  - x402 paywall middleware       │</w:t>
      </w:r>
    </w:p>
    <w:p>
      <w:pPr>
        <w:shd w:fill="F1F5F9" w:val="clear"/>
      </w:pPr>
      <w:r>
        <w:rPr>
          <w:rFonts w:ascii="Courier New" w:cs="Courier New" w:eastAsia="Courier New" w:hAnsi="Courier New"/>
          <w:sz w:val="18"/>
          <w:szCs w:val="18"/>
        </w:rPr>
        <w:t xml:space="preserve">                        │  - Postgres + Realtime           │</w:t>
      </w:r>
    </w:p>
    <w:p>
      <w:pPr>
        <w:shd w:fill="F1F5F9" w:val="clear"/>
      </w:pPr>
      <w:r>
        <w:rPr>
          <w:rFonts w:ascii="Courier New" w:cs="Courier New" w:eastAsia="Courier New" w:hAnsi="Courier New"/>
          <w:sz w:val="18"/>
          <w:szCs w:val="18"/>
        </w:rPr>
        <w:t xml:space="preserve">                        │  - Edge Functions                │</w:t>
      </w:r>
    </w:p>
    <w:p>
      <w:pPr>
        <w:shd w:fill="F1F5F9" w:val="clear"/>
      </w:pPr>
      <w:r>
        <w:rPr>
          <w:rFonts w:ascii="Courier New" w:cs="Courier New" w:eastAsia="Courier New" w:hAnsi="Courier New"/>
          <w:sz w:val="18"/>
          <w:szCs w:val="18"/>
        </w:rPr>
        <w:t xml:space="preserve">                        └──────────────┬───────────────────┘</w:t>
      </w:r>
    </w:p>
    <w:p>
      <w:pPr>
        <w:shd w:fill="F1F5F9" w:val="clear"/>
      </w:pPr>
      <w:r>
        <w:rPr>
          <w:rFonts w:ascii="Courier New" w:cs="Courier New" w:eastAsia="Courier New" w:hAnsi="Courier New"/>
          <w:sz w:val="18"/>
          <w:szCs w:val="18"/>
        </w:rPr>
        <w:t xml:space="preserve">                                       │</w:t>
      </w:r>
    </w:p>
    <w:p>
      <w:pPr>
        <w:shd w:fill="F1F5F9" w:val="clear"/>
      </w:pPr>
      <w:r>
        <w:rPr>
          <w:rFonts w:ascii="Courier New" w:cs="Courier New" w:eastAsia="Courier New" w:hAnsi="Courier New"/>
          <w:sz w:val="18"/>
          <w:szCs w:val="18"/>
        </w:rPr>
        <w:t xml:space="preserve">                    ┌──────────────────┴──────────────────┐</w:t>
      </w:r>
    </w:p>
    <w:p>
      <w:pPr>
        <w:shd w:fill="F1F5F9" w:val="clear"/>
      </w:pPr>
      <w:r>
        <w:rPr>
          <w:rFonts w:ascii="Courier New" w:cs="Courier New" w:eastAsia="Courier New" w:hAnsi="Courier New"/>
          <w:sz w:val="18"/>
          <w:szCs w:val="18"/>
        </w:rPr>
        <w:t xml:space="preserve">                    ▼                                      ▼</w:t>
      </w:r>
    </w:p>
    <w:p>
      <w:pPr>
        <w:shd w:fill="F1F5F9" w:val="clear"/>
      </w:pPr>
      <w:r>
        <w:rPr>
          <w:rFonts w:ascii="Courier New" w:cs="Courier New" w:eastAsia="Courier New" w:hAnsi="Courier New"/>
          <w:sz w:val="18"/>
          <w:szCs w:val="18"/>
        </w:rPr>
        <w:t xml:space="preserve">            ┌──────────────┐                      ┌──────────────┐</w:t>
      </w:r>
    </w:p>
    <w:p>
      <w:pPr>
        <w:shd w:fill="F1F5F9" w:val="clear"/>
      </w:pPr>
      <w:r>
        <w:rPr>
          <w:rFonts w:ascii="Courier New" w:cs="Courier New" w:eastAsia="Courier New" w:hAnsi="Courier New"/>
          <w:sz w:val="18"/>
          <w:szCs w:val="18"/>
        </w:rPr>
        <w:t xml:space="preserve">            │   Web App    │                      │  Mobile PWA  │</w:t>
      </w:r>
    </w:p>
    <w:p>
      <w:pPr>
        <w:shd w:fill="F1F5F9" w:val="clear"/>
        <w:spacing w:after="200"/>
      </w:pPr>
      <w:r>
        <w:rPr>
          <w:rFonts w:ascii="Courier New" w:cs="Courier New" w:eastAsia="Courier New" w:hAnsi="Courier New"/>
          <w:sz w:val="18"/>
          <w:szCs w:val="18"/>
        </w:rPr>
        <w:t xml:space="preserve">            └──────────────┘                      └──────────────┘</w:t>
      </w:r>
    </w:p>
    <w:p>
      <w:pPr>
        <w:pStyle w:val="Heading2"/>
      </w:pPr>
      <w: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Layer</w:t>
            </w:r>
          </w:p>
        </w:tc>
        <w:tc>
          <w:tcPr>
            <w:tcW w:type="dxa" w:w="351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Technology</w:t>
            </w:r>
          </w:p>
        </w:tc>
        <w:tc>
          <w:tcPr>
            <w:tcW w:type="dxa" w:w="351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Rationale</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Plugin</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TypeScript, runs in OpenClaw plugin system</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Native integration, typed hooks</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Backend</w:t>
            </w:r>
          </w:p>
        </w:tc>
        <w:tc>
          <w:tcPr>
            <w:tcW w:type="dxa" w:w="351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Supabase (Postgres + Realtime + Edge Functions)</w:t>
            </w:r>
          </w:p>
        </w:tc>
        <w:tc>
          <w:tcPr>
            <w:tcW w:type="dxa" w:w="351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Familiar stack, real-time built-in, generous free tier</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x402 Middleware</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@x402/express-middleware or custom Edge Function</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Official SDK, battle-tested</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Frontend</w:t>
            </w:r>
          </w:p>
        </w:tc>
        <w:tc>
          <w:tcPr>
            <w:tcW w:type="dxa" w:w="351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Next.js 14+ (App Router), deployed on Vercel</w:t>
            </w:r>
          </w:p>
        </w:tc>
        <w:tc>
          <w:tcPr>
            <w:tcW w:type="dxa" w:w="351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PWA support, edge rendering, familiar</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Auth</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SIWE (Sign-In with Ethereum) via wagmi/viem</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Wallet-native, no passwords</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Styling</w:t>
            </w:r>
          </w:p>
        </w:tc>
        <w:tc>
          <w:tcPr>
            <w:tcW w:type="dxa" w:w="351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Tailwind CSS + shadcn/ui</w:t>
            </w:r>
          </w:p>
        </w:tc>
        <w:tc>
          <w:tcPr>
            <w:tcW w:type="dxa" w:w="351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Rapid development, consistent design</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Push Notifications</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Web Push API (PWA)</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No app store required</w:t>
            </w:r>
          </w:p>
        </w:tc>
      </w:tr>
    </w:tbl>
    <w:p>
      <w:r>
        <w:br w:type="page"/>
      </w:r>
    </w:p>
    <w:p>
      <w:pPr>
        <w:pStyle w:val="Heading1"/>
      </w:pPr>
      <w:r>
        <w:t xml:space="preserve">4. Database Schema</w:t>
      </w:r>
    </w:p>
    <w:p>
      <w:pPr>
        <w:spacing w:before="200" w:after="300"/>
      </w:pPr>
      <w:r>
        <w:rPr>
          <w:rFonts w:ascii="Arial" w:cs="Arial" w:eastAsia="Arial" w:hAnsi="Arial"/>
          <w:sz w:val="22"/>
          <w:szCs w:val="22"/>
        </w:rPr>
        <w:t xml:space="preserve">All tables use Supabase (Postgres) with Row Level Security (RLS) enabled. Users can only access their own data.</w:t>
      </w:r>
    </w:p>
    <w:p>
      <w:pPr>
        <w:pStyle w:val="Heading2"/>
      </w:pPr>
      <w:r>
        <w:t xml:space="preserve">4.1 Table: agents</w:t>
      </w:r>
    </w:p>
    <w:p>
      <w:pPr>
        <w:spacing w:after="100"/>
      </w:pPr>
      <w:r>
        <w:rPr>
          <w:rFonts w:ascii="Arial" w:cs="Arial" w:eastAsia="Arial" w:hAnsi="Arial"/>
          <w:i/>
          <w:iCs/>
          <w:sz w:val="22"/>
          <w:szCs w:val="22"/>
        </w:rPr>
        <w:t xml:space="preserve">Registered OpenClaw instances linked to a wallet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Column</w:t>
            </w:r>
          </w:p>
        </w:tc>
        <w:tc>
          <w:tcPr>
            <w:tcW w:type="dxa" w:w="234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Type</w:t>
            </w:r>
          </w:p>
        </w:tc>
        <w:tc>
          <w:tcPr>
            <w:tcW w:type="dxa" w:w="468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id</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uuid (PK)</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Unique agent identifier</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wallet_address</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text (unique)</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Owner's wallet address (0x...)</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name</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text</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User-defined name (e.g., "My MacBook Agent")</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api_key_hash</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text</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Hashed API key for plugin auth</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status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enum</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online | thinking | idle | offline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last_seen_at</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timestamptz</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Last heartbeat timestamp</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settings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jsonb</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User preferences (sync frequency, limits, etc.)</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created_at</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timestamptz</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Registration timestamp</w:t>
            </w:r>
          </w:p>
        </w:tc>
      </w:tr>
    </w:tbl>
    <w:p>
      <w:pPr>
        <w:pStyle w:val="Heading2"/>
        <w:spacing w:before="400"/>
      </w:pPr>
      <w:r>
        <w:t xml:space="preserve">4.2 Table: activity_events</w:t>
      </w:r>
    </w:p>
    <w:p>
      <w:pPr>
        <w:spacing w:after="100"/>
      </w:pPr>
      <w:r>
        <w:rPr>
          <w:rFonts w:ascii="Arial" w:cs="Arial" w:eastAsia="Arial" w:hAnsi="Arial"/>
          <w:i/>
          <w:iCs/>
          <w:sz w:val="22"/>
          <w:szCs w:val="22"/>
        </w:rPr>
        <w:t xml:space="preserve">Timeline of agent actions, synced from OpenClaw session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Column</w:t>
            </w:r>
          </w:p>
        </w:tc>
        <w:tc>
          <w:tcPr>
            <w:tcW w:type="dxa" w:w="234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Type</w:t>
            </w:r>
          </w:p>
        </w:tc>
        <w:tc>
          <w:tcPr>
            <w:tcW w:type="dxa" w:w="468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id</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uuid (PK)</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Unique event identifier</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agent_id</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uuid (FK)</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Reference to agents table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event_type</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enum</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tool_call | message_sent | message_received | file_created | error | status_change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event_data</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jsonb</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Type-specific payload (tool name, message preview, etc.)</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session_id</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text</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OpenClaw session identifier</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occurred_at</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timestamptz</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When the event happened (from OpenClaw)</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synced_at</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timestamptz</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When we received it</w:t>
            </w:r>
          </w:p>
        </w:tc>
      </w:tr>
    </w:tbl>
    <w:p>
      <w:pPr>
        <w:pStyle w:val="Heading2"/>
        <w:spacing w:before="400"/>
      </w:pPr>
      <w:r>
        <w:t xml:space="preserve">4.3 Table: transactions</w:t>
      </w:r>
    </w:p>
    <w:p>
      <w:pPr>
        <w:spacing w:after="100"/>
      </w:pPr>
      <w:r>
        <w:rPr>
          <w:rFonts w:ascii="Arial" w:cs="Arial" w:eastAsia="Arial" w:hAnsi="Arial"/>
          <w:i/>
          <w:iCs/>
          <w:sz w:val="22"/>
          <w:szCs w:val="22"/>
        </w:rPr>
        <w:t xml:space="preserve">x402 payment history for the agent's 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Column</w:t>
            </w:r>
          </w:p>
        </w:tc>
        <w:tc>
          <w:tcPr>
            <w:tcW w:type="dxa" w:w="234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Type</w:t>
            </w:r>
          </w:p>
        </w:tc>
        <w:tc>
          <w:tcPr>
            <w:tcW w:type="dxa" w:w="468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id</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uuid (PK)</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Unique transaction identifier</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agent_id</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uuid (FK)</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Reference to agents table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tx_hash</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text</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On-chain transaction hash</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amount_usdc</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decimal(18,6)</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Amount in USDC</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recipient</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text</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Service/API wallet address</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service_name</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text</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Human-readable service name (if known)</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endpoint</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text</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API endpoint that was paid for</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is_clawsight</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boolean</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True if this was a ClawSight API payment</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occurred_at</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timestamptz</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Transaction timestamp</w:t>
            </w:r>
          </w:p>
        </w:tc>
      </w:tr>
    </w:tbl>
    <w:p>
      <w:pPr>
        <w:pStyle w:val="Heading2"/>
        <w:spacing w:before="400"/>
      </w:pPr>
      <w:r>
        <w:t xml:space="preserve">4.4 Table: memory_metadata</w:t>
      </w:r>
    </w:p>
    <w:p>
      <w:pPr>
        <w:spacing w:after="100"/>
      </w:pPr>
      <w:r>
        <w:rPr>
          <w:rFonts w:ascii="Arial" w:cs="Arial" w:eastAsia="Arial" w:hAnsi="Arial"/>
          <w:i/>
          <w:iCs/>
          <w:sz w:val="22"/>
          <w:szCs w:val="22"/>
        </w:rPr>
        <w:t xml:space="preserve">Metadata about agent memory files (contents never leave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Column</w:t>
            </w:r>
          </w:p>
        </w:tc>
        <w:tc>
          <w:tcPr>
            <w:tcW w:type="dxa" w:w="234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Type</w:t>
            </w:r>
          </w:p>
        </w:tc>
        <w:tc>
          <w:tcPr>
            <w:tcW w:type="dxa" w:w="468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id</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uuid (PK)</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Unique identifier</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agent_id</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uuid (FK)</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Reference to agents table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file_path</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text</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Relative path (e.g., "memory/daily.md")</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file_size_bytes</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integer</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Size of the file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last_modified_at</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timestamptz</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When the file was last changed</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synced_at</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timestamptz</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When we received this metadata</w:t>
            </w:r>
          </w:p>
        </w:tc>
      </w:tr>
    </w:tbl>
    <w:p>
      <w:pPr>
        <w:pStyle w:val="Heading2"/>
        <w:spacing w:before="400"/>
      </w:pPr>
      <w:r>
        <w:t xml:space="preserve">4.5 Table: push_subscriptions</w:t>
      </w:r>
    </w:p>
    <w:p>
      <w:pPr>
        <w:spacing w:after="100"/>
      </w:pPr>
      <w:r>
        <w:rPr>
          <w:rFonts w:ascii="Arial" w:cs="Arial" w:eastAsia="Arial" w:hAnsi="Arial"/>
          <w:i/>
          <w:iCs/>
          <w:sz w:val="22"/>
          <w:szCs w:val="22"/>
        </w:rPr>
        <w:t xml:space="preserve">Web Push notification subscriptions for PWA.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Column</w:t>
            </w:r>
          </w:p>
        </w:tc>
        <w:tc>
          <w:tcPr>
            <w:tcW w:type="dxa" w:w="234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Type</w:t>
            </w:r>
          </w:p>
        </w:tc>
        <w:tc>
          <w:tcPr>
            <w:tcW w:type="dxa" w:w="468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id</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uuid (PK)</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Unique identifier</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wallet_address</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text</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User's wallet address</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subscription</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jsonb</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Web Push subscription object</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created_at</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timestamptz</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When subscription was created</w:t>
            </w:r>
          </w:p>
        </w:tc>
      </w:tr>
    </w:tbl>
    <w:p>
      <w:r>
        <w:br w:type="page"/>
      </w:r>
    </w:p>
    <w:p>
      <w:pPr>
        <w:pStyle w:val="Heading1"/>
      </w:pPr>
      <w:r>
        <w:t xml:space="preserve">5. x402 API Specification</w:t>
      </w:r>
    </w:p>
    <w:p>
      <w:pPr>
        <w:spacing w:before="200" w:after="300"/>
      </w:pPr>
      <w:r>
        <w:rPr>
          <w:rFonts w:ascii="Arial" w:cs="Arial" w:eastAsia="Arial" w:hAnsi="Arial"/>
          <w:sz w:val="22"/>
          <w:szCs w:val="22"/>
        </w:rPr>
        <w:t xml:space="preserve">All ClawSight API endpoints require x402 payment. The plugin pays automatically using the agent's existing wallet.</w:t>
      </w:r>
    </w:p>
    <w:p>
      <w:pPr>
        <w:pStyle w:val="Heading2"/>
      </w:pPr>
      <w:r>
        <w:t xml:space="preserve">5.1 Payment Flow</w:t>
      </w:r>
    </w:p>
    <w:p>
      <w:pPr>
        <w:pStyle w:val="ListParagraph"/>
        <w:numPr>
          <w:ilvl w:val="0"/>
          <w:numId w:val="3"/>
        </w:numPr>
      </w:pPr>
      <w:r>
        <w:rPr>
          <w:rFonts w:ascii="Arial" w:cs="Arial" w:eastAsia="Arial" w:hAnsi="Arial"/>
          <w:sz w:val="22"/>
          <w:szCs w:val="22"/>
        </w:rPr>
        <w:t xml:space="preserve">Plugin sends HTTP request to ClawSight API</w:t>
      </w:r>
    </w:p>
    <w:p>
      <w:pPr>
        <w:pStyle w:val="ListParagraph"/>
        <w:numPr>
          <w:ilvl w:val="0"/>
          <w:numId w:val="3"/>
        </w:numPr>
      </w:pPr>
      <w:r>
        <w:rPr>
          <w:rFonts w:ascii="Arial" w:cs="Arial" w:eastAsia="Arial" w:hAnsi="Arial"/>
          <w:sz w:val="22"/>
          <w:szCs w:val="22"/>
        </w:rPr>
        <w:t xml:space="preserve">API responds with 402 Payment Required + price in header</w:t>
      </w:r>
    </w:p>
    <w:p>
      <w:pPr>
        <w:pStyle w:val="ListParagraph"/>
        <w:numPr>
          <w:ilvl w:val="0"/>
          <w:numId w:val="3"/>
        </w:numPr>
      </w:pPr>
      <w:r>
        <w:rPr>
          <w:rFonts w:ascii="Arial" w:cs="Arial" w:eastAsia="Arial" w:hAnsi="Arial"/>
          <w:sz w:val="22"/>
          <w:szCs w:val="22"/>
        </w:rPr>
        <w:t xml:space="preserve">Plugin signs USDC payment using agent wallet</w:t>
      </w:r>
    </w:p>
    <w:p>
      <w:pPr>
        <w:pStyle w:val="ListParagraph"/>
        <w:numPr>
          <w:ilvl w:val="0"/>
          <w:numId w:val="3"/>
        </w:numPr>
      </w:pPr>
      <w:r>
        <w:rPr>
          <w:rFonts w:ascii="Arial" w:cs="Arial" w:eastAsia="Arial" w:hAnsi="Arial"/>
          <w:sz w:val="22"/>
          <w:szCs w:val="22"/>
        </w:rPr>
        <w:t xml:space="preserve">Plugin retries request with X-Payment header</w:t>
      </w:r>
    </w:p>
    <w:p>
      <w:pPr>
        <w:pStyle w:val="ListParagraph"/>
        <w:numPr>
          <w:ilvl w:val="0"/>
          <w:numId w:val="3"/>
        </w:numPr>
      </w:pPr>
      <w:r>
        <w:rPr>
          <w:rFonts w:ascii="Arial" w:cs="Arial" w:eastAsia="Arial" w:hAnsi="Arial"/>
          <w:sz w:val="22"/>
          <w:szCs w:val="22"/>
        </w:rPr>
        <w:t xml:space="preserve">API verifies payment via facilitator, processes request</w:t>
      </w:r>
    </w:p>
    <w:p>
      <w:pPr>
        <w:pStyle w:val="ListParagraph"/>
        <w:numPr>
          <w:ilvl w:val="0"/>
          <w:numId w:val="3"/>
        </w:numPr>
      </w:pPr>
      <w:r>
        <w:rPr>
          <w:rFonts w:ascii="Arial" w:cs="Arial" w:eastAsia="Arial" w:hAnsi="Arial"/>
          <w:sz w:val="22"/>
          <w:szCs w:val="22"/>
        </w:rPr>
        <w:t xml:space="preserve">Payment settles on Base L2 (~200ms finality)</w:t>
      </w:r>
    </w:p>
    <w:p>
      <w:pPr>
        <w:pStyle w:val="Heading2"/>
        <w:spacing w:before="400"/>
      </w:pPr>
      <w:r>
        <w:t xml:space="preserve">5.2 Endpoints &amp;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1560"/>
        <w:gridCol w:w="3900"/>
      </w:tblGrid>
      <w:tr>
        <w:tc>
          <w:tcPr>
            <w:tcW w:type="dxa" w:w="156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Method</w:t>
            </w:r>
          </w:p>
        </w:tc>
        <w:tc>
          <w:tcPr>
            <w:tcW w:type="dxa" w:w="234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Endpoint</w:t>
            </w:r>
          </w:p>
        </w:tc>
        <w:tc>
          <w:tcPr>
            <w:tcW w:type="dxa" w:w="156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Price</w:t>
            </w:r>
          </w:p>
        </w:tc>
        <w:tc>
          <w:tcPr>
            <w:tcW w:type="dxa" w:w="390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POST</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/api/sync</w:t>
            </w:r>
          </w:p>
        </w:tc>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$0.0005</w:t>
            </w:r>
          </w:p>
        </w:tc>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Push activity event(s) from plugin</w:t>
            </w:r>
          </w:p>
        </w:tc>
      </w:tr>
      <w:tr>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POST</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/api/heartbeat</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$0.0001</w:t>
            </w:r>
          </w:p>
        </w:tc>
        <w:tc>
          <w:tcPr>
            <w:tcW w:type="dxa" w:w="3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Update agent status (online/idle)</w:t>
            </w:r>
          </w:p>
        </w:tc>
      </w:tr>
      <w:tr>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GET</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/api/activity</w:t>
            </w:r>
          </w:p>
        </w:tc>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$0.001</w:t>
            </w:r>
          </w:p>
        </w:tc>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Fetch activity feed for dashboard</w:t>
            </w:r>
          </w:p>
        </w:tc>
      </w:tr>
      <w:tr>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GET</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/api/wallet</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$0.001</w:t>
            </w:r>
          </w:p>
        </w:tc>
        <w:tc>
          <w:tcPr>
            <w:tcW w:type="dxa" w:w="3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Fetch wallet balance + tx history</w:t>
            </w:r>
          </w:p>
        </w:tc>
      </w:tr>
      <w:tr>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GET</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/api/spending</w:t>
            </w:r>
          </w:p>
        </w:tc>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$0.001</w:t>
            </w:r>
          </w:p>
        </w:tc>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Fetch per-service spending breakdown</w:t>
            </w:r>
          </w:p>
        </w:tc>
      </w:tr>
      <w:tr>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POST</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/api/alert</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$0.002</w:t>
            </w:r>
          </w:p>
        </w:tc>
        <w:tc>
          <w:tcPr>
            <w:tcW w:type="dxa" w:w="3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Send push notification to user</w:t>
            </w:r>
          </w:p>
        </w:tc>
      </w:tr>
      <w:tr>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POST</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/api/memory-meta</w:t>
            </w:r>
          </w:p>
        </w:tc>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$0.0005</w:t>
            </w:r>
          </w:p>
        </w:tc>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Sync memory file metadata (not contents)</w:t>
            </w:r>
          </w:p>
        </w:tc>
      </w:tr>
      <w:tr>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GET</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/api/usage</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FREE</w:t>
            </w:r>
          </w:p>
        </w:tc>
        <w:tc>
          <w:tcPr>
            <w:tcW w:type="dxa" w:w="3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Check ClawSight usage/spending (no charge)</w:t>
            </w:r>
          </w:p>
        </w:tc>
      </w:tr>
    </w:tbl>
    <w:p>
      <w:pPr>
        <w:pStyle w:val="Heading2"/>
        <w:spacing w:before="400"/>
      </w:pPr>
      <w:r>
        <w:t xml:space="preserve">5.3 Example: POST /api/sync</w:t>
      </w:r>
    </w:p>
    <w:p>
      <w:pPr>
        <w:spacing w:before="200"/>
      </w:pPr>
      <w:r>
        <w:rPr>
          <w:rFonts w:ascii="Arial" w:cs="Arial" w:eastAsia="Arial" w:hAnsi="Arial"/>
          <w:b/>
          <w:bCs/>
          <w:sz w:val="22"/>
          <w:szCs w:val="22"/>
        </w:rPr>
        <w:t xml:space="preserve">Request body:</w:t>
      </w:r>
    </w:p>
    <w:p>
      <w:pPr>
        <w:shd w:fill="F8FAFC" w:val="clear"/>
        <w:spacing w:before="100"/>
      </w:pPr>
      <w:r>
        <w:rPr>
          <w:rFonts w:ascii="Courier New" w:cs="Courier New" w:eastAsia="Courier New" w:hAnsi="Courier New"/>
          <w:sz w:val="20"/>
          <w:szCs w:val="20"/>
        </w:rPr>
        <w:t xml:space="preserve">{</w:t>
      </w:r>
    </w:p>
    <w:p>
      <w:pPr>
        <w:shd w:fill="F8FAFC" w:val="clear"/>
      </w:pPr>
      <w:r>
        <w:rPr>
          <w:rFonts w:ascii="Courier New" w:cs="Courier New" w:eastAsia="Courier New" w:hAnsi="Courier New"/>
          <w:sz w:val="20"/>
          <w:szCs w:val="20"/>
        </w:rPr>
        <w:t xml:space="preserve">  "events": [</w:t>
      </w:r>
    </w:p>
    <w:p>
      <w:pPr>
        <w:shd w:fill="F8FAFC" w:val="clear"/>
      </w:pPr>
      <w:r>
        <w:rPr>
          <w:rFonts w:ascii="Courier New" w:cs="Courier New" w:eastAsia="Courier New" w:hAnsi="Courier New"/>
          <w:sz w:val="20"/>
          <w:szCs w:val="20"/>
        </w:rPr>
        <w:t xml:space="preserve">    {</w:t>
      </w:r>
    </w:p>
    <w:p>
      <w:pPr>
        <w:shd w:fill="F8FAFC" w:val="clear"/>
      </w:pPr>
      <w:r>
        <w:rPr>
          <w:rFonts w:ascii="Courier New" w:cs="Courier New" w:eastAsia="Courier New" w:hAnsi="Courier New"/>
          <w:sz w:val="20"/>
          <w:szCs w:val="20"/>
        </w:rPr>
        <w:t xml:space="preserve">      "event_type": "tool_call",</w:t>
      </w:r>
    </w:p>
    <w:p>
      <w:pPr>
        <w:shd w:fill="F8FAFC" w:val="clear"/>
      </w:pPr>
      <w:r>
        <w:rPr>
          <w:rFonts w:ascii="Courier New" w:cs="Courier New" w:eastAsia="Courier New" w:hAnsi="Courier New"/>
          <w:sz w:val="20"/>
          <w:szCs w:val="20"/>
        </w:rPr>
        <w:t xml:space="preserve">      "event_data": {</w:t>
      </w:r>
    </w:p>
    <w:p>
      <w:pPr>
        <w:shd w:fill="F8FAFC" w:val="clear"/>
      </w:pPr>
      <w:r>
        <w:rPr>
          <w:rFonts w:ascii="Courier New" w:cs="Courier New" w:eastAsia="Courier New" w:hAnsi="Courier New"/>
          <w:sz w:val="20"/>
          <w:szCs w:val="20"/>
        </w:rPr>
        <w:t xml:space="preserve">        "tool": "web_search",</w:t>
      </w:r>
    </w:p>
    <w:p>
      <w:pPr>
        <w:shd w:fill="F8FAFC" w:val="clear"/>
      </w:pPr>
      <w:r>
        <w:rPr>
          <w:rFonts w:ascii="Courier New" w:cs="Courier New" w:eastAsia="Courier New" w:hAnsi="Courier New"/>
          <w:sz w:val="20"/>
          <w:szCs w:val="20"/>
        </w:rPr>
        <w:t xml:space="preserve">        "query": "weather in Missouri",</w:t>
      </w:r>
    </w:p>
    <w:p>
      <w:pPr>
        <w:shd w:fill="F8FAFC" w:val="clear"/>
      </w:pPr>
      <w:r>
        <w:rPr>
          <w:rFonts w:ascii="Courier New" w:cs="Courier New" w:eastAsia="Courier New" w:hAnsi="Courier New"/>
          <w:sz w:val="20"/>
          <w:szCs w:val="20"/>
        </w:rPr>
        <w:t xml:space="preserve">        "duration_ms": 423</w:t>
      </w:r>
    </w:p>
    <w:p>
      <w:pPr>
        <w:shd w:fill="F8FAFC" w:val="clear"/>
      </w:pPr>
      <w:r>
        <w:rPr>
          <w:rFonts w:ascii="Courier New" w:cs="Courier New" w:eastAsia="Courier New" w:hAnsi="Courier New"/>
          <w:sz w:val="20"/>
          <w:szCs w:val="20"/>
        </w:rPr>
        <w:t xml:space="preserve">      },</w:t>
      </w:r>
    </w:p>
    <w:p>
      <w:pPr>
        <w:shd w:fill="F8FAFC" w:val="clear"/>
      </w:pPr>
      <w:r>
        <w:rPr>
          <w:rFonts w:ascii="Courier New" w:cs="Courier New" w:eastAsia="Courier New" w:hAnsi="Courier New"/>
          <w:sz w:val="20"/>
          <w:szCs w:val="20"/>
        </w:rPr>
        <w:t xml:space="preserve">      "session_id": "sess_abc123",</w:t>
      </w:r>
    </w:p>
    <w:p>
      <w:pPr>
        <w:shd w:fill="F8FAFC" w:val="clear"/>
      </w:pPr>
      <w:r>
        <w:rPr>
          <w:rFonts w:ascii="Courier New" w:cs="Courier New" w:eastAsia="Courier New" w:hAnsi="Courier New"/>
          <w:sz w:val="20"/>
          <w:szCs w:val="20"/>
        </w:rPr>
        <w:t xml:space="preserve">      "occurred_at": "2026-02-15T10:30:00Z"</w:t>
      </w:r>
    </w:p>
    <w:p>
      <w:pPr>
        <w:shd w:fill="F8FAFC" w:val="clear"/>
      </w:pPr>
      <w:r>
        <w:rPr>
          <w:rFonts w:ascii="Courier New" w:cs="Courier New" w:eastAsia="Courier New" w:hAnsi="Courier New"/>
          <w:sz w:val="20"/>
          <w:szCs w:val="20"/>
        </w:rPr>
        <w:t xml:space="preserve">    }</w:t>
      </w:r>
    </w:p>
    <w:p>
      <w:pPr>
        <w:shd w:fill="F8FAFC" w:val="clear"/>
      </w:pPr>
      <w:r>
        <w:rPr>
          <w:rFonts w:ascii="Courier New" w:cs="Courier New" w:eastAsia="Courier New" w:hAnsi="Courier New"/>
          <w:sz w:val="20"/>
          <w:szCs w:val="20"/>
        </w:rPr>
        <w:t xml:space="preserve">  ]</w:t>
      </w:r>
    </w:p>
    <w:p>
      <w:pPr>
        <w:shd w:fill="F8FAFC" w:val="clear"/>
        <w:spacing w:after="200"/>
      </w:pPr>
      <w:r>
        <w:rPr>
          <w:rFonts w:ascii="Courier New" w:cs="Courier New" w:eastAsia="Courier New" w:hAnsi="Courier New"/>
          <w:sz w:val="20"/>
          <w:szCs w:val="20"/>
        </w:rPr>
        <w:t xml:space="preserve">}</w:t>
      </w:r>
    </w:p>
    <w:p>
      <w:r>
        <w:br w:type="page"/>
      </w:r>
    </w:p>
    <w:p>
      <w:pPr>
        <w:pStyle w:val="Heading1"/>
      </w:pPr>
      <w:r>
        <w:t xml:space="preserve">6. Plugin Architecture</w:t>
      </w:r>
    </w:p>
    <w:p>
      <w:pPr>
        <w:spacing w:before="200" w:after="300"/>
      </w:pPr>
      <w:r>
        <w:rPr>
          <w:rFonts w:ascii="Arial" w:cs="Arial" w:eastAsia="Arial" w:hAnsi="Arial"/>
          <w:sz w:val="22"/>
          <w:szCs w:val="22"/>
        </w:rPr>
        <w:t xml:space="preserve">The ClawSight plugin runs locally on the user's machine as an OpenClaw plugin. It hooks into lifecycle events, parses session logs, and syncs data to the ClawSight API via x402 payments.</w:t>
      </w:r>
    </w:p>
    <w:p>
      <w:pPr>
        <w:pStyle w:val="Heading2"/>
      </w:pPr>
      <w:r>
        <w:t xml:space="preserve">6.1 Directory Structure</w:t>
      </w:r>
    </w:p>
    <w:p>
      <w:pPr>
        <w:shd w:fill="F8FAFC" w:val="clear"/>
        <w:spacing w:before="100"/>
      </w:pPr>
      <w:r>
        <w:rPr>
          <w:rFonts w:ascii="Courier New" w:cs="Courier New" w:eastAsia="Courier New" w:hAnsi="Courier New"/>
          <w:sz w:val="20"/>
          <w:szCs w:val="20"/>
        </w:rPr>
        <w:t xml:space="preserve">~/.openclaw/plugins/clawsight/</w:t>
      </w:r>
    </w:p>
    <w:p>
      <w:pPr>
        <w:shd w:fill="F8FAFC" w:val="clear"/>
      </w:pPr>
      <w:r>
        <w:rPr>
          <w:rFonts w:ascii="Courier New" w:cs="Courier New" w:eastAsia="Courier New" w:hAnsi="Courier New"/>
          <w:sz w:val="20"/>
          <w:szCs w:val="20"/>
        </w:rPr>
        <w:t xml:space="preserve">├── openclaw.plugin.json    # Plugin manifest</w:t>
      </w:r>
    </w:p>
    <w:p>
      <w:pPr>
        <w:shd w:fill="F8FAFC" w:val="clear"/>
      </w:pPr>
      <w:r>
        <w:rPr>
          <w:rFonts w:ascii="Courier New" w:cs="Courier New" w:eastAsia="Courier New" w:hAnsi="Courier New"/>
          <w:sz w:val="20"/>
          <w:szCs w:val="20"/>
        </w:rPr>
        <w:t xml:space="preserve">├── src/</w:t>
      </w:r>
    </w:p>
    <w:p>
      <w:pPr>
        <w:shd w:fill="F8FAFC" w:val="clear"/>
      </w:pPr>
      <w:r>
        <w:rPr>
          <w:rFonts w:ascii="Courier New" w:cs="Courier New" w:eastAsia="Courier New" w:hAnsi="Courier New"/>
          <w:sz w:val="20"/>
          <w:szCs w:val="20"/>
        </w:rPr>
        <w:t xml:space="preserve">│   ├── index.ts            # Main plugin entry</w:t>
      </w:r>
    </w:p>
    <w:p>
      <w:pPr>
        <w:shd w:fill="F8FAFC" w:val="clear"/>
      </w:pPr>
      <w:r>
        <w:rPr>
          <w:rFonts w:ascii="Courier New" w:cs="Courier New" w:eastAsia="Courier New" w:hAnsi="Courier New"/>
          <w:sz w:val="20"/>
          <w:szCs w:val="20"/>
        </w:rPr>
        <w:t xml:space="preserve">│   ├── hooks.ts            # Lifecycle event handlers</w:t>
      </w:r>
    </w:p>
    <w:p>
      <w:pPr>
        <w:shd w:fill="F8FAFC" w:val="clear"/>
      </w:pPr>
      <w:r>
        <w:rPr>
          <w:rFonts w:ascii="Courier New" w:cs="Courier New" w:eastAsia="Courier New" w:hAnsi="Courier New"/>
          <w:sz w:val="20"/>
          <w:szCs w:val="20"/>
        </w:rPr>
        <w:t xml:space="preserve">│   ├── session-parser.ts   # Parse JSONL session logs</w:t>
      </w:r>
    </w:p>
    <w:p>
      <w:pPr>
        <w:shd w:fill="F8FAFC" w:val="clear"/>
      </w:pPr>
      <w:r>
        <w:rPr>
          <w:rFonts w:ascii="Courier New" w:cs="Courier New" w:eastAsia="Courier New" w:hAnsi="Courier New"/>
          <w:sz w:val="20"/>
          <w:szCs w:val="20"/>
        </w:rPr>
        <w:t xml:space="preserve">│   ├── wallet-reader.ts    # Read wallet state + tx history</w:t>
      </w:r>
    </w:p>
    <w:p>
      <w:pPr>
        <w:shd w:fill="F8FAFC" w:val="clear"/>
      </w:pPr>
      <w:r>
        <w:rPr>
          <w:rFonts w:ascii="Courier New" w:cs="Courier New" w:eastAsia="Courier New" w:hAnsi="Courier New"/>
          <w:sz w:val="20"/>
          <w:szCs w:val="20"/>
        </w:rPr>
        <w:t xml:space="preserve">│   ├── memory-scanner.ts   # Scan memory file metadata</w:t>
      </w:r>
    </w:p>
    <w:p>
      <w:pPr>
        <w:shd w:fill="F8FAFC" w:val="clear"/>
      </w:pPr>
      <w:r>
        <w:rPr>
          <w:rFonts w:ascii="Courier New" w:cs="Courier New" w:eastAsia="Courier New" w:hAnsi="Courier New"/>
          <w:sz w:val="20"/>
          <w:szCs w:val="20"/>
        </w:rPr>
        <w:t xml:space="preserve">│   ├── api-client.ts       # x402-aware HTTP client</w:t>
      </w:r>
    </w:p>
    <w:p>
      <w:pPr>
        <w:shd w:fill="F8FAFC" w:val="clear"/>
      </w:pPr>
      <w:r>
        <w:rPr>
          <w:rFonts w:ascii="Courier New" w:cs="Courier New" w:eastAsia="Courier New" w:hAnsi="Courier New"/>
          <w:sz w:val="20"/>
          <w:szCs w:val="20"/>
        </w:rPr>
        <w:t xml:space="preserve">│   └── config.ts           # User settings + limits</w:t>
      </w:r>
    </w:p>
    <w:p>
      <w:pPr>
        <w:shd w:fill="F8FAFC" w:val="clear"/>
      </w:pPr>
      <w:r>
        <w:rPr>
          <w:rFonts w:ascii="Courier New" w:cs="Courier New" w:eastAsia="Courier New" w:hAnsi="Courier New"/>
          <w:sz w:val="20"/>
          <w:szCs w:val="20"/>
        </w:rPr>
        <w:t xml:space="preserve">├── config/</w:t>
      </w:r>
    </w:p>
    <w:p>
      <w:pPr>
        <w:shd w:fill="F8FAFC" w:val="clear"/>
      </w:pPr>
      <w:r>
        <w:rPr>
          <w:rFonts w:ascii="Courier New" w:cs="Courier New" w:eastAsia="Courier New" w:hAnsi="Courier New"/>
          <w:sz w:val="20"/>
          <w:szCs w:val="20"/>
        </w:rPr>
        <w:t xml:space="preserve">│   └── clawsight.json      # User configuration</w:t>
      </w:r>
    </w:p>
    <w:p>
      <w:pPr>
        <w:shd w:fill="F8FAFC" w:val="clear"/>
        <w:spacing w:after="200"/>
      </w:pPr>
      <w:r>
        <w:rPr>
          <w:rFonts w:ascii="Courier New" w:cs="Courier New" w:eastAsia="Courier New" w:hAnsi="Courier New"/>
          <w:sz w:val="20"/>
          <w:szCs w:val="20"/>
        </w:rPr>
        <w:t xml:space="preserve">└── package.json</w:t>
      </w:r>
    </w:p>
    <w:p>
      <w:pPr>
        <w:pStyle w:val="Heading2"/>
      </w:pPr>
      <w:r>
        <w:t xml:space="preserve">6.2 Configuration File</w:t>
      </w:r>
    </w:p>
    <w:p>
      <w:pPr>
        <w:spacing w:before="100" w:after="100"/>
      </w:pPr>
      <w:r>
        <w:rPr>
          <w:rFonts w:ascii="Arial" w:cs="Arial" w:eastAsia="Arial" w:hAnsi="Arial"/>
          <w:b/>
          <w:bCs/>
          <w:sz w:val="22"/>
          <w:szCs w:val="22"/>
        </w:rPr>
        <w:t xml:space="preserve">config/clawsight.json:</w:t>
      </w:r>
    </w:p>
    <w:p>
      <w:pPr>
        <w:shd w:fill="F8FAFC" w:val="clear"/>
      </w:pPr>
      <w:r>
        <w:rPr>
          <w:rFonts w:ascii="Courier New" w:cs="Courier New" w:eastAsia="Courier New" w:hAnsi="Courier New"/>
          <w:sz w:val="20"/>
          <w:szCs w:val="20"/>
        </w:rPr>
        <w:t xml:space="preserve">{</w:t>
      </w:r>
    </w:p>
    <w:p>
      <w:pPr>
        <w:shd w:fill="F8FAFC" w:val="clear"/>
      </w:pPr>
      <w:r>
        <w:rPr>
          <w:rFonts w:ascii="Courier New" w:cs="Courier New" w:eastAsia="Courier New" w:hAnsi="Courier New"/>
          <w:sz w:val="20"/>
          <w:szCs w:val="20"/>
        </w:rPr>
        <w:t xml:space="preserve">  "enabled": true,</w:t>
      </w:r>
    </w:p>
    <w:p>
      <w:pPr>
        <w:shd w:fill="F8FAFC" w:val="clear"/>
      </w:pPr>
      <w:r>
        <w:rPr>
          <w:rFonts w:ascii="Courier New" w:cs="Courier New" w:eastAsia="Courier New" w:hAnsi="Courier New"/>
          <w:sz w:val="20"/>
          <w:szCs w:val="20"/>
        </w:rPr>
        <w:t xml:space="preserve">  "api_endpoint": "https://api.clawsight.app",</w:t>
      </w:r>
    </w:p>
    <w:p>
      <w:pPr>
        <w:shd w:fill="F8FAFC" w:val="clear"/>
      </w:pPr>
      <w:r>
        <w:rPr>
          <w:rFonts w:ascii="Courier New" w:cs="Courier New" w:eastAsia="Courier New" w:hAnsi="Courier New"/>
          <w:sz w:val="20"/>
          <w:szCs w:val="20"/>
        </w:rPr>
        <w:t xml:space="preserve">  "sync": {</w:t>
      </w:r>
    </w:p>
    <w:p>
      <w:pPr>
        <w:shd w:fill="F8FAFC" w:val="clear"/>
      </w:pPr>
      <w:r>
        <w:rPr>
          <w:rFonts w:ascii="Courier New" w:cs="Courier New" w:eastAsia="Courier New" w:hAnsi="Courier New"/>
          <w:sz w:val="20"/>
          <w:szCs w:val="20"/>
        </w:rPr>
        <w:t xml:space="preserve">    "activity": true,</w:t>
      </w:r>
    </w:p>
    <w:p>
      <w:pPr>
        <w:shd w:fill="F8FAFC" w:val="clear"/>
      </w:pPr>
      <w:r>
        <w:rPr>
          <w:rFonts w:ascii="Courier New" w:cs="Courier New" w:eastAsia="Courier New" w:hAnsi="Courier New"/>
          <w:sz w:val="20"/>
          <w:szCs w:val="20"/>
        </w:rPr>
        <w:t xml:space="preserve">    "wallet": true,</w:t>
      </w:r>
    </w:p>
    <w:p>
      <w:pPr>
        <w:shd w:fill="F8FAFC" w:val="clear"/>
      </w:pPr>
      <w:r>
        <w:rPr>
          <w:rFonts w:ascii="Courier New" w:cs="Courier New" w:eastAsia="Courier New" w:hAnsi="Courier New"/>
          <w:sz w:val="20"/>
          <w:szCs w:val="20"/>
        </w:rPr>
        <w:t xml:space="preserve">    "memory_metadata": true,</w:t>
      </w:r>
    </w:p>
    <w:p>
      <w:pPr>
        <w:shd w:fill="F8FAFC" w:val="clear"/>
      </w:pPr>
      <w:r>
        <w:rPr>
          <w:rFonts w:ascii="Courier New" w:cs="Courier New" w:eastAsia="Courier New" w:hAnsi="Courier New"/>
          <w:sz w:val="20"/>
          <w:szCs w:val="20"/>
        </w:rPr>
        <w:t xml:space="preserve">    "memory_contents": false</w:t>
      </w:r>
    </w:p>
    <w:p>
      <w:pPr>
        <w:shd w:fill="F8FAFC" w:val="clear"/>
      </w:pPr>
      <w:r>
        <w:rPr>
          <w:rFonts w:ascii="Courier New" w:cs="Courier New" w:eastAsia="Courier New" w:hAnsi="Courier New"/>
          <w:sz w:val="20"/>
          <w:szCs w:val="20"/>
        </w:rPr>
        <w:t xml:space="preserve">  },</w:t>
      </w:r>
    </w:p>
    <w:p>
      <w:pPr>
        <w:shd w:fill="F8FAFC" w:val="clear"/>
      </w:pPr>
      <w:r>
        <w:rPr>
          <w:rFonts w:ascii="Courier New" w:cs="Courier New" w:eastAsia="Courier New" w:hAnsi="Courier New"/>
          <w:sz w:val="20"/>
          <w:szCs w:val="20"/>
        </w:rPr>
        <w:t xml:space="preserve">  "limits": {</w:t>
      </w:r>
    </w:p>
    <w:p>
      <w:pPr>
        <w:shd w:fill="F8FAFC" w:val="clear"/>
      </w:pPr>
      <w:r>
        <w:rPr>
          <w:rFonts w:ascii="Courier New" w:cs="Courier New" w:eastAsia="Courier New" w:hAnsi="Courier New"/>
          <w:sz w:val="20"/>
          <w:szCs w:val="20"/>
        </w:rPr>
        <w:t xml:space="preserve">    "daily_spend_cap_usdc": 0.10,</w:t>
      </w:r>
    </w:p>
    <w:p>
      <w:pPr>
        <w:shd w:fill="F8FAFC" w:val="clear"/>
      </w:pPr>
      <w:r>
        <w:rPr>
          <w:rFonts w:ascii="Courier New" w:cs="Courier New" w:eastAsia="Courier New" w:hAnsi="Courier New"/>
          <w:sz w:val="20"/>
          <w:szCs w:val="20"/>
        </w:rPr>
        <w:t xml:space="preserve">    "monthly_spend_cap_usdc": 2.00,</w:t>
      </w:r>
    </w:p>
    <w:p>
      <w:pPr>
        <w:shd w:fill="F8FAFC" w:val="clear"/>
      </w:pPr>
      <w:r>
        <w:rPr>
          <w:rFonts w:ascii="Courier New" w:cs="Courier New" w:eastAsia="Courier New" w:hAnsi="Courier New"/>
          <w:sz w:val="20"/>
          <w:szCs w:val="20"/>
        </w:rPr>
        <w:t xml:space="preserve">    "alert_threshold_usdc": 0.50</w:t>
      </w:r>
    </w:p>
    <w:p>
      <w:pPr>
        <w:shd w:fill="F8FAFC" w:val="clear"/>
      </w:pPr>
      <w:r>
        <w:rPr>
          <w:rFonts w:ascii="Courier New" w:cs="Courier New" w:eastAsia="Courier New" w:hAnsi="Courier New"/>
          <w:sz w:val="20"/>
          <w:szCs w:val="20"/>
        </w:rPr>
        <w:t xml:space="preserve">  },</w:t>
      </w:r>
    </w:p>
    <w:p>
      <w:pPr>
        <w:shd w:fill="F8FAFC" w:val="clear"/>
      </w:pPr>
      <w:r>
        <w:rPr>
          <w:rFonts w:ascii="Courier New" w:cs="Courier New" w:eastAsia="Courier New" w:hAnsi="Courier New"/>
          <w:sz w:val="20"/>
          <w:szCs w:val="20"/>
        </w:rPr>
        <w:t xml:space="preserve">  "heartbeat_interval_seconds": 30,</w:t>
      </w:r>
    </w:p>
    <w:p>
      <w:pPr>
        <w:shd w:fill="F8FAFC" w:val="clear"/>
      </w:pPr>
      <w:r>
        <w:rPr>
          <w:rFonts w:ascii="Courier New" w:cs="Courier New" w:eastAsia="Courier New" w:hAnsi="Courier New"/>
          <w:sz w:val="20"/>
          <w:szCs w:val="20"/>
        </w:rPr>
        <w:t xml:space="preserve">  "sync_batch_size": 50</w:t>
      </w:r>
    </w:p>
    <w:p>
      <w:pPr>
        <w:shd w:fill="F8FAFC" w:val="clear"/>
        <w:spacing w:after="200"/>
      </w:pPr>
      <w:r>
        <w:rPr>
          <w:rFonts w:ascii="Courier New" w:cs="Courier New" w:eastAsia="Courier New" w:hAnsi="Courier New"/>
          <w:sz w:val="20"/>
          <w:szCs w:val="20"/>
        </w:rPr>
        <w:t xml:space="preserve">}</w:t>
      </w:r>
    </w:p>
    <w:p>
      <w:pPr>
        <w:pStyle w:val="Heading2"/>
      </w:pPr>
      <w:r>
        <w:t xml:space="preserve">6.3 Lifecycle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Hook</w:t>
            </w:r>
          </w:p>
        </w:tc>
        <w:tc>
          <w:tcPr>
            <w:tcW w:type="dxa" w:w="6552"/>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ClawSight Action</w:t>
            </w:r>
          </w:p>
        </w:tc>
      </w:tr>
      <w:tr>
        <w:tc>
          <w:tcPr>
            <w:tcW w:type="dxa" w:w="28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onGatewayStart</w:t>
            </w:r>
          </w:p>
        </w:tc>
        <w:tc>
          <w:tcPr>
            <w:tcW w:type="dxa" w:w="6552"/>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Send heartbeat (online), begin sync loop</w:t>
            </w:r>
          </w:p>
        </w:tc>
      </w:tr>
      <w:tr>
        <w:tc>
          <w:tcPr>
            <w:tcW w:type="dxa" w:w="28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onGatewayStop</w:t>
            </w:r>
          </w:p>
        </w:tc>
        <w:tc>
          <w:tcPr>
            <w:tcW w:type="dxa" w:w="655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Send heartbeat (offline), flush pending events</w:t>
            </w:r>
          </w:p>
        </w:tc>
      </w:tr>
      <w:tr>
        <w:tc>
          <w:tcPr>
            <w:tcW w:type="dxa" w:w="28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onAgentTurnStart</w:t>
            </w:r>
          </w:p>
        </w:tc>
        <w:tc>
          <w:tcPr>
            <w:tcW w:type="dxa" w:w="6552"/>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Update status to "thinking"</w:t>
            </w:r>
          </w:p>
        </w:tc>
      </w:tr>
      <w:tr>
        <w:tc>
          <w:tcPr>
            <w:tcW w:type="dxa" w:w="28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onAgentTurnEnd</w:t>
            </w:r>
          </w:p>
        </w:tc>
        <w:tc>
          <w:tcPr>
            <w:tcW w:type="dxa" w:w="655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Update status to "idle", batch sync new events</w:t>
            </w:r>
          </w:p>
        </w:tc>
      </w:tr>
      <w:tr>
        <w:tc>
          <w:tcPr>
            <w:tcW w:type="dxa" w:w="28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onToolCall</w:t>
            </w:r>
          </w:p>
        </w:tc>
        <w:tc>
          <w:tcPr>
            <w:tcW w:type="dxa" w:w="6552"/>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Queue tool_call event for sync</w:t>
            </w:r>
          </w:p>
        </w:tc>
      </w:tr>
      <w:tr>
        <w:tc>
          <w:tcPr>
            <w:tcW w:type="dxa" w:w="28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onMessageSent</w:t>
            </w:r>
          </w:p>
        </w:tc>
        <w:tc>
          <w:tcPr>
            <w:tcW w:type="dxa" w:w="655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Queue message_sent event for sync</w:t>
            </w:r>
          </w:p>
        </w:tc>
      </w:tr>
      <w:tr>
        <w:tc>
          <w:tcPr>
            <w:tcW w:type="dxa" w:w="28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onError</w:t>
            </w:r>
          </w:p>
        </w:tc>
        <w:tc>
          <w:tcPr>
            <w:tcW w:type="dxa" w:w="6552"/>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Queue error event, optionally trigger alert</w:t>
            </w:r>
          </w:p>
        </w:tc>
      </w:tr>
    </w:tbl>
    <w:p>
      <w:r>
        <w:br w:type="page"/>
      </w:r>
    </w:p>
    <w:p>
      <w:pPr>
        <w:pStyle w:val="Heading1"/>
      </w:pPr>
      <w:r>
        <w:t xml:space="preserve">7. Dashboard Wireframes</w:t>
      </w:r>
    </w:p>
    <w:p>
      <w:pPr>
        <w:spacing w:before="200" w:after="300"/>
      </w:pPr>
      <w:r>
        <w:rPr>
          <w:rFonts w:ascii="Arial" w:cs="Arial" w:eastAsia="Arial" w:hAnsi="Arial"/>
          <w:sz w:val="22"/>
          <w:szCs w:val="22"/>
        </w:rPr>
        <w:t xml:space="preserve">The dashboard is a responsive PWA built with Next.js. Below are ASCII wireframes for the core screens.</w:t>
      </w:r>
    </w:p>
    <w:p>
      <w:pPr>
        <w:pStyle w:val="Heading2"/>
      </w:pPr>
      <w:r>
        <w:t xml:space="preserve">7.1 Main Dashboard</w:t>
      </w:r>
    </w:p>
    <w:p>
      <w:pPr>
        <w:shd w:fill="F8FAFC" w:val="clear"/>
        <w:spacing w:before="100"/>
      </w:pPr>
      <w:r>
        <w:rPr>
          <w:rFonts w:ascii="Courier New" w:cs="Courier New" w:eastAsia="Courier New" w:hAnsi="Courier New"/>
          <w:sz w:val="16"/>
          <w:szCs w:val="16"/>
        </w:rPr>
        <w:t xml:space="preserve">┌─────────────────────────────────────────────────────────────┐</w:t>
      </w:r>
    </w:p>
    <w:p>
      <w:pPr>
        <w:shd w:fill="F8FAFC" w:val="clear"/>
      </w:pPr>
      <w:r>
        <w:rPr>
          <w:rFonts w:ascii="Courier New" w:cs="Courier New" w:eastAsia="Courier New" w:hAnsi="Courier New"/>
          <w:sz w:val="16"/>
          <w:szCs w:val="16"/>
        </w:rPr>
        <w:t xml:space="preserve">│  ClawSight                    [0x1a2b...3c4d] [Settings]    │</w:t>
      </w:r>
    </w:p>
    <w:p>
      <w:pPr>
        <w:shd w:fill="F8FAFC" w:val="clear"/>
      </w:pPr>
      <w:r>
        <w:rPr>
          <w:rFonts w:ascii="Courier New" w:cs="Courier New" w:eastAsia="Courier New" w:hAnsi="Courier New"/>
          <w:sz w:val="16"/>
          <w:szCs w:val="16"/>
        </w:rPr>
        <w:t xml:space="preserve">├─────────────────────────────────────────────────────────────┤</w:t>
      </w:r>
    </w:p>
    <w:p>
      <w:pPr>
        <w:shd w:fill="F8FAFC" w:val="clear"/>
      </w:pPr>
      <w:r>
        <w:rPr>
          <w:rFonts w:ascii="Courier New" w:cs="Courier New" w:eastAsia="Courier New" w:hAnsi="Courier New"/>
          <w:sz w:val="16"/>
          <w:szCs w:val="16"/>
        </w:rPr>
        <w:t xml:space="preserve">│                                                             │</w:t>
      </w:r>
    </w:p>
    <w:p>
      <w:pPr>
        <w:shd w:fill="F8FAFC" w:val="clear"/>
      </w:pPr>
      <w:r>
        <w:rPr>
          <w:rFonts w:ascii="Courier New" w:cs="Courier New" w:eastAsia="Courier New" w:hAnsi="Courier New"/>
          <w:sz w:val="16"/>
          <w:szCs w:val="16"/>
        </w:rPr>
        <w:t xml:space="preserve">│  ┌─────────────────────┐  ┌─────────────────────────────┐  │</w:t>
      </w:r>
    </w:p>
    <w:p>
      <w:pPr>
        <w:shd w:fill="F8FAFC" w:val="clear"/>
      </w:pPr>
      <w:r>
        <w:rPr>
          <w:rFonts w:ascii="Courier New" w:cs="Courier New" w:eastAsia="Courier New" w:hAnsi="Courier New"/>
          <w:sz w:val="16"/>
          <w:szCs w:val="16"/>
        </w:rPr>
        <w:t xml:space="preserve">│  │  STATUS             │  │  WALLET                     │  │</w:t>
      </w:r>
    </w:p>
    <w:p>
      <w:pPr>
        <w:shd w:fill="F8FAFC" w:val="clear"/>
      </w:pPr>
      <w:r>
        <w:rPr>
          <w:rFonts w:ascii="Courier New" w:cs="Courier New" w:eastAsia="Courier New" w:hAnsi="Courier New"/>
          <w:sz w:val="16"/>
          <w:szCs w:val="16"/>
        </w:rPr>
        <w:t xml:space="preserve">│  │                     │  │                             │  │</w:t>
      </w:r>
    </w:p>
    <w:p>
      <w:pPr>
        <w:shd w:fill="F8FAFC" w:val="clear"/>
      </w:pPr>
      <w:r>
        <w:rPr>
          <w:rFonts w:ascii="Courier New" w:cs="Courier New" w:eastAsia="Courier New" w:hAnsi="Courier New"/>
          <w:sz w:val="16"/>
          <w:szCs w:val="16"/>
        </w:rPr>
        <w:t xml:space="preserve">│  │  🟢 Online          │  │  Balance: $12.47 USDC       │  │</w:t>
      </w:r>
    </w:p>
    <w:p>
      <w:pPr>
        <w:shd w:fill="F8FAFC" w:val="clear"/>
      </w:pPr>
      <w:r>
        <w:rPr>
          <w:rFonts w:ascii="Courier New" w:cs="Courier New" w:eastAsia="Courier New" w:hAnsi="Courier New"/>
          <w:sz w:val="16"/>
          <w:szCs w:val="16"/>
        </w:rPr>
        <w:t xml:space="preserve">│  │  Last activity: 2m  │  │  Today:   -$0.23            │  │</w:t>
      </w:r>
    </w:p>
    <w:p>
      <w:pPr>
        <w:shd w:fill="F8FAFC" w:val="clear"/>
      </w:pPr>
      <w:r>
        <w:rPr>
          <w:rFonts w:ascii="Courier New" w:cs="Courier New" w:eastAsia="Courier New" w:hAnsi="Courier New"/>
          <w:sz w:val="16"/>
          <w:szCs w:val="16"/>
        </w:rPr>
        <w:t xml:space="preserve">│  │  Session: 4h 23m    │  │  Week:    -$1.87            │  │</w:t>
      </w:r>
    </w:p>
    <w:p>
      <w:pPr>
        <w:shd w:fill="F8FAFC" w:val="clear"/>
      </w:pPr>
      <w:r>
        <w:rPr>
          <w:rFonts w:ascii="Courier New" w:cs="Courier New" w:eastAsia="Courier New" w:hAnsi="Courier New"/>
          <w:sz w:val="16"/>
          <w:szCs w:val="16"/>
        </w:rPr>
        <w:t xml:space="preserve">│  │                     │  │                             │  │</w:t>
      </w:r>
    </w:p>
    <w:p>
      <w:pPr>
        <w:shd w:fill="F8FAFC" w:val="clear"/>
      </w:pPr>
      <w:r>
        <w:rPr>
          <w:rFonts w:ascii="Courier New" w:cs="Courier New" w:eastAsia="Courier New" w:hAnsi="Courier New"/>
          <w:sz w:val="16"/>
          <w:szCs w:val="16"/>
        </w:rPr>
        <w:t xml:space="preserve">│  └─────────────────────┘  └─────────────────────────────┘  │</w:t>
      </w:r>
    </w:p>
    <w:p>
      <w:pPr>
        <w:shd w:fill="F8FAFC" w:val="clear"/>
      </w:pPr>
      <w:r>
        <w:rPr>
          <w:rFonts w:ascii="Courier New" w:cs="Courier New" w:eastAsia="Courier New" w:hAnsi="Courier New"/>
          <w:sz w:val="16"/>
          <w:szCs w:val="16"/>
        </w:rPr>
        <w:t xml:space="preserve">│                                                             │</w:t>
      </w:r>
    </w:p>
    <w:p>
      <w:pPr>
        <w:shd w:fill="F8FAFC" w:val="clear"/>
      </w:pPr>
      <w:r>
        <w:rPr>
          <w:rFonts w:ascii="Courier New" w:cs="Courier New" w:eastAsia="Courier New" w:hAnsi="Courier New"/>
          <w:sz w:val="16"/>
          <w:szCs w:val="16"/>
        </w:rPr>
        <w:t xml:space="preserve">│  ┌───────────────────────────────────────────────────────┐  │</w:t>
      </w:r>
    </w:p>
    <w:p>
      <w:pPr>
        <w:shd w:fill="F8FAFC" w:val="clear"/>
      </w:pPr>
      <w:r>
        <w:rPr>
          <w:rFonts w:ascii="Courier New" w:cs="Courier New" w:eastAsia="Courier New" w:hAnsi="Courier New"/>
          <w:sz w:val="16"/>
          <w:szCs w:val="16"/>
        </w:rPr>
        <w:t xml:space="preserve">│  │  ACTIVITY FEED                    [Filter ▼] [Search] │  │</w:t>
      </w:r>
    </w:p>
    <w:p>
      <w:pPr>
        <w:shd w:fill="F8FAFC" w:val="clear"/>
      </w:pPr>
      <w:r>
        <w:rPr>
          <w:rFonts w:ascii="Courier New" w:cs="Courier New" w:eastAsia="Courier New" w:hAnsi="Courier New"/>
          <w:sz w:val="16"/>
          <w:szCs w:val="16"/>
        </w:rPr>
        <w:t xml:space="preserve">│  ├───────────────────────────────────────────────────────┤  │</w:t>
      </w:r>
    </w:p>
    <w:p>
      <w:pPr>
        <w:shd w:fill="F8FAFC" w:val="clear"/>
      </w:pPr>
      <w:r>
        <w:rPr>
          <w:rFonts w:ascii="Courier New" w:cs="Courier New" w:eastAsia="Courier New" w:hAnsi="Courier New"/>
          <w:sz w:val="16"/>
          <w:szCs w:val="16"/>
        </w:rPr>
        <w:t xml:space="preserve">│  │  10:32 AM  🔧 Tool: web_search                        │  │</w:t>
      </w:r>
    </w:p>
    <w:p>
      <w:pPr>
        <w:shd w:fill="F8FAFC" w:val="clear"/>
      </w:pPr>
      <w:r>
        <w:rPr>
          <w:rFonts w:ascii="Courier New" w:cs="Courier New" w:eastAsia="Courier New" w:hAnsi="Courier New"/>
          <w:sz w:val="16"/>
          <w:szCs w:val="16"/>
        </w:rPr>
        <w:t xml:space="preserve">│  │            Query: "USGS water levels Current River"   │  │</w:t>
      </w:r>
    </w:p>
    <w:p>
      <w:pPr>
        <w:shd w:fill="F8FAFC" w:val="clear"/>
      </w:pPr>
      <w:r>
        <w:rPr>
          <w:rFonts w:ascii="Courier New" w:cs="Courier New" w:eastAsia="Courier New" w:hAnsi="Courier New"/>
          <w:sz w:val="16"/>
          <w:szCs w:val="16"/>
        </w:rPr>
        <w:t xml:space="preserve">│  │            Duration: 423ms                            │  │</w:t>
      </w:r>
    </w:p>
    <w:p>
      <w:pPr>
        <w:shd w:fill="F8FAFC" w:val="clear"/>
      </w:pPr>
      <w:r>
        <w:rPr>
          <w:rFonts w:ascii="Courier New" w:cs="Courier New" w:eastAsia="Courier New" w:hAnsi="Courier New"/>
          <w:sz w:val="16"/>
          <w:szCs w:val="16"/>
        </w:rPr>
        <w:t xml:space="preserve">│  │                                                       │  │</w:t>
      </w:r>
    </w:p>
    <w:p>
      <w:pPr>
        <w:shd w:fill="F8FAFC" w:val="clear"/>
      </w:pPr>
      <w:r>
        <w:rPr>
          <w:rFonts w:ascii="Courier New" w:cs="Courier New" w:eastAsia="Courier New" w:hAnsi="Courier New"/>
          <w:sz w:val="16"/>
          <w:szCs w:val="16"/>
        </w:rPr>
        <w:t xml:space="preserve">│  │  10:31 AM  💬 Message sent via Telegram               │  │</w:t>
      </w:r>
    </w:p>
    <w:p>
      <w:pPr>
        <w:shd w:fill="F8FAFC" w:val="clear"/>
      </w:pPr>
      <w:r>
        <w:rPr>
          <w:rFonts w:ascii="Courier New" w:cs="Courier New" w:eastAsia="Courier New" w:hAnsi="Courier New"/>
          <w:sz w:val="16"/>
          <w:szCs w:val="16"/>
        </w:rPr>
        <w:t xml:space="preserve">│  │            "Here's the water level data you asked..." │  │</w:t>
      </w:r>
    </w:p>
    <w:p>
      <w:pPr>
        <w:shd w:fill="F8FAFC" w:val="clear"/>
      </w:pPr>
      <w:r>
        <w:rPr>
          <w:rFonts w:ascii="Courier New" w:cs="Courier New" w:eastAsia="Courier New" w:hAnsi="Courier New"/>
          <w:sz w:val="16"/>
          <w:szCs w:val="16"/>
        </w:rPr>
        <w:t xml:space="preserve">│  │                                                       │  │</w:t>
      </w:r>
    </w:p>
    <w:p>
      <w:pPr>
        <w:shd w:fill="F8FAFC" w:val="clear"/>
      </w:pPr>
      <w:r>
        <w:rPr>
          <w:rFonts w:ascii="Courier New" w:cs="Courier New" w:eastAsia="Courier New" w:hAnsi="Courier New"/>
          <w:sz w:val="16"/>
          <w:szCs w:val="16"/>
        </w:rPr>
        <w:t xml:space="preserve">│  │  10:28 AM  💰 Payment: $0.003 to ClawRouter           │  │</w:t>
      </w:r>
    </w:p>
    <w:p>
      <w:pPr>
        <w:shd w:fill="F8FAFC" w:val="clear"/>
      </w:pPr>
      <w:r>
        <w:rPr>
          <w:rFonts w:ascii="Courier New" w:cs="Courier New" w:eastAsia="Courier New" w:hAnsi="Courier New"/>
          <w:sz w:val="16"/>
          <w:szCs w:val="16"/>
        </w:rPr>
        <w:t xml:space="preserve">│  │            Model: claude-sonnet-4                     │  │</w:t>
      </w:r>
    </w:p>
    <w:p>
      <w:pPr>
        <w:shd w:fill="F8FAFC" w:val="clear"/>
      </w:pPr>
      <w:r>
        <w:rPr>
          <w:rFonts w:ascii="Courier New" w:cs="Courier New" w:eastAsia="Courier New" w:hAnsi="Courier New"/>
          <w:sz w:val="16"/>
          <w:szCs w:val="16"/>
        </w:rPr>
        <w:t xml:space="preserve">│  │                                                       │  │</w:t>
      </w:r>
    </w:p>
    <w:p>
      <w:pPr>
        <w:shd w:fill="F8FAFC" w:val="clear"/>
      </w:pPr>
      <w:r>
        <w:rPr>
          <w:rFonts w:ascii="Courier New" w:cs="Courier New" w:eastAsia="Courier New" w:hAnsi="Courier New"/>
          <w:sz w:val="16"/>
          <w:szCs w:val="16"/>
        </w:rPr>
        <w:t xml:space="preserve">│  │  [Load more...]                                       │  │</w:t>
      </w:r>
    </w:p>
    <w:p>
      <w:pPr>
        <w:shd w:fill="F8FAFC" w:val="clear"/>
      </w:pPr>
      <w:r>
        <w:rPr>
          <w:rFonts w:ascii="Courier New" w:cs="Courier New" w:eastAsia="Courier New" w:hAnsi="Courier New"/>
          <w:sz w:val="16"/>
          <w:szCs w:val="16"/>
        </w:rPr>
        <w:t xml:space="preserve">│  └───────────────────────────────────────────────────────┘  │</w:t>
      </w:r>
    </w:p>
    <w:p>
      <w:pPr>
        <w:shd w:fill="F8FAFC" w:val="clear"/>
      </w:pPr>
      <w:r>
        <w:rPr>
          <w:rFonts w:ascii="Courier New" w:cs="Courier New" w:eastAsia="Courier New" w:hAnsi="Courier New"/>
          <w:sz w:val="16"/>
          <w:szCs w:val="16"/>
        </w:rPr>
        <w:t xml:space="preserve">│                                                             │</w:t>
      </w:r>
    </w:p>
    <w:p>
      <w:pPr>
        <w:shd w:fill="F8FAFC" w:val="clear"/>
      </w:pPr>
      <w:r>
        <w:rPr>
          <w:rFonts w:ascii="Courier New" w:cs="Courier New" w:eastAsia="Courier New" w:hAnsi="Courier New"/>
          <w:sz w:val="16"/>
          <w:szCs w:val="16"/>
        </w:rPr>
        <w:t xml:space="preserve">├─────────────────────────────────────────────────────────────┤</w:t>
      </w:r>
    </w:p>
    <w:p>
      <w:pPr>
        <w:shd w:fill="F8FAFC" w:val="clear"/>
      </w:pPr>
      <w:r>
        <w:rPr>
          <w:rFonts w:ascii="Courier New" w:cs="Courier New" w:eastAsia="Courier New" w:hAnsi="Courier New"/>
          <w:sz w:val="16"/>
          <w:szCs w:val="16"/>
        </w:rPr>
        <w:t xml:space="preserve">│  [Dashboard]  [Spending]  [Memory]  [Settings]              │</w:t>
      </w:r>
    </w:p>
    <w:p>
      <w:pPr>
        <w:shd w:fill="F8FAFC" w:val="clear"/>
        <w:spacing w:after="200"/>
      </w:pPr>
      <w:r>
        <w:rPr>
          <w:rFonts w:ascii="Courier New" w:cs="Courier New" w:eastAsia="Courier New" w:hAnsi="Courier New"/>
          <w:sz w:val="16"/>
          <w:szCs w:val="16"/>
        </w:rPr>
        <w:t xml:space="preserve">└─────────────────────────────────────────────────────────────┘</w:t>
      </w:r>
    </w:p>
    <w:p>
      <w:pPr>
        <w:pStyle w:val="Heading2"/>
      </w:pPr>
      <w:r>
        <w:t xml:space="preserve">7.2 Spending Breakdown Screen</w:t>
      </w:r>
    </w:p>
    <w:p>
      <w:pPr>
        <w:shd w:fill="F8FAFC" w:val="clear"/>
        <w:spacing w:before="100"/>
      </w:pPr>
      <w:r>
        <w:rPr>
          <w:rFonts w:ascii="Courier New" w:cs="Courier New" w:eastAsia="Courier New" w:hAnsi="Courier New"/>
          <w:sz w:val="16"/>
          <w:szCs w:val="16"/>
        </w:rPr>
        <w:t xml:space="preserve">┌─────────────────────────────────────────────────────────────┐</w:t>
      </w:r>
    </w:p>
    <w:p>
      <w:pPr>
        <w:shd w:fill="F8FAFC" w:val="clear"/>
      </w:pPr>
      <w:r>
        <w:rPr>
          <w:rFonts w:ascii="Courier New" w:cs="Courier New" w:eastAsia="Courier New" w:hAnsi="Courier New"/>
          <w:sz w:val="16"/>
          <w:szCs w:val="16"/>
        </w:rPr>
        <w:t xml:space="preserve">│  ← Back                              Spending Breakdown     │</w:t>
      </w:r>
    </w:p>
    <w:p>
      <w:pPr>
        <w:shd w:fill="F8FAFC" w:val="clear"/>
      </w:pPr>
      <w:r>
        <w:rPr>
          <w:rFonts w:ascii="Courier New" w:cs="Courier New" w:eastAsia="Courier New" w:hAnsi="Courier New"/>
          <w:sz w:val="16"/>
          <w:szCs w:val="16"/>
        </w:rPr>
        <w:t xml:space="preserve">├─────────────────────────────────────────────────────────────┤</w:t>
      </w:r>
    </w:p>
    <w:p>
      <w:pPr>
        <w:shd w:fill="F8FAFC" w:val="clear"/>
      </w:pPr>
      <w:r>
        <w:rPr>
          <w:rFonts w:ascii="Courier New" w:cs="Courier New" w:eastAsia="Courier New" w:hAnsi="Courier New"/>
          <w:sz w:val="16"/>
          <w:szCs w:val="16"/>
        </w:rPr>
        <w:t xml:space="preserve">│                                                             │</w:t>
      </w:r>
    </w:p>
    <w:p>
      <w:pPr>
        <w:shd w:fill="F8FAFC" w:val="clear"/>
      </w:pPr>
      <w:r>
        <w:rPr>
          <w:rFonts w:ascii="Courier New" w:cs="Courier New" w:eastAsia="Courier New" w:hAnsi="Courier New"/>
          <w:sz w:val="16"/>
          <w:szCs w:val="16"/>
        </w:rPr>
        <w:t xml:space="preserve">│   [Today]  [This Week]  [This Month]  [All Time]            │</w:t>
      </w:r>
    </w:p>
    <w:p>
      <w:pPr>
        <w:shd w:fill="F8FAFC" w:val="clear"/>
      </w:pPr>
      <w:r>
        <w:rPr>
          <w:rFonts w:ascii="Courier New" w:cs="Courier New" w:eastAsia="Courier New" w:hAnsi="Courier New"/>
          <w:sz w:val="16"/>
          <w:szCs w:val="16"/>
        </w:rPr>
        <w:t xml:space="preserve">│                                                             │</w:t>
      </w:r>
    </w:p>
    <w:p>
      <w:pPr>
        <w:shd w:fill="F8FAFC" w:val="clear"/>
      </w:pPr>
      <w:r>
        <w:rPr>
          <w:rFonts w:ascii="Courier New" w:cs="Courier New" w:eastAsia="Courier New" w:hAnsi="Courier New"/>
          <w:sz w:val="16"/>
          <w:szCs w:val="16"/>
        </w:rPr>
        <w:t xml:space="preserve">│   Total: $1.87                                              │</w:t>
      </w:r>
    </w:p>
    <w:p>
      <w:pPr>
        <w:shd w:fill="F8FAFC" w:val="clear"/>
      </w:pPr>
      <w:r>
        <w:rPr>
          <w:rFonts w:ascii="Courier New" w:cs="Courier New" w:eastAsia="Courier New" w:hAnsi="Courier New"/>
          <w:sz w:val="16"/>
          <w:szCs w:val="16"/>
        </w:rPr>
        <w:t xml:space="preserve">│                                                             │</w:t>
      </w:r>
    </w:p>
    <w:p>
      <w:pPr>
        <w:shd w:fill="F8FAFC" w:val="clear"/>
      </w:pPr>
      <w:r>
        <w:rPr>
          <w:rFonts w:ascii="Courier New" w:cs="Courier New" w:eastAsia="Courier New" w:hAnsi="Courier New"/>
          <w:sz w:val="16"/>
          <w:szCs w:val="16"/>
        </w:rPr>
        <w:t xml:space="preserve">│   ┌─────────────────────────────────────────────────────┐   │</w:t>
      </w:r>
    </w:p>
    <w:p>
      <w:pPr>
        <w:shd w:fill="F8FAFC" w:val="clear"/>
      </w:pPr>
      <w:r>
        <w:rPr>
          <w:rFonts w:ascii="Courier New" w:cs="Courier New" w:eastAsia="Courier New" w:hAnsi="Courier New"/>
          <w:sz w:val="16"/>
          <w:szCs w:val="16"/>
        </w:rPr>
        <w:t xml:space="preserve">│   │ ClawRouter (LLM)        ████████████████  $1.23  66% │   │</w:t>
      </w:r>
    </w:p>
    <w:p>
      <w:pPr>
        <w:shd w:fill="F8FAFC" w:val="clear"/>
      </w:pPr>
      <w:r>
        <w:rPr>
          <w:rFonts w:ascii="Courier New" w:cs="Courier New" w:eastAsia="Courier New" w:hAnsi="Courier New"/>
          <w:sz w:val="16"/>
          <w:szCs w:val="16"/>
        </w:rPr>
        <w:t xml:space="preserve">│   │ Weather API             ████████          $0.31  17% │   │</w:t>
      </w:r>
    </w:p>
    <w:p>
      <w:pPr>
        <w:shd w:fill="F8FAFC" w:val="clear"/>
      </w:pPr>
      <w:r>
        <w:rPr>
          <w:rFonts w:ascii="Courier New" w:cs="Courier New" w:eastAsia="Courier New" w:hAnsi="Courier New"/>
          <w:sz w:val="16"/>
          <w:szCs w:val="16"/>
        </w:rPr>
        <w:t xml:space="preserve">│   │ ClawSight               █████             $0.18  10% │   │</w:t>
      </w:r>
    </w:p>
    <w:p>
      <w:pPr>
        <w:shd w:fill="F8FAFC" w:val="clear"/>
      </w:pPr>
      <w:r>
        <w:rPr>
          <w:rFonts w:ascii="Courier New" w:cs="Courier New" w:eastAsia="Courier New" w:hAnsi="Courier New"/>
          <w:sz w:val="16"/>
          <w:szCs w:val="16"/>
        </w:rPr>
        <w:t xml:space="preserve">│   │ Web Scraping            ███               $0.15   7% │   │</w:t>
      </w:r>
    </w:p>
    <w:p>
      <w:pPr>
        <w:shd w:fill="F8FAFC" w:val="clear"/>
      </w:pPr>
      <w:r>
        <w:rPr>
          <w:rFonts w:ascii="Courier New" w:cs="Courier New" w:eastAsia="Courier New" w:hAnsi="Courier New"/>
          <w:sz w:val="16"/>
          <w:szCs w:val="16"/>
        </w:rPr>
        <w:t xml:space="preserve">│   └─────────────────────────────────────────────────────┘   │</w:t>
      </w:r>
    </w:p>
    <w:p>
      <w:pPr>
        <w:shd w:fill="F8FAFC" w:val="clear"/>
      </w:pPr>
      <w:r>
        <w:rPr>
          <w:rFonts w:ascii="Courier New" w:cs="Courier New" w:eastAsia="Courier New" w:hAnsi="Courier New"/>
          <w:sz w:val="16"/>
          <w:szCs w:val="16"/>
        </w:rPr>
        <w:t xml:space="preserve">│                                                             │</w:t>
      </w:r>
    </w:p>
    <w:p>
      <w:pPr>
        <w:shd w:fill="F8FAFC" w:val="clear"/>
      </w:pPr>
      <w:r>
        <w:rPr>
          <w:rFonts w:ascii="Courier New" w:cs="Courier New" w:eastAsia="Courier New" w:hAnsi="Courier New"/>
          <w:sz w:val="16"/>
          <w:szCs w:val="16"/>
        </w:rPr>
        <w:t xml:space="preserve">│   ┌─────────────────────────────────────────────────────┐   │</w:t>
      </w:r>
    </w:p>
    <w:p>
      <w:pPr>
        <w:shd w:fill="F8FAFC" w:val="clear"/>
      </w:pPr>
      <w:r>
        <w:rPr>
          <w:rFonts w:ascii="Courier New" w:cs="Courier New" w:eastAsia="Courier New" w:hAnsi="Courier New"/>
          <w:sz w:val="16"/>
          <w:szCs w:val="16"/>
        </w:rPr>
        <w:t xml:space="preserve">│   │  CLAWSIGHT USAGE                                    │   │</w:t>
      </w:r>
    </w:p>
    <w:p>
      <w:pPr>
        <w:shd w:fill="F8FAFC" w:val="clear"/>
      </w:pPr>
      <w:r>
        <w:rPr>
          <w:rFonts w:ascii="Courier New" w:cs="Courier New" w:eastAsia="Courier New" w:hAnsi="Courier New"/>
          <w:sz w:val="16"/>
          <w:szCs w:val="16"/>
        </w:rPr>
        <w:t xml:space="preserve">│   │                                                     │   │</w:t>
      </w:r>
    </w:p>
    <w:p>
      <w:pPr>
        <w:shd w:fill="F8FAFC" w:val="clear"/>
      </w:pPr>
      <w:r>
        <w:rPr>
          <w:rFonts w:ascii="Courier New" w:cs="Courier New" w:eastAsia="Courier New" w:hAnsi="Courier New"/>
          <w:sz w:val="16"/>
          <w:szCs w:val="16"/>
        </w:rPr>
        <w:t xml:space="preserve">│   │  Today:     $0.03 / $0.10 daily limit               │   │</w:t>
      </w:r>
    </w:p>
    <w:p>
      <w:pPr>
        <w:shd w:fill="F8FAFC" w:val="clear"/>
      </w:pPr>
      <w:r>
        <w:rPr>
          <w:rFonts w:ascii="Courier New" w:cs="Courier New" w:eastAsia="Courier New" w:hAnsi="Courier New"/>
          <w:sz w:val="16"/>
          <w:szCs w:val="16"/>
        </w:rPr>
        <w:t xml:space="preserve">│   │  ████████░░░░░░░░░░░░░░░░░░░░░░░░░░░░░░░  30%       │   │</w:t>
      </w:r>
    </w:p>
    <w:p>
      <w:pPr>
        <w:shd w:fill="F8FAFC" w:val="clear"/>
      </w:pPr>
      <w:r>
        <w:rPr>
          <w:rFonts w:ascii="Courier New" w:cs="Courier New" w:eastAsia="Courier New" w:hAnsi="Courier New"/>
          <w:sz w:val="16"/>
          <w:szCs w:val="16"/>
        </w:rPr>
        <w:t xml:space="preserve">│   │                                                     │   │</w:t>
      </w:r>
    </w:p>
    <w:p>
      <w:pPr>
        <w:shd w:fill="F8FAFC" w:val="clear"/>
      </w:pPr>
      <w:r>
        <w:rPr>
          <w:rFonts w:ascii="Courier New" w:cs="Courier New" w:eastAsia="Courier New" w:hAnsi="Courier New"/>
          <w:sz w:val="16"/>
          <w:szCs w:val="16"/>
        </w:rPr>
        <w:t xml:space="preserve">│   │  This month: $0.18 / $2.00 monthly limit            │   │</w:t>
      </w:r>
    </w:p>
    <w:p>
      <w:pPr>
        <w:shd w:fill="F8FAFC" w:val="clear"/>
      </w:pPr>
      <w:r>
        <w:rPr>
          <w:rFonts w:ascii="Courier New" w:cs="Courier New" w:eastAsia="Courier New" w:hAnsi="Courier New"/>
          <w:sz w:val="16"/>
          <w:szCs w:val="16"/>
        </w:rPr>
        <w:t xml:space="preserve">│   │  ███░░░░░░░░░░░░░░░░░░░░░░░░░░░░░░░░░░░░  9%        │   │</w:t>
      </w:r>
    </w:p>
    <w:p>
      <w:pPr>
        <w:shd w:fill="F8FAFC" w:val="clear"/>
      </w:pPr>
      <w:r>
        <w:rPr>
          <w:rFonts w:ascii="Courier New" w:cs="Courier New" w:eastAsia="Courier New" w:hAnsi="Courier New"/>
          <w:sz w:val="16"/>
          <w:szCs w:val="16"/>
        </w:rPr>
        <w:t xml:space="preserve">│   │                                                     │   │</w:t>
      </w:r>
    </w:p>
    <w:p>
      <w:pPr>
        <w:shd w:fill="F8FAFC" w:val="clear"/>
      </w:pPr>
      <w:r>
        <w:rPr>
          <w:rFonts w:ascii="Courier New" w:cs="Courier New" w:eastAsia="Courier New" w:hAnsi="Courier New"/>
          <w:sz w:val="16"/>
          <w:szCs w:val="16"/>
        </w:rPr>
        <w:t xml:space="preserve">│   │  [Adjust Limits]                                    │   │</w:t>
      </w:r>
    </w:p>
    <w:p>
      <w:pPr>
        <w:shd w:fill="F8FAFC" w:val="clear"/>
      </w:pPr>
      <w:r>
        <w:rPr>
          <w:rFonts w:ascii="Courier New" w:cs="Courier New" w:eastAsia="Courier New" w:hAnsi="Courier New"/>
          <w:sz w:val="16"/>
          <w:szCs w:val="16"/>
        </w:rPr>
        <w:t xml:space="preserve">│   └─────────────────────────────────────────────────────┘   │</w:t>
      </w:r>
    </w:p>
    <w:p>
      <w:pPr>
        <w:shd w:fill="F8FAFC" w:val="clear"/>
        <w:spacing w:after="200"/>
      </w:pPr>
      <w:r>
        <w:rPr>
          <w:rFonts w:ascii="Courier New" w:cs="Courier New" w:eastAsia="Courier New" w:hAnsi="Courier New"/>
          <w:sz w:val="16"/>
          <w:szCs w:val="16"/>
        </w:rPr>
        <w:t xml:space="preserve">└─────────────────────────────────────────────────────────────┘</w:t>
      </w:r>
    </w:p>
    <w:p>
      <w:r>
        <w:br w:type="page"/>
      </w:r>
    </w:p>
    <w:p>
      <w:pPr>
        <w:pStyle w:val="Heading1"/>
      </w:pPr>
      <w:r>
        <w:t xml:space="preserve">8. Security &amp; Privacy</w:t>
      </w:r>
    </w:p>
    <w:p>
      <w:pPr>
        <w:spacing w:before="200" w:after="300"/>
      </w:pPr>
      <w:r>
        <w:rPr>
          <w:rFonts w:ascii="Arial" w:cs="Arial" w:eastAsia="Arial" w:hAnsi="Arial"/>
          <w:sz w:val="22"/>
          <w:szCs w:val="22"/>
        </w:rPr>
        <w:t xml:space="preserve">Privacy is a core differentiator for ClawSight. Users trust us with visibility into their AI agent—we must earn that trust.</w:t>
      </w:r>
    </w:p>
    <w:p>
      <w:pPr>
        <w:pStyle w:val="Heading2"/>
      </w:pPr>
      <w:r>
        <w:t xml:space="preserve">8.1 Privacy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Principle</w:t>
            </w:r>
          </w:p>
        </w:tc>
        <w:tc>
          <w:tcPr>
            <w:tcW w:type="dxa" w:w="624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Implementation</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Memory contents never leave device</w:t>
            </w:r>
          </w:p>
        </w:tc>
        <w:tc>
          <w:tcPr>
            <w:tcW w:type="dxa" w:w="62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Plugin only syncs file metadata (name, size, modified date)—never actual content</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User controls what syncs</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Config file has granular toggles: activity, wallet, memory_metadata, etc.</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Encrypted at rest</w:t>
            </w:r>
          </w:p>
        </w:tc>
        <w:tc>
          <w:tcPr>
            <w:tcW w:type="dxa" w:w="62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All data in Supabase encrypted via Postgres native encryption</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Encrypted in transit</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HTTPS only, TLS 1.3</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No third-party analytics</w:t>
            </w:r>
          </w:p>
        </w:tc>
        <w:tc>
          <w:tcPr>
            <w:tcW w:type="dxa" w:w="62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No Google Analytics, Mixpanel, etc.—we don't track users</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Delete all data</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One-click "Delete my data" in settings—GDPR-style right to erasure</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Open source plugin</w:t>
            </w:r>
          </w:p>
        </w:tc>
        <w:tc>
          <w:tcPr>
            <w:tcW w:type="dxa" w:w="62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Users can audit exactly what data the plugin collects and sends</w:t>
            </w:r>
          </w:p>
        </w:tc>
      </w:tr>
    </w:tbl>
    <w:p>
      <w:pPr>
        <w:pStyle w:val="Heading2"/>
        <w:spacing w:before="400"/>
      </w:pPr>
      <w:r>
        <w:t xml:space="preserve">8.2 Authentication</w:t>
      </w:r>
    </w:p>
    <w:p>
      <w:pPr>
        <w:pStyle w:val="ListParagraph"/>
        <w:numPr>
          <w:ilvl w:val="0"/>
          <w:numId w:val="2"/>
        </w:numPr>
      </w:pPr>
      <w:r>
        <w:rPr>
          <w:rFonts w:ascii="Arial" w:cs="Arial" w:eastAsia="Arial" w:hAnsi="Arial"/>
          <w:sz w:val="22"/>
          <w:szCs w:val="22"/>
        </w:rPr>
        <w:t xml:space="preserve">Sign-In with Ethereum (SIWE): Users sign a message with their agent wallet to prove ownership</w:t>
      </w:r>
    </w:p>
    <w:p>
      <w:pPr>
        <w:pStyle w:val="ListParagraph"/>
        <w:numPr>
          <w:ilvl w:val="0"/>
          <w:numId w:val="2"/>
        </w:numPr>
      </w:pPr>
      <w:r>
        <w:rPr>
          <w:rFonts w:ascii="Arial" w:cs="Arial" w:eastAsia="Arial" w:hAnsi="Arial"/>
          <w:sz w:val="22"/>
          <w:szCs w:val="22"/>
        </w:rPr>
        <w:t xml:space="preserve">No passwords stored—wallet signature is the auth mechanism</w:t>
      </w:r>
    </w:p>
    <w:p>
      <w:pPr>
        <w:pStyle w:val="ListParagraph"/>
        <w:numPr>
          <w:ilvl w:val="0"/>
          <w:numId w:val="2"/>
        </w:numPr>
      </w:pPr>
      <w:r>
        <w:rPr>
          <w:rFonts w:ascii="Arial" w:cs="Arial" w:eastAsia="Arial" w:hAnsi="Arial"/>
          <w:sz w:val="22"/>
          <w:szCs w:val="22"/>
        </w:rPr>
        <w:t xml:space="preserve">Sessions stored as JWT in httpOnly cookie (7-day expiry)</w:t>
      </w:r>
    </w:p>
    <w:p>
      <w:pPr>
        <w:pStyle w:val="ListParagraph"/>
        <w:numPr>
          <w:ilvl w:val="0"/>
          <w:numId w:val="2"/>
        </w:numPr>
      </w:pPr>
      <w:r>
        <w:rPr>
          <w:rFonts w:ascii="Arial" w:cs="Arial" w:eastAsia="Arial" w:hAnsi="Arial"/>
          <w:sz w:val="22"/>
          <w:szCs w:val="22"/>
        </w:rPr>
        <w:t xml:space="preserve">Plugin authenticates via hashed API key (generated on setup, stored locally)</w:t>
      </w:r>
    </w:p>
    <w:p>
      <w:pPr>
        <w:pStyle w:val="Heading2"/>
        <w:spacing w:before="400"/>
      </w:pPr>
      <w:r>
        <w:t xml:space="preserve">8.3 Row Level Security (RLS)</w:t>
      </w:r>
    </w:p>
    <w:p>
      <w:pPr>
        <w:spacing w:after="100"/>
      </w:pPr>
      <w:r>
        <w:rPr>
          <w:rFonts w:ascii="Arial" w:cs="Arial" w:eastAsia="Arial" w:hAnsi="Arial"/>
          <w:sz w:val="22"/>
          <w:szCs w:val="22"/>
        </w:rPr>
        <w:t xml:space="preserve">All Supabase tables enforce RLS. Users can only access rows where wallet_address matches their authenticated address.</w:t>
      </w:r>
    </w:p>
    <w:p>
      <w:pPr>
        <w:shd w:fill="F8FAFC" w:val="clear"/>
        <w:spacing w:before="100"/>
      </w:pPr>
      <w:r>
        <w:rPr>
          <w:rFonts w:ascii="Courier New" w:cs="Courier New" w:eastAsia="Courier New" w:hAnsi="Courier New"/>
          <w:sz w:val="20"/>
          <w:szCs w:val="20"/>
        </w:rPr>
        <w:t xml:space="preserve">-- Example RLS policy for activity_events</w:t>
      </w:r>
    </w:p>
    <w:p>
      <w:pPr>
        <w:shd w:fill="F8FAFC" w:val="clear"/>
      </w:pPr>
      <w:r>
        <w:rPr>
          <w:rFonts w:ascii="Courier New" w:cs="Courier New" w:eastAsia="Courier New" w:hAnsi="Courier New"/>
          <w:sz w:val="20"/>
          <w:szCs w:val="20"/>
        </w:rPr>
        <w:t xml:space="preserve">CREATE POLICY "Users can only view their own events"</w:t>
      </w:r>
    </w:p>
    <w:p>
      <w:pPr>
        <w:shd w:fill="F8FAFC" w:val="clear"/>
      </w:pPr>
      <w:r>
        <w:rPr>
          <w:rFonts w:ascii="Courier New" w:cs="Courier New" w:eastAsia="Courier New" w:hAnsi="Courier New"/>
          <w:sz w:val="20"/>
          <w:szCs w:val="20"/>
        </w:rPr>
        <w:t xml:space="preserve">  ON activity_events FOR SELECT</w:t>
      </w:r>
    </w:p>
    <w:p>
      <w:pPr>
        <w:shd w:fill="F8FAFC" w:val="clear"/>
      </w:pPr>
      <w:r>
        <w:rPr>
          <w:rFonts w:ascii="Courier New" w:cs="Courier New" w:eastAsia="Courier New" w:hAnsi="Courier New"/>
          <w:sz w:val="20"/>
          <w:szCs w:val="20"/>
        </w:rPr>
        <w:t xml:space="preserve">  USING (</w:t>
      </w:r>
    </w:p>
    <w:p>
      <w:pPr>
        <w:shd w:fill="F8FAFC" w:val="clear"/>
      </w:pPr>
      <w:r>
        <w:rPr>
          <w:rFonts w:ascii="Courier New" w:cs="Courier New" w:eastAsia="Courier New" w:hAnsi="Courier New"/>
          <w:sz w:val="20"/>
          <w:szCs w:val="20"/>
        </w:rPr>
        <w:t xml:space="preserve">    agent_id IN (</w:t>
      </w:r>
    </w:p>
    <w:p>
      <w:pPr>
        <w:shd w:fill="F8FAFC" w:val="clear"/>
      </w:pPr>
      <w:r>
        <w:rPr>
          <w:rFonts w:ascii="Courier New" w:cs="Courier New" w:eastAsia="Courier New" w:hAnsi="Courier New"/>
          <w:sz w:val="20"/>
          <w:szCs w:val="20"/>
        </w:rPr>
        <w:t xml:space="preserve">      SELECT id FROM agents</w:t>
      </w:r>
    </w:p>
    <w:p>
      <w:pPr>
        <w:shd w:fill="F8FAFC" w:val="clear"/>
      </w:pPr>
      <w:r>
        <w:rPr>
          <w:rFonts w:ascii="Courier New" w:cs="Courier New" w:eastAsia="Courier New" w:hAnsi="Courier New"/>
          <w:sz w:val="20"/>
          <w:szCs w:val="20"/>
        </w:rPr>
        <w:t xml:space="preserve">      WHERE wallet_address = auth.jwt()-&gt;&gt;'wallet_address'</w:t>
      </w:r>
    </w:p>
    <w:p>
      <w:pPr>
        <w:shd w:fill="F8FAFC" w:val="clear"/>
      </w:pPr>
      <w:r>
        <w:rPr>
          <w:rFonts w:ascii="Courier New" w:cs="Courier New" w:eastAsia="Courier New" w:hAnsi="Courier New"/>
          <w:sz w:val="20"/>
          <w:szCs w:val="20"/>
        </w:rPr>
        <w:t xml:space="preserve">    )</w:t>
      </w:r>
    </w:p>
    <w:p>
      <w:pPr>
        <w:shd w:fill="F8FAFC" w:val="clear"/>
        <w:spacing w:after="200"/>
      </w:pPr>
      <w:r>
        <w:rPr>
          <w:rFonts w:ascii="Courier New" w:cs="Courier New" w:eastAsia="Courier New" w:hAnsi="Courier New"/>
          <w:sz w:val="20"/>
          <w:szCs w:val="20"/>
        </w:rPr>
        <w:t xml:space="preserve">  );</w:t>
      </w:r>
    </w:p>
    <w:p>
      <w:r>
        <w:br w:type="page"/>
      </w:r>
    </w:p>
    <w:p>
      <w:pPr>
        <w:pStyle w:val="Heading1"/>
      </w:pPr>
      <w:r>
        <w:t xml:space="preserve">9. Monetization Model</w:t>
      </w:r>
    </w:p>
    <w:p>
      <w:pPr>
        <w:spacing w:before="200" w:after="300"/>
      </w:pPr>
      <w:r>
        <w:rPr>
          <w:rFonts w:ascii="Arial" w:cs="Arial" w:eastAsia="Arial" w:hAnsi="Arial"/>
          <w:sz w:val="22"/>
          <w:szCs w:val="22"/>
        </w:rPr>
        <w:t xml:space="preserve">ClawSight uses x402 micropayments exclusively. No subscriptions, no credit cards, no accounts beyond wallet auth.</w:t>
      </w:r>
    </w:p>
    <w:p>
      <w:pPr>
        <w:pStyle w:val="Heading2"/>
      </w:pPr>
      <w:r>
        <w:t xml:space="preserve">9.1 Pricing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API Call</w:t>
            </w:r>
          </w:p>
        </w:tc>
        <w:tc>
          <w:tcPr>
            <w:tcW w:type="dxa" w:w="156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Price (USDC)</w:t>
            </w:r>
          </w:p>
        </w:tc>
        <w:tc>
          <w:tcPr>
            <w:tcW w:type="dxa" w:w="468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Typical Usage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POST /sync</w:t>
            </w:r>
          </w:p>
        </w:tc>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$0.0005</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~100/day for active agent = $0.05/day</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POST /heartbeat</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$0.0001</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Every 30s when online = ~$0.29/day</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GET /activity</w:t>
            </w:r>
          </w:p>
        </w:tc>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$0.001</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~10 dashboard loads/day = $0.01/day</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GET /wallet</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$0.001</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~5 checks/day = $0.005/day</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POST /alert</w:t>
            </w:r>
          </w:p>
        </w:tc>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$0.002</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~5 alerts/day = $0.01/day</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20"/>
                <w:szCs w:val="20"/>
              </w:rPr>
              <w:t xml:space="preserve">GET /usage</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FREE</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Unlimited—users always know their spend</w:t>
            </w:r>
          </w:p>
        </w:tc>
      </w:tr>
    </w:tbl>
    <w:p>
      <w:pPr>
        <w:pStyle w:val="Heading2"/>
        <w:spacing w:before="400"/>
      </w:pPr>
      <w:r>
        <w:t xml:space="preserve">9.2 Estimated User Cost</w:t>
      </w:r>
    </w:p>
    <w:p>
      <w:pPr>
        <w:pStyle w:val="ListParagraph"/>
        <w:numPr>
          <w:ilvl w:val="0"/>
          <w:numId w:val="2"/>
        </w:numPr>
      </w:pPr>
      <w:r>
        <w:rPr>
          <w:rFonts w:ascii="Arial" w:cs="Arial" w:eastAsia="Arial" w:hAnsi="Arial"/>
          <w:sz w:val="22"/>
          <w:szCs w:val="22"/>
        </w:rPr>
        <w:t xml:space="preserve">Light user (checks occasionally): ~$0.50/month</w:t>
      </w:r>
    </w:p>
    <w:p>
      <w:pPr>
        <w:pStyle w:val="ListParagraph"/>
        <w:numPr>
          <w:ilvl w:val="0"/>
          <w:numId w:val="2"/>
        </w:numPr>
      </w:pPr>
      <w:r>
        <w:rPr>
          <w:rFonts w:ascii="Arial" w:cs="Arial" w:eastAsia="Arial" w:hAnsi="Arial"/>
          <w:sz w:val="22"/>
          <w:szCs w:val="22"/>
        </w:rPr>
        <w:t xml:space="preserve">Active user (daily engagement): ~$1.50/month</w:t>
      </w:r>
    </w:p>
    <w:p>
      <w:pPr>
        <w:pStyle w:val="ListParagraph"/>
        <w:numPr>
          <w:ilvl w:val="0"/>
          <w:numId w:val="2"/>
        </w:numPr>
      </w:pPr>
      <w:r>
        <w:rPr>
          <w:rFonts w:ascii="Arial" w:cs="Arial" w:eastAsia="Arial" w:hAnsi="Arial"/>
          <w:sz w:val="22"/>
          <w:szCs w:val="22"/>
        </w:rPr>
        <w:t xml:space="preserve">Power user (real-time everything): ~$3.00/month</w:t>
      </w:r>
    </w:p>
    <w:p>
      <w:pPr>
        <w:pStyle w:val="Heading2"/>
        <w:spacing w:before="400"/>
      </w:pPr>
      <w:r>
        <w:t xml:space="preserve">9.3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Users</w:t>
            </w:r>
          </w:p>
        </w:tc>
        <w:tc>
          <w:tcPr>
            <w:tcW w:type="dxa" w:w="234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Avg $/month</w:t>
            </w:r>
          </w:p>
        </w:tc>
        <w:tc>
          <w:tcPr>
            <w:tcW w:type="dxa" w:w="234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Monthly Rev</w:t>
            </w:r>
          </w:p>
        </w:tc>
        <w:tc>
          <w:tcPr>
            <w:tcW w:type="dxa" w:w="234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Annual Rev</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100</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$1.50</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$150</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$1,800</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1,000</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$1.50</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$1,500</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$18,000</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10,000</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$1.50</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$15,000</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$180,000</w:t>
            </w:r>
          </w:p>
        </w:tc>
      </w:tr>
    </w:tbl>
    <w:p>
      <w:pPr>
        <w:pStyle w:val="Heading2"/>
        <w:spacing w:before="400"/>
      </w:pPr>
      <w:r>
        <w:t xml:space="preserve">9.4 Infrastructure Costs</w:t>
      </w:r>
    </w:p>
    <w:p>
      <w:pPr>
        <w:pStyle w:val="ListParagraph"/>
        <w:numPr>
          <w:ilvl w:val="0"/>
          <w:numId w:val="2"/>
        </w:numPr>
      </w:pPr>
      <w:r>
        <w:rPr>
          <w:rFonts w:ascii="Arial" w:cs="Arial" w:eastAsia="Arial" w:hAnsi="Arial"/>
          <w:sz w:val="22"/>
          <w:szCs w:val="22"/>
        </w:rPr>
        <w:t xml:space="preserve">Supabase Pro: $25/month (covers up to ~10,000 users)</w:t>
      </w:r>
    </w:p>
    <w:p>
      <w:pPr>
        <w:pStyle w:val="ListParagraph"/>
        <w:numPr>
          <w:ilvl w:val="0"/>
          <w:numId w:val="2"/>
        </w:numPr>
      </w:pPr>
      <w:r>
        <w:rPr>
          <w:rFonts w:ascii="Arial" w:cs="Arial" w:eastAsia="Arial" w:hAnsi="Arial"/>
          <w:sz w:val="22"/>
          <w:szCs w:val="22"/>
        </w:rPr>
        <w:t xml:space="preserve">Vercel Pro: $20/month (covers unlimited traffic)</w:t>
      </w:r>
    </w:p>
    <w:p>
      <w:pPr>
        <w:pStyle w:val="ListParagraph"/>
        <w:numPr>
          <w:ilvl w:val="0"/>
          <w:numId w:val="2"/>
        </w:numPr>
      </w:pPr>
      <w:r>
        <w:rPr>
          <w:rFonts w:ascii="Arial" w:cs="Arial" w:eastAsia="Arial" w:hAnsi="Arial"/>
          <w:sz w:val="22"/>
          <w:szCs w:val="22"/>
        </w:rPr>
        <w:t xml:space="preserve">Domain: ~$15/year</w:t>
      </w:r>
    </w:p>
    <w:p>
      <w:pPr>
        <w:pStyle w:val="ListParagraph"/>
        <w:numPr>
          <w:ilvl w:val="0"/>
          <w:numId w:val="2"/>
        </w:numPr>
      </w:pPr>
      <w:r>
        <w:rPr>
          <w:rFonts w:ascii="Arial" w:cs="Arial" w:eastAsia="Arial" w:hAnsi="Arial"/>
          <w:sz w:val="22"/>
          <w:szCs w:val="22"/>
        </w:rPr>
        <w:t xml:space="preserve">Total fixed costs: ~$50/month</w:t>
      </w:r>
    </w:p>
    <w:p>
      <w:pPr>
        <w:spacing w:before="200"/>
      </w:pPr>
      <w:r>
        <w:rPr>
          <w:rFonts w:ascii="Arial" w:cs="Arial" w:eastAsia="Arial" w:hAnsi="Arial"/>
          <w:b/>
          <w:bCs/>
          <w:sz w:val="22"/>
          <w:szCs w:val="22"/>
        </w:rPr>
        <w:t xml:space="preserve">Break-even at ~35 active users. Profitable from day one with &gt;50 users.</w:t>
      </w:r>
    </w:p>
    <w:p>
      <w:r>
        <w:br w:type="page"/>
      </w:r>
    </w:p>
    <w:p>
      <w:pPr>
        <w:pStyle w:val="Heading1"/>
      </w:pPr>
      <w:r>
        <w:t xml:space="preserve">10. Landing Page Copy</w:t>
      </w:r>
    </w:p>
    <w:p>
      <w:pPr>
        <w:pStyle w:val="Heading2"/>
      </w:pPr>
      <w:r>
        <w:t xml:space="preserve">10.1 Hero Section</w:t>
      </w:r>
    </w:p>
    <w:p>
      <w:pPr>
        <w:spacing w:before="200"/>
        <w:jc w:val="center"/>
      </w:pPr>
      <w:r>
        <w:rPr>
          <w:rFonts w:ascii="Arial" w:cs="Arial" w:eastAsia="Arial" w:hAnsi="Arial"/>
          <w:b/>
          <w:bCs/>
          <w:color w:val="1E3A5F"/>
          <w:sz w:val="56"/>
          <w:szCs w:val="56"/>
        </w:rPr>
        <w:t xml:space="preserve">ClawSight</w:t>
      </w:r>
    </w:p>
    <w:p>
      <w:pPr>
        <w:jc w:val="center"/>
      </w:pPr>
      <w:r>
        <w:rPr>
          <w:rFonts w:ascii="Arial" w:cs="Arial" w:eastAsia="Arial" w:hAnsi="Arial"/>
          <w:color w:val="3B82F6"/>
          <w:sz w:val="32"/>
          <w:szCs w:val="32"/>
        </w:rPr>
        <w:t xml:space="preserve">See what your agent sees.</w:t>
      </w:r>
    </w:p>
    <w:p>
      <w:pPr>
        <w:spacing w:before="200" w:after="300"/>
        <w:jc w:val="center"/>
      </w:pPr>
      <w:r>
        <w:rPr>
          <w:rFonts w:ascii="Arial" w:cs="Arial" w:eastAsia="Arial" w:hAnsi="Arial"/>
          <w:color w:val="64748B"/>
          <w:sz w:val="24"/>
          <w:szCs w:val="24"/>
        </w:rPr>
        <w:t xml:space="preserve">Real-time visibility into your OpenClaw agent's activity, spending, and memory. Privacy-first. Pay only for what you use—via x402 micropayments.</w:t>
      </w:r>
    </w:p>
    <w:p>
      <w:pPr>
        <w:pStyle w:val="Heading2"/>
      </w:pPr>
      <w:r>
        <w:t xml:space="preserve">10.2 Problem Statement</w:t>
      </w:r>
    </w:p>
    <w:p>
      <w:pPr>
        <w:spacing w:before="200"/>
      </w:pPr>
      <w:r>
        <w:rPr>
          <w:rFonts w:ascii="Arial" w:cs="Arial" w:eastAsia="Arial" w:hAnsi="Arial"/>
          <w:b/>
          <w:bCs/>
          <w:i/>
          <w:iCs/>
          <w:sz w:val="28"/>
          <w:szCs w:val="28"/>
        </w:rPr>
        <w:t xml:space="preserve">"Is my agent even doing anything?"</w:t>
      </w:r>
    </w:p>
    <w:p>
      <w:pPr>
        <w:spacing w:before="100" w:after="200"/>
      </w:pPr>
      <w:r>
        <w:rPr>
          <w:rFonts w:ascii="Arial" w:cs="Arial" w:eastAsia="Arial" w:hAnsi="Arial"/>
          <w:sz w:val="22"/>
          <w:szCs w:val="22"/>
        </w:rPr>
        <w:t xml:space="preserve">You set up OpenClaw. It's running on your Mac. But you have no idea what it's actually doing—what tools it's calling, how much it's spending, what it remembers about you. You're flying blind.</w:t>
      </w:r>
    </w:p>
    <w:p>
      <w:pPr>
        <w:pStyle w:val="Heading2"/>
      </w:pPr>
      <w:r>
        <w:t xml:space="preserve">10.3 Feature Highlights</w:t>
      </w:r>
    </w:p>
    <w:p>
      <w:pPr>
        <w:pStyle w:val="ListParagraph"/>
        <w:numPr>
          <w:ilvl w:val="0"/>
          <w:numId w:val="2"/>
        </w:numPr>
        <w:spacing w:before="200"/>
      </w:pPr>
      <w:r>
        <w:rPr>
          <w:rFonts w:ascii="Arial" w:cs="Arial" w:eastAsia="Arial" w:hAnsi="Arial"/>
          <w:sz w:val="22"/>
          <w:szCs w:val="22"/>
        </w:rPr>
        <w:t xml:space="preserve">Live Status: Know if your agent is online, thinking, or idle—in real time</w:t>
      </w:r>
    </w:p>
    <w:p>
      <w:pPr>
        <w:pStyle w:val="ListParagraph"/>
        <w:numPr>
          <w:ilvl w:val="0"/>
          <w:numId w:val="2"/>
        </w:numPr>
      </w:pPr>
      <w:r>
        <w:rPr>
          <w:rFonts w:ascii="Arial" w:cs="Arial" w:eastAsia="Arial" w:hAnsi="Arial"/>
          <w:sz w:val="22"/>
          <w:szCs w:val="22"/>
        </w:rPr>
        <w:t xml:space="preserve">Activity Feed: Every tool call, message, and action—searchable and filterable</w:t>
      </w:r>
    </w:p>
    <w:p>
      <w:pPr>
        <w:pStyle w:val="ListParagraph"/>
        <w:numPr>
          <w:ilvl w:val="0"/>
          <w:numId w:val="2"/>
        </w:numPr>
      </w:pPr>
      <w:r>
        <w:rPr>
          <w:rFonts w:ascii="Arial" w:cs="Arial" w:eastAsia="Arial" w:hAnsi="Arial"/>
          <w:sz w:val="22"/>
          <w:szCs w:val="22"/>
        </w:rPr>
        <w:t xml:space="preserve">Spending Breakdown: See exactly where your USDC goes, service by service</w:t>
      </w:r>
    </w:p>
    <w:p>
      <w:pPr>
        <w:pStyle w:val="ListParagraph"/>
        <w:numPr>
          <w:ilvl w:val="0"/>
          <w:numId w:val="2"/>
        </w:numPr>
      </w:pPr>
      <w:r>
        <w:rPr>
          <w:rFonts w:ascii="Arial" w:cs="Arial" w:eastAsia="Arial" w:hAnsi="Arial"/>
          <w:sz w:val="22"/>
          <w:szCs w:val="22"/>
        </w:rPr>
        <w:t xml:space="preserve">Memory Metadata: Know what your agent remembers (without syncing contents)</w:t>
      </w:r>
    </w:p>
    <w:p>
      <w:pPr>
        <w:pStyle w:val="ListParagraph"/>
        <w:numPr>
          <w:ilvl w:val="0"/>
          <w:numId w:val="2"/>
        </w:numPr>
      </w:pPr>
      <w:r>
        <w:rPr>
          <w:rFonts w:ascii="Arial" w:cs="Arial" w:eastAsia="Arial" w:hAnsi="Arial"/>
          <w:sz w:val="22"/>
          <w:szCs w:val="22"/>
        </w:rPr>
        <w:t xml:space="preserve">Push Notifications: Get alerted when something important happens</w:t>
      </w:r>
    </w:p>
    <w:p>
      <w:pPr>
        <w:pStyle w:val="ListParagraph"/>
        <w:numPr>
          <w:ilvl w:val="0"/>
          <w:numId w:val="2"/>
        </w:numPr>
      </w:pPr>
      <w:r>
        <w:rPr>
          <w:rFonts w:ascii="Arial" w:cs="Arial" w:eastAsia="Arial" w:hAnsi="Arial"/>
          <w:sz w:val="22"/>
          <w:szCs w:val="22"/>
        </w:rPr>
        <w:t xml:space="preserve">Mobile-First: Check on your agent from anywhere—phone, tablet, desktop</w:t>
      </w:r>
    </w:p>
    <w:p>
      <w:pPr>
        <w:pStyle w:val="Heading2"/>
        <w:spacing w:before="300"/>
      </w:pPr>
      <w:r>
        <w:t xml:space="preserve">10.4 Pricing Copy</w:t>
      </w:r>
    </w:p>
    <w:p>
      <w:pPr>
        <w:spacing w:before="200"/>
      </w:pPr>
      <w:r>
        <w:rPr>
          <w:rFonts w:ascii="Arial" w:cs="Arial" w:eastAsia="Arial" w:hAnsi="Arial"/>
          <w:b/>
          <w:bCs/>
          <w:sz w:val="28"/>
          <w:szCs w:val="28"/>
        </w:rPr>
        <w:t xml:space="preserve">No subscriptions. No credit cards. Just micropayments.</w:t>
      </w:r>
    </w:p>
    <w:p>
      <w:pPr>
        <w:spacing w:before="100" w:after="200"/>
      </w:pPr>
      <w:r>
        <w:rPr>
          <w:rFonts w:ascii="Arial" w:cs="Arial" w:eastAsia="Arial" w:hAnsi="Arial"/>
          <w:sz w:val="22"/>
          <w:szCs w:val="22"/>
        </w:rPr>
        <w:t xml:space="preserve">ClawSight charges via x402—the same way your agent pays for APIs. Each dashboard load costs a fraction of a cent. Most users spend $1-2/month, and you can set hard limits so you never overspend.</w:t>
      </w:r>
    </w:p>
    <w:p>
      <w:pPr>
        <w:pStyle w:val="Heading2"/>
      </w:pPr>
      <w:r>
        <w:t xml:space="preserve">10.5 Privacy Copy</w:t>
      </w:r>
    </w:p>
    <w:p>
      <w:pPr>
        <w:spacing w:before="200"/>
      </w:pPr>
      <w:r>
        <w:rPr>
          <w:rFonts w:ascii="Arial" w:cs="Arial" w:eastAsia="Arial" w:hAnsi="Arial"/>
          <w:b/>
          <w:bCs/>
          <w:sz w:val="28"/>
          <w:szCs w:val="28"/>
        </w:rPr>
        <w:t xml:space="preserve">Your data stays yours.</w:t>
      </w:r>
    </w:p>
    <w:p>
      <w:pPr>
        <w:pStyle w:val="ListParagraph"/>
        <w:numPr>
          <w:ilvl w:val="0"/>
          <w:numId w:val="2"/>
        </w:numPr>
        <w:spacing w:before="100"/>
      </w:pPr>
      <w:r>
        <w:rPr>
          <w:rFonts w:ascii="Arial" w:cs="Arial" w:eastAsia="Arial" w:hAnsi="Arial"/>
          <w:sz w:val="22"/>
          <w:szCs w:val="22"/>
        </w:rPr>
        <w:t xml:space="preserve">Memory contents never leave your device</w:t>
      </w:r>
    </w:p>
    <w:p>
      <w:pPr>
        <w:pStyle w:val="ListParagraph"/>
        <w:numPr>
          <w:ilvl w:val="0"/>
          <w:numId w:val="2"/>
        </w:numPr>
      </w:pPr>
      <w:r>
        <w:rPr>
          <w:rFonts w:ascii="Arial" w:cs="Arial" w:eastAsia="Arial" w:hAnsi="Arial"/>
          <w:sz w:val="22"/>
          <w:szCs w:val="22"/>
        </w:rPr>
        <w:t xml:space="preserve">You control exactly what syncs</w:t>
      </w:r>
    </w:p>
    <w:p>
      <w:pPr>
        <w:pStyle w:val="ListParagraph"/>
        <w:numPr>
          <w:ilvl w:val="0"/>
          <w:numId w:val="2"/>
        </w:numPr>
      </w:pPr>
      <w:r>
        <w:rPr>
          <w:rFonts w:ascii="Arial" w:cs="Arial" w:eastAsia="Arial" w:hAnsi="Arial"/>
          <w:sz w:val="22"/>
          <w:szCs w:val="22"/>
        </w:rPr>
        <w:t xml:space="preserve">Open-source plugin—audit it yourself</w:t>
      </w:r>
    </w:p>
    <w:p>
      <w:pPr>
        <w:pStyle w:val="ListParagraph"/>
        <w:numPr>
          <w:ilvl w:val="0"/>
          <w:numId w:val="2"/>
        </w:numPr>
      </w:pPr>
      <w:r>
        <w:rPr>
          <w:rFonts w:ascii="Arial" w:cs="Arial" w:eastAsia="Arial" w:hAnsi="Arial"/>
          <w:sz w:val="22"/>
          <w:szCs w:val="22"/>
        </w:rPr>
        <w:t xml:space="preserve">Delete all your data with one click</w:t>
      </w:r>
    </w:p>
    <w:p>
      <w:pPr>
        <w:pStyle w:val="Heading2"/>
        <w:spacing w:before="300"/>
      </w:pPr>
      <w:r>
        <w:t xml:space="preserve">10.6 CTA</w:t>
      </w:r>
    </w:p>
    <w:p>
      <w:pPr>
        <w:spacing w:before="200"/>
        <w:jc w:val="center"/>
      </w:pPr>
      <w:r>
        <w:rPr>
          <w:rFonts w:ascii="Arial" w:cs="Arial" w:eastAsia="Arial" w:hAnsi="Arial"/>
          <w:b/>
          <w:bCs/>
          <w:color w:val="3B82F6"/>
          <w:sz w:val="28"/>
          <w:szCs w:val="28"/>
        </w:rPr>
        <w:t xml:space="preserve">Get Started</w:t>
      </w:r>
    </w:p>
    <w:p>
      <w:pPr>
        <w:spacing w:after="200"/>
        <w:jc w:val="center"/>
      </w:pPr>
      <w:r>
        <w:rPr>
          <w:rFonts w:ascii="Arial" w:cs="Arial" w:eastAsia="Arial" w:hAnsi="Arial"/>
          <w:sz w:val="22"/>
          <w:szCs w:val="22"/>
        </w:rPr>
        <w:t xml:space="preserve">Install the plugin. Sign in with your wallet. See everything.</w:t>
      </w:r>
    </w:p>
    <w:p>
      <w:r>
        <w:br w:type="page"/>
      </w:r>
    </w:p>
    <w:p>
      <w:pPr>
        <w:pStyle w:val="Heading1"/>
      </w:pPr>
      <w:r>
        <w:t xml:space="preserve">11. MVP Roadmap</w:t>
      </w:r>
    </w:p>
    <w:p>
      <w:pPr>
        <w:pStyle w:val="Heading2"/>
      </w:pPr>
      <w:r>
        <w:t xml:space="preserve">11.1 Phase 1: Foundation (Weeks 1-2)</w:t>
      </w:r>
    </w:p>
    <w:p>
      <w:pPr>
        <w:pStyle w:val="ListParagraph"/>
        <w:numPr>
          <w:ilvl w:val="0"/>
          <w:numId w:val="2"/>
        </w:numPr>
        <w:spacing w:before="100"/>
      </w:pPr>
      <w:r>
        <w:rPr>
          <w:rFonts w:ascii="Arial" w:cs="Arial" w:eastAsia="Arial" w:hAnsi="Arial"/>
          <w:sz w:val="22"/>
          <w:szCs w:val="22"/>
        </w:rPr>
        <w:t xml:space="preserve">Set up Supabase project with database schema</w:t>
      </w:r>
    </w:p>
    <w:p>
      <w:pPr>
        <w:pStyle w:val="ListParagraph"/>
        <w:numPr>
          <w:ilvl w:val="0"/>
          <w:numId w:val="2"/>
        </w:numPr>
      </w:pPr>
      <w:r>
        <w:rPr>
          <w:rFonts w:ascii="Arial" w:cs="Arial" w:eastAsia="Arial" w:hAnsi="Arial"/>
          <w:sz w:val="22"/>
          <w:szCs w:val="22"/>
        </w:rPr>
        <w:t xml:space="preserve">Implement x402 paywall middleware (Edge Function)</w:t>
      </w:r>
    </w:p>
    <w:p>
      <w:pPr>
        <w:pStyle w:val="ListParagraph"/>
        <w:numPr>
          <w:ilvl w:val="0"/>
          <w:numId w:val="2"/>
        </w:numPr>
      </w:pPr>
      <w:r>
        <w:rPr>
          <w:rFonts w:ascii="Arial" w:cs="Arial" w:eastAsia="Arial" w:hAnsi="Arial"/>
          <w:sz w:val="22"/>
          <w:szCs w:val="22"/>
        </w:rPr>
        <w:t xml:space="preserve">Build basic plugin skeleton with lifecycle hooks</w:t>
      </w:r>
    </w:p>
    <w:p>
      <w:pPr>
        <w:pStyle w:val="ListParagraph"/>
        <w:numPr>
          <w:ilvl w:val="0"/>
          <w:numId w:val="2"/>
        </w:numPr>
      </w:pPr>
      <w:r>
        <w:rPr>
          <w:rFonts w:ascii="Arial" w:cs="Arial" w:eastAsia="Arial" w:hAnsi="Arial"/>
          <w:sz w:val="22"/>
          <w:szCs w:val="22"/>
        </w:rPr>
        <w:t xml:space="preserve">Implement SIWE authentication flow</w:t>
      </w:r>
    </w:p>
    <w:p>
      <w:pPr>
        <w:pStyle w:val="ListParagraph"/>
        <w:numPr>
          <w:ilvl w:val="0"/>
          <w:numId w:val="2"/>
        </w:numPr>
      </w:pPr>
      <w:r>
        <w:rPr>
          <w:rFonts w:ascii="Arial" w:cs="Arial" w:eastAsia="Arial" w:hAnsi="Arial"/>
          <w:sz w:val="22"/>
          <w:szCs w:val="22"/>
        </w:rPr>
        <w:t xml:space="preserve">Set up Next.js project with Tailwind + shadcn/ui</w:t>
      </w:r>
    </w:p>
    <w:p>
      <w:pPr>
        <w:pStyle w:val="Heading2"/>
        <w:spacing w:before="300"/>
      </w:pPr>
      <w:r>
        <w:t xml:space="preserve">11.2 Phase 2: Core Features (Weeks 3-4)</w:t>
      </w:r>
    </w:p>
    <w:p>
      <w:pPr>
        <w:pStyle w:val="ListParagraph"/>
        <w:numPr>
          <w:ilvl w:val="0"/>
          <w:numId w:val="2"/>
        </w:numPr>
        <w:spacing w:before="100"/>
      </w:pPr>
      <w:r>
        <w:rPr>
          <w:rFonts w:ascii="Arial" w:cs="Arial" w:eastAsia="Arial" w:hAnsi="Arial"/>
          <w:sz w:val="22"/>
          <w:szCs w:val="22"/>
        </w:rPr>
        <w:t xml:space="preserve">Plugin: Session log parser + activity event sync</w:t>
      </w:r>
    </w:p>
    <w:p>
      <w:pPr>
        <w:pStyle w:val="ListParagraph"/>
        <w:numPr>
          <w:ilvl w:val="0"/>
          <w:numId w:val="2"/>
        </w:numPr>
      </w:pPr>
      <w:r>
        <w:rPr>
          <w:rFonts w:ascii="Arial" w:cs="Arial" w:eastAsia="Arial" w:hAnsi="Arial"/>
          <w:sz w:val="22"/>
          <w:szCs w:val="22"/>
        </w:rPr>
        <w:t xml:space="preserve">Plugin: Wallet reader + transaction sync</w:t>
      </w:r>
    </w:p>
    <w:p>
      <w:pPr>
        <w:pStyle w:val="ListParagraph"/>
        <w:numPr>
          <w:ilvl w:val="0"/>
          <w:numId w:val="2"/>
        </w:numPr>
      </w:pPr>
      <w:r>
        <w:rPr>
          <w:rFonts w:ascii="Arial" w:cs="Arial" w:eastAsia="Arial" w:hAnsi="Arial"/>
          <w:sz w:val="22"/>
          <w:szCs w:val="22"/>
        </w:rPr>
        <w:t xml:space="preserve">Plugin: Heartbeat + status updates</w:t>
      </w:r>
    </w:p>
    <w:p>
      <w:pPr>
        <w:pStyle w:val="ListParagraph"/>
        <w:numPr>
          <w:ilvl w:val="0"/>
          <w:numId w:val="2"/>
        </w:numPr>
      </w:pPr>
      <w:r>
        <w:rPr>
          <w:rFonts w:ascii="Arial" w:cs="Arial" w:eastAsia="Arial" w:hAnsi="Arial"/>
          <w:sz w:val="22"/>
          <w:szCs w:val="22"/>
        </w:rPr>
        <w:t xml:space="preserve">Dashboard: Main view with status + activity feed</w:t>
      </w:r>
    </w:p>
    <w:p>
      <w:pPr>
        <w:pStyle w:val="ListParagraph"/>
        <w:numPr>
          <w:ilvl w:val="0"/>
          <w:numId w:val="2"/>
        </w:numPr>
      </w:pPr>
      <w:r>
        <w:rPr>
          <w:rFonts w:ascii="Arial" w:cs="Arial" w:eastAsia="Arial" w:hAnsi="Arial"/>
          <w:sz w:val="22"/>
          <w:szCs w:val="22"/>
        </w:rPr>
        <w:t xml:space="preserve">Dashboard: Wallet balance + basic spending view</w:t>
      </w:r>
    </w:p>
    <w:p>
      <w:pPr>
        <w:pStyle w:val="ListParagraph"/>
        <w:numPr>
          <w:ilvl w:val="0"/>
          <w:numId w:val="2"/>
        </w:numPr>
      </w:pPr>
      <w:r>
        <w:rPr>
          <w:rFonts w:ascii="Arial" w:cs="Arial" w:eastAsia="Arial" w:hAnsi="Arial"/>
          <w:sz w:val="22"/>
          <w:szCs w:val="22"/>
        </w:rPr>
        <w:t xml:space="preserve">Real-time updates via Supabase Realtime</w:t>
      </w:r>
    </w:p>
    <w:p>
      <w:pPr>
        <w:pStyle w:val="Heading2"/>
        <w:spacing w:before="300"/>
      </w:pPr>
      <w:r>
        <w:t xml:space="preserve">11.3 Phase 3: Polish &amp; Launch (Weeks 5-6)</w:t>
      </w:r>
    </w:p>
    <w:p>
      <w:pPr>
        <w:pStyle w:val="ListParagraph"/>
        <w:numPr>
          <w:ilvl w:val="0"/>
          <w:numId w:val="2"/>
        </w:numPr>
        <w:spacing w:before="100"/>
      </w:pPr>
      <w:r>
        <w:rPr>
          <w:rFonts w:ascii="Arial" w:cs="Arial" w:eastAsia="Arial" w:hAnsi="Arial"/>
          <w:sz w:val="22"/>
          <w:szCs w:val="22"/>
        </w:rPr>
        <w:t xml:space="preserve">Spending breakdown by service</w:t>
      </w:r>
    </w:p>
    <w:p>
      <w:pPr>
        <w:pStyle w:val="ListParagraph"/>
        <w:numPr>
          <w:ilvl w:val="0"/>
          <w:numId w:val="2"/>
        </w:numPr>
      </w:pPr>
      <w:r>
        <w:rPr>
          <w:rFonts w:ascii="Arial" w:cs="Arial" w:eastAsia="Arial" w:hAnsi="Arial"/>
          <w:sz w:val="22"/>
          <w:szCs w:val="22"/>
        </w:rPr>
        <w:t xml:space="preserve">ClawSight usage meter + limit controls</w:t>
      </w:r>
    </w:p>
    <w:p>
      <w:pPr>
        <w:pStyle w:val="ListParagraph"/>
        <w:numPr>
          <w:ilvl w:val="0"/>
          <w:numId w:val="2"/>
        </w:numPr>
      </w:pPr>
      <w:r>
        <w:rPr>
          <w:rFonts w:ascii="Arial" w:cs="Arial" w:eastAsia="Arial" w:hAnsi="Arial"/>
          <w:sz w:val="22"/>
          <w:szCs w:val="22"/>
        </w:rPr>
        <w:t xml:space="preserve">PWA setup + push notifications</w:t>
      </w:r>
    </w:p>
    <w:p>
      <w:pPr>
        <w:pStyle w:val="ListParagraph"/>
        <w:numPr>
          <w:ilvl w:val="0"/>
          <w:numId w:val="2"/>
        </w:numPr>
      </w:pPr>
      <w:r>
        <w:rPr>
          <w:rFonts w:ascii="Arial" w:cs="Arial" w:eastAsia="Arial" w:hAnsi="Arial"/>
          <w:sz w:val="22"/>
          <w:szCs w:val="22"/>
        </w:rPr>
        <w:t xml:space="preserve">Memory metadata sync (optional feature)</w:t>
      </w:r>
    </w:p>
    <w:p>
      <w:pPr>
        <w:pStyle w:val="ListParagraph"/>
        <w:numPr>
          <w:ilvl w:val="0"/>
          <w:numId w:val="2"/>
        </w:numPr>
      </w:pPr>
      <w:r>
        <w:rPr>
          <w:rFonts w:ascii="Arial" w:cs="Arial" w:eastAsia="Arial" w:hAnsi="Arial"/>
          <w:sz w:val="22"/>
          <w:szCs w:val="22"/>
        </w:rPr>
        <w:t xml:space="preserve">Landing page + documentation</w:t>
      </w:r>
    </w:p>
    <w:p>
      <w:pPr>
        <w:pStyle w:val="ListParagraph"/>
        <w:numPr>
          <w:ilvl w:val="0"/>
          <w:numId w:val="2"/>
        </w:numPr>
      </w:pPr>
      <w:r>
        <w:rPr>
          <w:rFonts w:ascii="Arial" w:cs="Arial" w:eastAsia="Arial" w:hAnsi="Arial"/>
          <w:sz w:val="22"/>
          <w:szCs w:val="22"/>
        </w:rPr>
        <w:t xml:space="preserve">Open-source plugin on GitHub</w:t>
      </w:r>
    </w:p>
    <w:p>
      <w:pPr>
        <w:pStyle w:val="ListParagraph"/>
        <w:numPr>
          <w:ilvl w:val="0"/>
          <w:numId w:val="2"/>
        </w:numPr>
      </w:pPr>
      <w:r>
        <w:rPr>
          <w:rFonts w:ascii="Arial" w:cs="Arial" w:eastAsia="Arial" w:hAnsi="Arial"/>
          <w:sz w:val="22"/>
          <w:szCs w:val="22"/>
        </w:rPr>
        <w:t xml:space="preserve">Launch on OpenClaw community channels</w:t>
      </w:r>
    </w:p>
    <w:p>
      <w:pPr>
        <w:pStyle w:val="Heading2"/>
        <w:spacing w:before="400"/>
      </w:pPr>
      <w:r>
        <w:t xml:space="preserve">11.4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312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Week 1 Target</w:t>
            </w:r>
          </w:p>
        </w:tc>
        <w:tc>
          <w:tcPr>
            <w:tcW w:type="dxa" w:w="312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Month 1 Target</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Plugin installs</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25</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100</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Active dashboard users</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10</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50</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Total x402 revenue</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$15</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$75</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User retention (week 2)</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sz w:val="22"/>
                <w:szCs w:val="22"/>
              </w:rPr>
              <w:t xml:space="preserve">&gt;50%</w:t>
            </w:r>
          </w:p>
        </w:tc>
      </w:tr>
    </w:tbl>
    <w:p>
      <w:pPr>
        <w:spacing w:before="600"/>
        <w:jc w:val="center"/>
      </w:pPr>
      <w:r>
        <w:rPr>
          <w:rFonts w:ascii="Arial" w:cs="Arial" w:eastAsia="Arial" w:hAnsi="Arial"/>
          <w:color w:val="64748B"/>
          <w:sz w:val="24"/>
          <w:szCs w:val="24"/>
        </w:rPr>
        <w:t xml:space="preserve">— End of Specification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8"/>
        <w:szCs w:val="18"/>
      </w:rPr>
      <w:t xml:space="preserve">ClawSight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48"/>
      <w:szCs w:val="48"/>
    </w:rPr>
  </w:style>
  <w:style w:type="paragraph" w:styleId="Heading2">
    <w:name w:val="Heading 2"/>
    <w:basedOn w:val="Normal"/>
    <w:next w:val="Normal"/>
    <w:qFormat/>
    <w:pPr>
      <w:spacing w:before="300" w:after="150"/>
      <w:outlineLvl w:val="1"/>
    </w:pPr>
    <w:rPr>
      <w:rFonts w:ascii="Arial" w:cs="Arial" w:eastAsia="Arial" w:hAnsi="Arial"/>
      <w:b/>
      <w:bCs/>
      <w:color w:val="1E3A5F"/>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3B82F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2026-02-15T15:56:25.256Z</dcterms:created>
  <dcterms:modified xsi:type="dcterms:W3CDTF">2026-02-15T15:56:25.257Z</dcterms:modified>
</cp:coreProperties>
</file>

<file path=docProps/custom.xml><?xml version="1.0" encoding="utf-8"?>
<Properties xmlns="http://schemas.openxmlformats.org/officeDocument/2006/custom-properties" xmlns:vt="http://schemas.openxmlformats.org/officeDocument/2006/docPropsVTypes"/>
</file>