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7F0964A4" w:rsidR="00B6737B" w:rsidRPr="00AE64F5" w:rsidRDefault="00CF3E96">
          <w:pPr>
            <w:rPr>
              <w:color w:val="595959" w:themeColor="text1" w:themeTint="A6"/>
            </w:rPr>
          </w:pPr>
          <w:r>
            <w:rPr>
              <w:rFonts w:ascii="Arial" w:hAnsi="Arial" w:cs="Arial"/>
              <w:noProof/>
              <w:color w:val="595959" w:themeColor="text1" w:themeTint="A6"/>
              <w:sz w:val="20"/>
            </w:rPr>
            <w:drawing>
              <wp:anchor distT="0" distB="0" distL="114300" distR="114300" simplePos="0" relativeHeight="251668480" behindDoc="0" locked="0" layoutInCell="1" allowOverlap="1" wp14:anchorId="1EAB8946" wp14:editId="433A6E03">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118C9FB"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16C8D851">
                    <wp:simplePos x="0" y="0"/>
                    <wp:positionH relativeFrom="column">
                      <wp:posOffset>1952625</wp:posOffset>
                    </wp:positionH>
                    <wp:positionV relativeFrom="paragraph">
                      <wp:posOffset>2785745</wp:posOffset>
                    </wp:positionV>
                    <wp:extent cx="6527800" cy="589216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165"/>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03DA0CB1" w:rsidR="00BD1D43" w:rsidRDefault="003A3E11"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Cyber Security</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Protecting Sensitive Data with encryption &amp; Access control</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06D738A7" w:rsidR="00BD1D43" w:rsidRDefault="00632382" w:rsidP="00BD1D43">
                                      <w:pPr>
                                        <w:rPr>
                                          <w:rFonts w:ascii="Arial" w:hAnsi="Arial" w:cs="Arial"/>
                                          <w:color w:val="595959" w:themeColor="text1" w:themeTint="A6"/>
                                          <w:sz w:val="20"/>
                                          <w:szCs w:val="43"/>
                                        </w:rPr>
                                      </w:pPr>
                                      <w:r>
                                        <w:rPr>
                                          <w:rFonts w:ascii="Arial" w:hAnsi="Arial" w:cs="Arial"/>
                                          <w:color w:val="595959" w:themeColor="text1" w:themeTint="A6"/>
                                          <w:sz w:val="20"/>
                                          <w:szCs w:val="43"/>
                                        </w:rPr>
                                        <w:t xml:space="preserve">Dolly </w:t>
                                      </w:r>
                                      <w:proofErr w:type="spellStart"/>
                                      <w:r>
                                        <w:rPr>
                                          <w:rFonts w:ascii="Arial" w:hAnsi="Arial" w:cs="Arial"/>
                                          <w:color w:val="595959" w:themeColor="text1" w:themeTint="A6"/>
                                          <w:sz w:val="20"/>
                                          <w:szCs w:val="43"/>
                                        </w:rPr>
                                        <w:t>Oanghate</w:t>
                                      </w:r>
                                      <w:proofErr w:type="spellEnd"/>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626A3978" w:rsidR="00BD1D43" w:rsidRDefault="007807CB" w:rsidP="00BD1D43">
                                      <w:pPr>
                                        <w:rPr>
                                          <w:rFonts w:ascii="Arial" w:hAnsi="Arial" w:cs="Arial"/>
                                          <w:color w:val="595959" w:themeColor="text1" w:themeTint="A6"/>
                                          <w:sz w:val="20"/>
                                          <w:szCs w:val="43"/>
                                        </w:rPr>
                                      </w:pPr>
                                      <w:r>
                                        <w:rPr>
                                          <w:rFonts w:ascii="Arial" w:hAnsi="Arial" w:cs="Arial"/>
                                          <w:color w:val="595959" w:themeColor="text1" w:themeTint="A6"/>
                                          <w:sz w:val="20"/>
                                          <w:szCs w:val="43"/>
                                        </w:rPr>
                                        <w:t>N/A</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54083DC5" w:rsidR="00BD1D43" w:rsidRDefault="007807CB" w:rsidP="00BD1D43">
                                      <w:pPr>
                                        <w:rPr>
                                          <w:rFonts w:ascii="Arial" w:hAnsi="Arial" w:cs="Arial"/>
                                          <w:color w:val="595959" w:themeColor="text1" w:themeTint="A6"/>
                                          <w:sz w:val="20"/>
                                          <w:szCs w:val="43"/>
                                        </w:rPr>
                                      </w:pPr>
                                      <w:r>
                                        <w:rPr>
                                          <w:rFonts w:ascii="Arial" w:hAnsi="Arial" w:cs="Arial"/>
                                          <w:color w:val="595959" w:themeColor="text1" w:themeTint="A6"/>
                                          <w:sz w:val="20"/>
                                          <w:szCs w:val="43"/>
                                        </w:rPr>
                                        <w:t>30-05-2026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31673845" w:rsidR="00BD1D43" w:rsidRDefault="007807CB" w:rsidP="00BD1D43">
                                      <w:pPr>
                                        <w:rPr>
                                          <w:rFonts w:ascii="Arial" w:hAnsi="Arial" w:cs="Arial"/>
                                          <w:color w:val="595959" w:themeColor="text1" w:themeTint="A6"/>
                                          <w:sz w:val="20"/>
                                          <w:szCs w:val="43"/>
                                        </w:rPr>
                                      </w:pPr>
                                      <w:r>
                                        <w:rPr>
                                          <w:rFonts w:ascii="Arial" w:hAnsi="Arial" w:cs="Arial"/>
                                          <w:color w:val="595959" w:themeColor="text1" w:themeTint="A6"/>
                                          <w:sz w:val="20"/>
                                          <w:szCs w:val="43"/>
                                        </w:rPr>
                                        <w:t>N/A</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153.75pt;margin-top:219.35pt;width:514pt;height:463.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03DA0CB1" w:rsidR="00BD1D43" w:rsidRDefault="003A3E11"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Cyber Security</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Protecting Sensitive Data with encryption &amp; Access control</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06D738A7" w:rsidR="00BD1D43" w:rsidRDefault="00632382" w:rsidP="00BD1D43">
                                <w:pPr>
                                  <w:rPr>
                                    <w:rFonts w:ascii="Arial" w:hAnsi="Arial" w:cs="Arial"/>
                                    <w:color w:val="595959" w:themeColor="text1" w:themeTint="A6"/>
                                    <w:sz w:val="20"/>
                                    <w:szCs w:val="43"/>
                                  </w:rPr>
                                </w:pPr>
                                <w:r>
                                  <w:rPr>
                                    <w:rFonts w:ascii="Arial" w:hAnsi="Arial" w:cs="Arial"/>
                                    <w:color w:val="595959" w:themeColor="text1" w:themeTint="A6"/>
                                    <w:sz w:val="20"/>
                                    <w:szCs w:val="43"/>
                                  </w:rPr>
                                  <w:t xml:space="preserve">Dolly </w:t>
                                </w:r>
                                <w:proofErr w:type="spellStart"/>
                                <w:r>
                                  <w:rPr>
                                    <w:rFonts w:ascii="Arial" w:hAnsi="Arial" w:cs="Arial"/>
                                    <w:color w:val="595959" w:themeColor="text1" w:themeTint="A6"/>
                                    <w:sz w:val="20"/>
                                    <w:szCs w:val="43"/>
                                  </w:rPr>
                                  <w:t>Oanghate</w:t>
                                </w:r>
                                <w:proofErr w:type="spellEnd"/>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626A3978" w:rsidR="00BD1D43" w:rsidRDefault="007807CB" w:rsidP="00BD1D43">
                                <w:pPr>
                                  <w:rPr>
                                    <w:rFonts w:ascii="Arial" w:hAnsi="Arial" w:cs="Arial"/>
                                    <w:color w:val="595959" w:themeColor="text1" w:themeTint="A6"/>
                                    <w:sz w:val="20"/>
                                    <w:szCs w:val="43"/>
                                  </w:rPr>
                                </w:pPr>
                                <w:r>
                                  <w:rPr>
                                    <w:rFonts w:ascii="Arial" w:hAnsi="Arial" w:cs="Arial"/>
                                    <w:color w:val="595959" w:themeColor="text1" w:themeTint="A6"/>
                                    <w:sz w:val="20"/>
                                    <w:szCs w:val="43"/>
                                  </w:rPr>
                                  <w:t>N/A</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54083DC5" w:rsidR="00BD1D43" w:rsidRDefault="007807CB" w:rsidP="00BD1D43">
                                <w:pPr>
                                  <w:rPr>
                                    <w:rFonts w:ascii="Arial" w:hAnsi="Arial" w:cs="Arial"/>
                                    <w:color w:val="595959" w:themeColor="text1" w:themeTint="A6"/>
                                    <w:sz w:val="20"/>
                                    <w:szCs w:val="43"/>
                                  </w:rPr>
                                </w:pPr>
                                <w:r>
                                  <w:rPr>
                                    <w:rFonts w:ascii="Arial" w:hAnsi="Arial" w:cs="Arial"/>
                                    <w:color w:val="595959" w:themeColor="text1" w:themeTint="A6"/>
                                    <w:sz w:val="20"/>
                                    <w:szCs w:val="43"/>
                                  </w:rPr>
                                  <w:t>30-05-2026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31673845" w:rsidR="00BD1D43" w:rsidRDefault="007807CB" w:rsidP="00BD1D43">
                                <w:pPr>
                                  <w:rPr>
                                    <w:rFonts w:ascii="Arial" w:hAnsi="Arial" w:cs="Arial"/>
                                    <w:color w:val="595959" w:themeColor="text1" w:themeTint="A6"/>
                                    <w:sz w:val="20"/>
                                    <w:szCs w:val="43"/>
                                  </w:rPr>
                                </w:pPr>
                                <w:r>
                                  <w:rPr>
                                    <w:rFonts w:ascii="Arial" w:hAnsi="Arial" w:cs="Arial"/>
                                    <w:color w:val="595959" w:themeColor="text1" w:themeTint="A6"/>
                                    <w:sz w:val="20"/>
                                    <w:szCs w:val="43"/>
                                  </w:rPr>
                                  <w:t>N/A</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71EDF549" w14:textId="537688E4" w:rsidR="00473A47"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445375" w:history="1">
            <w:r w:rsidR="00473A47" w:rsidRPr="00C8127E">
              <w:rPr>
                <w:rStyle w:val="Hyperlink"/>
                <w:rFonts w:ascii="Arial" w:hAnsi="Arial" w:cs="Arial"/>
                <w:b/>
                <w:bCs/>
                <w:noProof/>
              </w:rPr>
              <w:t>1</w:t>
            </w:r>
            <w:r w:rsidR="00473A47">
              <w:rPr>
                <w:rFonts w:asciiTheme="minorHAnsi" w:eastAsiaTheme="minorEastAsia" w:hAnsiTheme="minorHAnsi" w:cstheme="minorBidi"/>
                <w:noProof/>
              </w:rPr>
              <w:tab/>
            </w:r>
            <w:r w:rsidR="00473A47" w:rsidRPr="00C8127E">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50E7F5C4" w14:textId="12DA209C"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6" w:history="1">
            <w:r w:rsidRPr="00C8127E">
              <w:rPr>
                <w:rStyle w:val="Hyperlink"/>
                <w:rFonts w:ascii="Arial" w:hAnsi="Arial" w:cs="Arial"/>
                <w:b/>
                <w:bCs/>
                <w:noProof/>
              </w:rPr>
              <w:t>2</w:t>
            </w:r>
            <w:r>
              <w:rPr>
                <w:rFonts w:asciiTheme="minorHAnsi" w:eastAsiaTheme="minorEastAsia" w:hAnsiTheme="minorHAnsi" w:cstheme="minorBidi"/>
                <w:noProof/>
              </w:rPr>
              <w:tab/>
            </w:r>
            <w:r w:rsidRPr="00C8127E">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Pr>
                <w:noProof/>
                <w:webHidden/>
              </w:rPr>
              <w:t>2</w:t>
            </w:r>
            <w:r>
              <w:rPr>
                <w:noProof/>
                <w:webHidden/>
              </w:rPr>
              <w:fldChar w:fldCharType="end"/>
            </w:r>
          </w:hyperlink>
        </w:p>
        <w:p w14:paraId="6DCC50F8" w14:textId="096B2A1A"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7" w:history="1">
            <w:r w:rsidRPr="00C8127E">
              <w:rPr>
                <w:rStyle w:val="Hyperlink"/>
                <w:rFonts w:ascii="Arial" w:hAnsi="Arial" w:cs="Arial"/>
                <w:b/>
                <w:bCs/>
                <w:noProof/>
              </w:rPr>
              <w:t>3</w:t>
            </w:r>
            <w:r>
              <w:rPr>
                <w:rFonts w:asciiTheme="minorHAnsi" w:eastAsiaTheme="minorEastAsia" w:hAnsiTheme="minorHAnsi" w:cstheme="minorBidi"/>
                <w:noProof/>
              </w:rPr>
              <w:tab/>
            </w:r>
            <w:r w:rsidRPr="00C8127E">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Pr>
                <w:noProof/>
                <w:webHidden/>
              </w:rPr>
              <w:t>2</w:t>
            </w:r>
            <w:r>
              <w:rPr>
                <w:noProof/>
                <w:webHidden/>
              </w:rPr>
              <w:fldChar w:fldCharType="end"/>
            </w:r>
          </w:hyperlink>
        </w:p>
        <w:p w14:paraId="524B2218" w14:textId="16D932F5"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8" w:history="1">
            <w:r w:rsidRPr="00C8127E">
              <w:rPr>
                <w:rStyle w:val="Hyperlink"/>
                <w:rFonts w:ascii="Arial" w:hAnsi="Arial" w:cs="Arial"/>
                <w:noProof/>
              </w:rPr>
              <w:t>3.1</w:t>
            </w:r>
            <w:r>
              <w:rPr>
                <w:rFonts w:asciiTheme="minorHAnsi" w:eastAsiaTheme="minorEastAsia" w:hAnsiTheme="minorHAnsi" w:cstheme="minorBidi"/>
                <w:noProof/>
              </w:rPr>
              <w:tab/>
            </w:r>
            <w:r w:rsidRPr="00C8127E">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Pr>
                <w:noProof/>
                <w:webHidden/>
              </w:rPr>
              <w:t>2</w:t>
            </w:r>
            <w:r>
              <w:rPr>
                <w:noProof/>
                <w:webHidden/>
              </w:rPr>
              <w:fldChar w:fldCharType="end"/>
            </w:r>
          </w:hyperlink>
        </w:p>
        <w:p w14:paraId="2767D10E" w14:textId="48300561"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9" w:history="1">
            <w:r w:rsidRPr="00C8127E">
              <w:rPr>
                <w:rStyle w:val="Hyperlink"/>
                <w:rFonts w:ascii="Arial" w:hAnsi="Arial" w:cs="Arial"/>
                <w:noProof/>
              </w:rPr>
              <w:t>3.2</w:t>
            </w:r>
            <w:r>
              <w:rPr>
                <w:rFonts w:asciiTheme="minorHAnsi" w:eastAsiaTheme="minorEastAsia" w:hAnsiTheme="minorHAnsi" w:cstheme="minorBidi"/>
                <w:noProof/>
              </w:rPr>
              <w:tab/>
            </w:r>
            <w:r w:rsidRPr="00C8127E">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Pr>
                <w:noProof/>
                <w:webHidden/>
              </w:rPr>
              <w:t>2</w:t>
            </w:r>
            <w:r>
              <w:rPr>
                <w:noProof/>
                <w:webHidden/>
              </w:rPr>
              <w:fldChar w:fldCharType="end"/>
            </w:r>
          </w:hyperlink>
        </w:p>
        <w:p w14:paraId="54CBD3DC" w14:textId="7BAC2054"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0" w:history="1">
            <w:r w:rsidRPr="00C8127E">
              <w:rPr>
                <w:rStyle w:val="Hyperlink"/>
                <w:rFonts w:ascii="Arial" w:hAnsi="Arial" w:cs="Arial"/>
                <w:noProof/>
              </w:rPr>
              <w:t>3.3</w:t>
            </w:r>
            <w:r>
              <w:rPr>
                <w:rFonts w:asciiTheme="minorHAnsi" w:eastAsiaTheme="minorEastAsia" w:hAnsiTheme="minorHAnsi" w:cstheme="minorBidi"/>
                <w:noProof/>
              </w:rPr>
              <w:tab/>
            </w:r>
            <w:r w:rsidRPr="00C8127E">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Pr>
                <w:noProof/>
                <w:webHidden/>
              </w:rPr>
              <w:t>2</w:t>
            </w:r>
            <w:r>
              <w:rPr>
                <w:noProof/>
                <w:webHidden/>
              </w:rPr>
              <w:fldChar w:fldCharType="end"/>
            </w:r>
          </w:hyperlink>
        </w:p>
        <w:p w14:paraId="2A8B8D98" w14:textId="3827BD9F"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1" w:history="1">
            <w:r w:rsidRPr="00C8127E">
              <w:rPr>
                <w:rStyle w:val="Hyperlink"/>
                <w:rFonts w:ascii="Arial" w:hAnsi="Arial" w:cs="Arial"/>
                <w:b/>
                <w:bCs/>
                <w:noProof/>
              </w:rPr>
              <w:t>4</w:t>
            </w:r>
            <w:r>
              <w:rPr>
                <w:rFonts w:asciiTheme="minorHAnsi" w:eastAsiaTheme="minorEastAsia" w:hAnsiTheme="minorHAnsi" w:cstheme="minorBidi"/>
                <w:noProof/>
              </w:rPr>
              <w:tab/>
            </w:r>
            <w:r w:rsidRPr="00C8127E">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Pr>
                <w:noProof/>
                <w:webHidden/>
              </w:rPr>
              <w:t>2</w:t>
            </w:r>
            <w:r>
              <w:rPr>
                <w:noProof/>
                <w:webHidden/>
              </w:rPr>
              <w:fldChar w:fldCharType="end"/>
            </w:r>
          </w:hyperlink>
        </w:p>
        <w:p w14:paraId="46C3BE8F" w14:textId="7EC25E5E"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2" w:history="1">
            <w:r w:rsidRPr="00C8127E">
              <w:rPr>
                <w:rStyle w:val="Hyperlink"/>
                <w:rFonts w:ascii="Arial" w:hAnsi="Arial" w:cs="Arial"/>
                <w:noProof/>
              </w:rPr>
              <w:t>4.1</w:t>
            </w:r>
            <w:r>
              <w:rPr>
                <w:rFonts w:asciiTheme="minorHAnsi" w:eastAsiaTheme="minorEastAsia" w:hAnsiTheme="minorHAnsi" w:cstheme="minorBidi"/>
                <w:noProof/>
              </w:rPr>
              <w:tab/>
            </w:r>
            <w:r w:rsidRPr="00C8127E">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Pr>
                <w:noProof/>
                <w:webHidden/>
              </w:rPr>
              <w:t>3</w:t>
            </w:r>
            <w:r>
              <w:rPr>
                <w:noProof/>
                <w:webHidden/>
              </w:rPr>
              <w:fldChar w:fldCharType="end"/>
            </w:r>
          </w:hyperlink>
        </w:p>
        <w:p w14:paraId="5E725295" w14:textId="1249297B"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3" w:history="1">
            <w:r w:rsidRPr="00C8127E">
              <w:rPr>
                <w:rStyle w:val="Hyperlink"/>
                <w:rFonts w:ascii="Arial" w:hAnsi="Arial" w:cs="Arial"/>
                <w:noProof/>
              </w:rPr>
              <w:t>4.2</w:t>
            </w:r>
            <w:r>
              <w:rPr>
                <w:rFonts w:asciiTheme="minorHAnsi" w:eastAsiaTheme="minorEastAsia" w:hAnsiTheme="minorHAnsi" w:cstheme="minorBidi"/>
                <w:noProof/>
              </w:rPr>
              <w:tab/>
            </w:r>
            <w:r w:rsidRPr="00C8127E">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Pr>
                <w:noProof/>
                <w:webHidden/>
              </w:rPr>
              <w:t>3</w:t>
            </w:r>
            <w:r>
              <w:rPr>
                <w:noProof/>
                <w:webHidden/>
              </w:rPr>
              <w:fldChar w:fldCharType="end"/>
            </w:r>
          </w:hyperlink>
        </w:p>
        <w:p w14:paraId="62D707C7" w14:textId="01C638FD"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4" w:history="1">
            <w:r w:rsidRPr="00C8127E">
              <w:rPr>
                <w:rStyle w:val="Hyperlink"/>
                <w:rFonts w:ascii="Arial" w:hAnsi="Arial" w:cs="Arial"/>
                <w:noProof/>
              </w:rPr>
              <w:t>4.3</w:t>
            </w:r>
            <w:r>
              <w:rPr>
                <w:rFonts w:asciiTheme="minorHAnsi" w:eastAsiaTheme="minorEastAsia" w:hAnsiTheme="minorHAnsi" w:cstheme="minorBidi"/>
                <w:noProof/>
              </w:rPr>
              <w:tab/>
            </w:r>
            <w:r w:rsidRPr="00C8127E">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Pr>
                <w:noProof/>
                <w:webHidden/>
              </w:rPr>
              <w:t>3</w:t>
            </w:r>
            <w:r>
              <w:rPr>
                <w:noProof/>
                <w:webHidden/>
              </w:rPr>
              <w:fldChar w:fldCharType="end"/>
            </w:r>
          </w:hyperlink>
        </w:p>
        <w:p w14:paraId="6E523B7A" w14:textId="1EA5AB0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5" w:history="1">
            <w:r w:rsidRPr="00C8127E">
              <w:rPr>
                <w:rStyle w:val="Hyperlink"/>
                <w:rFonts w:ascii="Arial" w:hAnsi="Arial" w:cs="Arial"/>
                <w:b/>
                <w:bCs/>
                <w:noProof/>
              </w:rPr>
              <w:t>5</w:t>
            </w:r>
            <w:r>
              <w:rPr>
                <w:rFonts w:asciiTheme="minorHAnsi" w:eastAsiaTheme="minorEastAsia" w:hAnsiTheme="minorHAnsi" w:cstheme="minorBidi"/>
                <w:noProof/>
              </w:rPr>
              <w:tab/>
            </w:r>
            <w:r w:rsidRPr="00C8127E">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Pr>
                <w:noProof/>
                <w:webHidden/>
              </w:rPr>
              <w:t>3</w:t>
            </w:r>
            <w:r>
              <w:rPr>
                <w:noProof/>
                <w:webHidden/>
              </w:rPr>
              <w:fldChar w:fldCharType="end"/>
            </w:r>
          </w:hyperlink>
        </w:p>
        <w:p w14:paraId="63C09D85" w14:textId="076C9DB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6" w:history="1">
            <w:r w:rsidRPr="00C8127E">
              <w:rPr>
                <w:rStyle w:val="Hyperlink"/>
                <w:rFonts w:ascii="Arial" w:hAnsi="Arial" w:cs="Arial"/>
                <w:b/>
                <w:bCs/>
                <w:noProof/>
              </w:rPr>
              <w:t>6</w:t>
            </w:r>
            <w:r>
              <w:rPr>
                <w:rFonts w:asciiTheme="minorHAnsi" w:eastAsiaTheme="minorEastAsia" w:hAnsiTheme="minorHAnsi" w:cstheme="minorBidi"/>
                <w:noProof/>
              </w:rPr>
              <w:tab/>
            </w:r>
            <w:r w:rsidRPr="00C8127E">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Pr>
                <w:noProof/>
                <w:webHidden/>
              </w:rPr>
              <w:t>3</w:t>
            </w:r>
            <w:r>
              <w:rPr>
                <w:noProof/>
                <w:webHidden/>
              </w:rPr>
              <w:fldChar w:fldCharType="end"/>
            </w:r>
          </w:hyperlink>
        </w:p>
        <w:p w14:paraId="6F67EE3A" w14:textId="3E161185"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7" w:history="1">
            <w:r w:rsidRPr="00C8127E">
              <w:rPr>
                <w:rStyle w:val="Hyperlink"/>
                <w:rFonts w:ascii="Arial" w:hAnsi="Arial" w:cs="Arial"/>
                <w:b/>
                <w:bCs/>
                <w:noProof/>
              </w:rPr>
              <w:t>7</w:t>
            </w:r>
            <w:r>
              <w:rPr>
                <w:rFonts w:asciiTheme="minorHAnsi" w:eastAsiaTheme="minorEastAsia" w:hAnsiTheme="minorHAnsi" w:cstheme="minorBidi"/>
                <w:noProof/>
              </w:rPr>
              <w:tab/>
            </w:r>
            <w:r w:rsidRPr="00C8127E">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Pr>
                <w:noProof/>
                <w:webHidden/>
              </w:rPr>
              <w:t>4</w:t>
            </w:r>
            <w:r>
              <w:rPr>
                <w:noProof/>
                <w:webHidden/>
              </w:rPr>
              <w:fldChar w:fldCharType="end"/>
            </w:r>
          </w:hyperlink>
        </w:p>
        <w:p w14:paraId="012B0B07" w14:textId="450B9982"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8" w:history="1">
            <w:r w:rsidRPr="00C8127E">
              <w:rPr>
                <w:rStyle w:val="Hyperlink"/>
                <w:rFonts w:ascii="Arial" w:hAnsi="Arial" w:cs="Arial"/>
                <w:noProof/>
              </w:rPr>
              <w:t>7.1</w:t>
            </w:r>
            <w:r>
              <w:rPr>
                <w:rFonts w:asciiTheme="minorHAnsi" w:eastAsiaTheme="minorEastAsia" w:hAnsiTheme="minorHAnsi" w:cstheme="minorBidi"/>
                <w:noProof/>
              </w:rPr>
              <w:tab/>
            </w:r>
            <w:r w:rsidRPr="00C8127E">
              <w:rPr>
                <w:rStyle w:val="Hyperlink"/>
                <w:rFonts w:ascii="Arial" w:hAnsi="Arial" w:cs="Arial"/>
                <w:noProof/>
              </w:rPr>
              <w:t>Appendix A – Title</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Pr>
                <w:noProof/>
                <w:webHidden/>
              </w:rPr>
              <w:t>4</w:t>
            </w:r>
            <w:r>
              <w:rPr>
                <w:noProof/>
                <w:webHidden/>
              </w:rPr>
              <w:fldChar w:fldCharType="end"/>
            </w:r>
          </w:hyperlink>
        </w:p>
        <w:p w14:paraId="2325DBFF" w14:textId="6B52CB01"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FA0C253" w14:textId="6786B183" w:rsidR="003A400A" w:rsidRPr="007807CB" w:rsidRDefault="005607EF" w:rsidP="000F554C">
      <w:pPr>
        <w:pStyle w:val="ListParagraph"/>
        <w:numPr>
          <w:ilvl w:val="0"/>
          <w:numId w:val="7"/>
        </w:numPr>
        <w:spacing w:before="240" w:line="360" w:lineRule="auto"/>
        <w:jc w:val="both"/>
        <w:rPr>
          <w:rFonts w:ascii="Arial" w:hAnsi="Arial" w:cs="Arial"/>
          <w:b/>
          <w:bCs/>
          <w:color w:val="FFB923" w:themeColor="accent4"/>
          <w:sz w:val="28"/>
          <w:szCs w:val="28"/>
        </w:rPr>
      </w:pPr>
      <w:r w:rsidRPr="007807CB">
        <w:rPr>
          <w:rFonts w:ascii="Arial" w:hAnsi="Arial" w:cs="Arial"/>
          <w:b/>
          <w:bCs/>
          <w:color w:val="595959" w:themeColor="text1" w:themeTint="A6"/>
          <w:sz w:val="28"/>
          <w:szCs w:val="28"/>
        </w:rPr>
        <w:br w:type="page"/>
      </w:r>
      <w:bookmarkStart w:id="0" w:name="_Toc143445375"/>
      <w:r w:rsidR="003A400A" w:rsidRPr="007807CB">
        <w:rPr>
          <w:rFonts w:ascii="Arial" w:hAnsi="Arial" w:cs="Arial"/>
          <w:b/>
          <w:bCs/>
          <w:color w:val="FFB923" w:themeColor="accent4"/>
          <w:sz w:val="28"/>
          <w:szCs w:val="28"/>
        </w:rPr>
        <w:lastRenderedPageBreak/>
        <w:t>PROJECT DETAILS</w:t>
      </w:r>
      <w:bookmarkEnd w:id="0"/>
    </w:p>
    <w:p w14:paraId="590947EF" w14:textId="35506CED"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2C6C74AB" w14:textId="77777777" w:rsidTr="00EF7D1E">
        <w:trPr>
          <w:trHeight w:val="258"/>
        </w:trPr>
        <w:tc>
          <w:tcPr>
            <w:tcW w:w="1985" w:type="dxa"/>
          </w:tcPr>
          <w:p w14:paraId="03455F62" w14:textId="640DCC1F"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095" w:type="dxa"/>
            <w:gridSpan w:val="3"/>
          </w:tcPr>
          <w:p w14:paraId="1768D97E" w14:textId="77661F5F" w:rsidR="00EF7D1E" w:rsidRPr="00EF7D1E" w:rsidRDefault="00EF7D1E" w:rsidP="00EF7D1E">
            <w:pPr>
              <w:ind w:left="426"/>
              <w:jc w:val="both"/>
              <w:rPr>
                <w:rFonts w:ascii="Arial" w:hAnsi="Arial" w:cs="Arial"/>
                <w:color w:val="595959" w:themeColor="text1" w:themeTint="A6"/>
                <w:sz w:val="22"/>
                <w:szCs w:val="22"/>
                <w:lang w:val="en-US"/>
              </w:rPr>
            </w:pPr>
            <w:r>
              <w:rPr>
                <w:rFonts w:ascii="Arial" w:hAnsi="Arial"/>
                <w:color w:val="595959"/>
                <w:sz w:val="22"/>
              </w:rPr>
              <w:t>Secure Authentication System with Encryption and Access Control</w:t>
            </w:r>
          </w:p>
        </w:tc>
      </w:tr>
      <w:tr w:rsidR="00EF7D1E" w:rsidRPr="00EF7D1E" w14:paraId="02EDD779" w14:textId="77777777" w:rsidTr="00EF7D1E">
        <w:trPr>
          <w:trHeight w:val="273"/>
        </w:trPr>
        <w:tc>
          <w:tcPr>
            <w:tcW w:w="1985" w:type="dxa"/>
          </w:tcPr>
          <w:p w14:paraId="57C48FF3"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Sponsor</w:t>
            </w:r>
          </w:p>
        </w:tc>
        <w:tc>
          <w:tcPr>
            <w:tcW w:w="6095" w:type="dxa"/>
            <w:gridSpan w:val="3"/>
          </w:tcPr>
          <w:p w14:paraId="2AD33039" w14:textId="23CE7081" w:rsidR="00EF7D1E" w:rsidRPr="00EF7D1E" w:rsidRDefault="00EF7D1E" w:rsidP="00EF7D1E">
            <w:pPr>
              <w:ind w:left="426"/>
              <w:jc w:val="both"/>
              <w:rPr>
                <w:rFonts w:ascii="Arial" w:hAnsi="Arial" w:cs="Arial"/>
                <w:color w:val="595959" w:themeColor="text1" w:themeTint="A6"/>
                <w:sz w:val="22"/>
                <w:szCs w:val="22"/>
                <w:lang w:val="en-US"/>
              </w:rPr>
            </w:pPr>
            <w:r>
              <w:rPr>
                <w:rFonts w:ascii="Arial" w:hAnsi="Arial"/>
                <w:color w:val="595959"/>
                <w:sz w:val="22"/>
              </w:rPr>
              <w:t>Cloud Counselage Pvt. Ltd.</w:t>
            </w:r>
          </w:p>
        </w:tc>
      </w:tr>
      <w:tr w:rsidR="00EF7D1E" w:rsidRPr="00EF7D1E" w14:paraId="72E41151" w14:textId="77777777" w:rsidTr="00EF7D1E">
        <w:trPr>
          <w:trHeight w:val="258"/>
        </w:trPr>
        <w:tc>
          <w:tcPr>
            <w:tcW w:w="1985" w:type="dxa"/>
          </w:tcPr>
          <w:p w14:paraId="796FEB7C" w14:textId="174E1904"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095" w:type="dxa"/>
            <w:gridSpan w:val="3"/>
          </w:tcPr>
          <w:p w14:paraId="55A9EC88" w14:textId="41BEDB68" w:rsidR="00EF7D1E" w:rsidRPr="00EF7D1E" w:rsidRDefault="00EF7D1E" w:rsidP="00EF7D1E">
            <w:pPr>
              <w:ind w:left="426"/>
              <w:jc w:val="both"/>
              <w:rPr>
                <w:rFonts w:ascii="Arial" w:hAnsi="Arial" w:cs="Arial"/>
                <w:color w:val="595959" w:themeColor="text1" w:themeTint="A6"/>
                <w:sz w:val="22"/>
                <w:szCs w:val="22"/>
                <w:lang w:val="en-US"/>
              </w:rPr>
            </w:pPr>
            <w:r>
              <w:rPr>
                <w:rFonts w:ascii="Arial" w:hAnsi="Arial"/>
                <w:color w:val="595959"/>
                <w:sz w:val="22"/>
              </w:rPr>
              <w:t>Harshada Topale</w:t>
            </w:r>
          </w:p>
        </w:tc>
      </w:tr>
      <w:tr w:rsidR="00EF7D1E" w:rsidRPr="00EF7D1E" w14:paraId="216D71EB" w14:textId="77777777" w:rsidTr="00EF7D1E">
        <w:trPr>
          <w:trHeight w:val="273"/>
        </w:trPr>
        <w:tc>
          <w:tcPr>
            <w:tcW w:w="1985" w:type="dxa"/>
          </w:tcPr>
          <w:p w14:paraId="3279508E"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84" w:type="dxa"/>
          </w:tcPr>
          <w:p w14:paraId="73142270" w14:textId="63636FF7" w:rsidR="00EF7D1E" w:rsidRPr="00EF7D1E" w:rsidRDefault="00EF7D1E" w:rsidP="00EF7D1E">
            <w:pPr>
              <w:ind w:left="34"/>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30-May-2026</w:t>
            </w:r>
          </w:p>
        </w:tc>
        <w:tc>
          <w:tcPr>
            <w:tcW w:w="1985" w:type="dxa"/>
          </w:tcPr>
          <w:p w14:paraId="667A0E22" w14:textId="77777777" w:rsidR="00EF7D1E" w:rsidRPr="00EF7D1E" w:rsidRDefault="00EF7D1E" w:rsidP="00EF7D1E">
            <w:pPr>
              <w:ind w:left="23" w:hanging="23"/>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Completion Date</w:t>
            </w:r>
          </w:p>
        </w:tc>
        <w:tc>
          <w:tcPr>
            <w:tcW w:w="2126" w:type="dxa"/>
          </w:tcPr>
          <w:p w14:paraId="737D1A78" w14:textId="267AD8E5" w:rsidR="00EF7D1E" w:rsidRPr="00EF7D1E" w:rsidRDefault="00EF7D1E" w:rsidP="00EF7D1E">
            <w:pPr>
              <w:ind w:left="426"/>
              <w:jc w:val="both"/>
              <w:rPr>
                <w:rFonts w:ascii="Arial" w:hAnsi="Arial" w:cs="Arial"/>
                <w:color w:val="595959" w:themeColor="text1" w:themeTint="A6"/>
                <w:sz w:val="22"/>
                <w:szCs w:val="22"/>
                <w:lang w:val="en-US"/>
              </w:rPr>
            </w:pPr>
            <w:r>
              <w:rPr>
                <w:rFonts w:ascii="Arial" w:hAnsi="Arial"/>
                <w:color w:val="595959"/>
                <w:sz w:val="22"/>
              </w:rPr>
              <w:t>30-May-2026</w:t>
            </w:r>
          </w:p>
        </w:tc>
      </w:tr>
    </w:tbl>
    <w:p w14:paraId="4150E369" w14:textId="77777777" w:rsidR="00893293" w:rsidRDefault="00893293" w:rsidP="00EF7D1E">
      <w:pPr>
        <w:jc w:val="both"/>
        <w:rPr>
          <w:rFonts w:ascii="Arial" w:hAnsi="Arial" w:cs="Arial"/>
          <w:color w:val="595959" w:themeColor="text1" w:themeTint="A6"/>
        </w:rPr>
      </w:pPr>
    </w:p>
    <w:p w14:paraId="25CB1AA7" w14:textId="1243E277" w:rsidR="006D0352" w:rsidRDefault="00397D59" w:rsidP="008979E1">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71B31BC0" w14:textId="77777777" w:rsidR="005F7858" w:rsidRDefault="005F7858" w:rsidP="005675AC">
      <w:pPr>
        <w:ind w:left="426"/>
        <w:jc w:val="both"/>
        <w:rPr>
          <w:rFonts w:ascii="Arial" w:hAnsi="Arial" w:cs="Arial"/>
          <w:color w:val="595959" w:themeColor="text1" w:themeTint="A6"/>
        </w:rPr>
      </w:pPr>
    </w:p>
    <w:p w14:paraId="22B2978E" w14:textId="33507C37" w:rsidR="005F7858" w:rsidRDefault="005F7858" w:rsidP="005F7858">
      <w:pPr>
        <w:ind w:firstLine="426"/>
      </w:pPr>
      <w:r w:rsidRPr="00682147">
        <w:rPr>
          <w:rFonts w:ascii="Arial" w:hAnsi="Arial" w:cs="Arial"/>
          <w:color w:val="595959" w:themeColor="text1" w:themeTint="A6"/>
          <w:highlight w:val="yellow"/>
        </w:rPr>
        <w:t xml:space="preserve">CyberShield is a Flask-based cybersecurity web application developed during the Cloud </w:t>
      </w:r>
      <w:proofErr w:type="spellStart"/>
      <w:r w:rsidRPr="00682147">
        <w:rPr>
          <w:rFonts w:ascii="Arial" w:hAnsi="Arial" w:cs="Arial"/>
          <w:color w:val="595959" w:themeColor="text1" w:themeTint="A6"/>
          <w:highlight w:val="yellow"/>
        </w:rPr>
        <w:t>Counselage</w:t>
      </w:r>
      <w:proofErr w:type="spellEnd"/>
      <w:r w:rsidRPr="00682147">
        <w:rPr>
          <w:rFonts w:ascii="Arial" w:hAnsi="Arial" w:cs="Arial"/>
          <w:color w:val="595959" w:themeColor="text1" w:themeTint="A6"/>
          <w:highlight w:val="yellow"/>
        </w:rPr>
        <w:t xml:space="preserve"> internship program (IP-1</w:t>
      </w:r>
      <w:r w:rsidR="00632382">
        <w:rPr>
          <w:rFonts w:ascii="Arial" w:hAnsi="Arial" w:cs="Arial"/>
          <w:color w:val="595959" w:themeColor="text1" w:themeTint="A6"/>
          <w:highlight w:val="yellow"/>
        </w:rPr>
        <w:t>1352</w:t>
      </w:r>
      <w:r w:rsidRPr="00682147">
        <w:rPr>
          <w:rFonts w:ascii="Arial" w:hAnsi="Arial" w:cs="Arial"/>
          <w:color w:val="595959" w:themeColor="text1" w:themeTint="A6"/>
          <w:highlight w:val="yellow"/>
        </w:rPr>
        <w:t>) between 15 April 2026 and 30 May 2026. The project was needed to address the critical gap between the need for robust data security and the absence of practical, integrated security mechanisms in many organizations. CyberShield delivers AES-256-CBC encryption, RSA-2048 OAEP key exchange, automated key rotation, RBAC with 5 roles and 8 permissions, TOTP-based MFA (RFC 6238), hash-chained tamper-evident audit logging, an Intrusion Detection System, PII/PHI data classification across 11 data types, and a vulnerability scanner -- all through a single-page web dashboard. The long-term benefit is a reusable, modular cybersecurity framework demonstrating industry-standard security practices, serving as a foundation for production-grade secure systems.</w:t>
      </w:r>
    </w:p>
    <w:p w14:paraId="5F7CCEB4" w14:textId="75A2CFE4" w:rsidR="0059785C" w:rsidRPr="0059785C" w:rsidRDefault="005675AC" w:rsidP="005675AC">
      <w:pPr>
        <w:ind w:left="426"/>
        <w:jc w:val="both"/>
        <w:rPr>
          <w:rFonts w:ascii="Arial" w:hAnsi="Arial" w:cs="Arial"/>
          <w:i/>
          <w:iCs/>
          <w:color w:val="595959" w:themeColor="text1" w:themeTint="A6"/>
          <w:highlight w:val="lightGray"/>
          <w:shd w:val="clear" w:color="auto" w:fill="FFFFFF"/>
        </w:rPr>
      </w:pPr>
      <w:r>
        <w:rPr>
          <w:rFonts w:ascii="Arial" w:hAnsi="Arial" w:cs="Arial"/>
          <w:color w:val="595959" w:themeColor="text1" w:themeTint="A6"/>
        </w:rPr>
        <w:t xml:space="preserve"> </w:t>
      </w:r>
    </w:p>
    <w:p w14:paraId="17406076" w14:textId="13F40E55"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3C1B1DB5" w14:textId="5736B22A"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56DD4266" w14:textId="2E5B1DF4" w:rsidR="00397D59" w:rsidRPr="00373485" w:rsidRDefault="00397D59" w:rsidP="00397D59">
      <w:pPr>
        <w:pStyle w:val="Heading2"/>
        <w:ind w:left="993" w:hanging="567"/>
        <w:rPr>
          <w:rFonts w:ascii="Arial" w:eastAsia="Times New Roman" w:hAnsi="Arial" w:cs="Arial"/>
        </w:rPr>
      </w:pPr>
      <w:bookmarkStart w:id="3" w:name="_Toc143445378"/>
      <w:r w:rsidRPr="00373485">
        <w:rPr>
          <w:rFonts w:ascii="Arial" w:eastAsia="Times New Roman" w:hAnsi="Arial" w:cs="Arial"/>
        </w:rPr>
        <w:t>Background</w:t>
      </w:r>
      <w:bookmarkEnd w:id="3"/>
    </w:p>
    <w:p w14:paraId="651D247A" w14:textId="77777777" w:rsidR="00397D59" w:rsidRDefault="00397D59" w:rsidP="00397D59">
      <w:pPr>
        <w:ind w:left="426"/>
        <w:jc w:val="both"/>
        <w:rPr>
          <w:rFonts w:ascii="Arial" w:hAnsi="Arial" w:cs="Arial"/>
          <w:color w:val="595959" w:themeColor="text1" w:themeTint="A6"/>
        </w:rPr>
      </w:pPr>
    </w:p>
    <w:p w14:paraId="2A0D42C0" w14:textId="77777777" w:rsidR="00397D59" w:rsidRDefault="00397D59" w:rsidP="00397D59">
      <w:pPr>
        <w:ind w:left="273" w:firstLine="720"/>
      </w:pPr>
      <w:r w:rsidRPr="00682147">
        <w:rPr>
          <w:rFonts w:ascii="Arial" w:hAnsi="Arial" w:cs="Arial"/>
          <w:color w:val="595959" w:themeColor="text1" w:themeTint="A6"/>
          <w:highlight w:val="yellow"/>
        </w:rPr>
        <w:t>Organizations face escalating cyber threats including credential attacks, unauthorized data access, insider threats, and data exfiltration. The absence of encryption, multi-factor authentication, access control, and continuous monitoring creates significant vulnerabilities. Requirement elicitation with Cloud Counselage Pvt. Ltd. identified five critical gaps: lack of strong data-at-rest encryption, absence of MFA, no RBAC for least-privilege enforcement, no immutable audit trail, and no automated threat detection. CyberShield was designed to close all these gaps in a single integrated prototype, implementing NIST-approved cryptographic standards (AES-256, RSA-2048), GDPR/HIPAA-aware data classification, and real-time intrusion detection.</w:t>
      </w:r>
    </w:p>
    <w:p w14:paraId="7898DE7F" w14:textId="77777777" w:rsidR="00397D59" w:rsidRPr="00397D59" w:rsidRDefault="00397D59" w:rsidP="00397D59"/>
    <w:p w14:paraId="2BA85E29" w14:textId="1619A934" w:rsidR="00980092" w:rsidRPr="00373485" w:rsidRDefault="00980092" w:rsidP="00397D59">
      <w:pPr>
        <w:pStyle w:val="Heading2"/>
        <w:ind w:left="993" w:hanging="567"/>
        <w:rPr>
          <w:rFonts w:ascii="Arial" w:eastAsia="Times New Roman" w:hAnsi="Arial" w:cs="Arial"/>
        </w:rPr>
      </w:pPr>
      <w:bookmarkStart w:id="4" w:name="_Toc143445379"/>
      <w:r w:rsidRPr="00373485">
        <w:rPr>
          <w:rFonts w:ascii="Arial" w:eastAsia="Times New Roman" w:hAnsi="Arial" w:cs="Arial"/>
        </w:rPr>
        <w:t>Stakeholders</w:t>
      </w:r>
      <w:bookmarkEnd w:id="4"/>
    </w:p>
    <w:p w14:paraId="5C61D901" w14:textId="77777777" w:rsidR="00980092" w:rsidRDefault="00980092" w:rsidP="00980092">
      <w:pPr>
        <w:ind w:left="426"/>
        <w:jc w:val="both"/>
        <w:rPr>
          <w:rFonts w:ascii="Arial" w:hAnsi="Arial" w:cs="Arial"/>
          <w:color w:val="595959" w:themeColor="text1" w:themeTint="A6"/>
        </w:rPr>
      </w:pPr>
    </w:p>
    <w:p w14:paraId="30CEE0BE" w14:textId="538013DF" w:rsidR="00980092" w:rsidRDefault="00980092" w:rsidP="00980092">
      <w:pPr>
        <w:ind w:left="273" w:firstLine="720"/>
      </w:pPr>
      <w:r w:rsidRPr="00682147">
        <w:rPr>
          <w:rFonts w:ascii="Arial" w:hAnsi="Arial" w:cs="Arial"/>
          <w:color w:val="595959" w:themeColor="text1" w:themeTint="A6"/>
          <w:highlight w:val="yellow"/>
        </w:rPr>
        <w:t xml:space="preserve">Primary Stakeholders: (1) Cloud Counselage Pvt. Ltd. (Project Sponsor) -- evaluates and approves project deliverables; represents the organizational use case. (2) Harshada Topale (Project Manager) -- oversees project timelines and </w:t>
      </w:r>
      <w:r w:rsidRPr="00682147">
        <w:rPr>
          <w:rFonts w:ascii="Arial" w:hAnsi="Arial" w:cs="Arial"/>
          <w:color w:val="595959" w:themeColor="text1" w:themeTint="A6"/>
          <w:highlight w:val="yellow"/>
        </w:rPr>
        <w:lastRenderedPageBreak/>
        <w:t xml:space="preserve">quality. (3) </w:t>
      </w:r>
      <w:r w:rsidR="00632382">
        <w:rPr>
          <w:rFonts w:ascii="Arial" w:hAnsi="Arial" w:cs="Arial"/>
          <w:color w:val="595959" w:themeColor="text1" w:themeTint="A6"/>
          <w:highlight w:val="yellow"/>
        </w:rPr>
        <w:t>Dolly Panghate</w:t>
      </w:r>
      <w:r w:rsidRPr="00682147">
        <w:rPr>
          <w:rFonts w:ascii="Arial" w:hAnsi="Arial" w:cs="Arial"/>
          <w:color w:val="595959" w:themeColor="text1" w:themeTint="A6"/>
          <w:highlight w:val="yellow"/>
        </w:rPr>
        <w:t>(Intern Developer, IP-11272) -- sole developer responsible for all design, implementation, testing, and documentation.</w:t>
      </w:r>
      <w:r w:rsidRPr="00682147">
        <w:rPr>
          <w:rFonts w:ascii="Arial" w:hAnsi="Arial" w:cs="Arial"/>
          <w:color w:val="595959" w:themeColor="text1" w:themeTint="A6"/>
          <w:highlight w:val="yellow"/>
        </w:rPr>
        <w:br/>
        <w:t>End Users (production context): IT Security Administrators (Admin role -- manage users, rotate keys, review logs), Data Analysts (read/export permissions), Employees (least-privilege read-only), Auditors (immutable audit log review and compliance reporting), Security Teams (IDS alert monitoring and vulnerability assessments).</w:t>
      </w:r>
    </w:p>
    <w:p w14:paraId="717CF92B" w14:textId="77777777" w:rsidR="00980092" w:rsidRPr="00980092" w:rsidRDefault="00980092" w:rsidP="00980092">
      <w:pPr>
        <w:ind w:left="993"/>
      </w:pPr>
    </w:p>
    <w:p w14:paraId="28283C41" w14:textId="7E480302" w:rsidR="007D2EA8" w:rsidRPr="00373485" w:rsidRDefault="00397D59" w:rsidP="00397D59">
      <w:pPr>
        <w:pStyle w:val="Heading2"/>
        <w:ind w:left="993" w:hanging="567"/>
        <w:rPr>
          <w:rFonts w:ascii="Arial" w:eastAsia="Times New Roman" w:hAnsi="Arial" w:cs="Arial"/>
        </w:rPr>
      </w:pPr>
      <w:bookmarkStart w:id="5" w:name="_Toc143445380"/>
      <w:r w:rsidRPr="00373485">
        <w:rPr>
          <w:rFonts w:ascii="Arial" w:eastAsia="Times New Roman" w:hAnsi="Arial" w:cs="Arial"/>
        </w:rPr>
        <w:t>Objectives</w:t>
      </w:r>
      <w:bookmarkEnd w:id="5"/>
      <w:r w:rsidRPr="00373485">
        <w:rPr>
          <w:rFonts w:ascii="Arial" w:eastAsia="Times New Roman" w:hAnsi="Arial" w:cs="Arial"/>
        </w:rPr>
        <w:t xml:space="preserve"> </w:t>
      </w:r>
    </w:p>
    <w:p w14:paraId="0C715494" w14:textId="77777777" w:rsidR="00BA6BF5" w:rsidRDefault="00BA6BF5" w:rsidP="00BA6BF5">
      <w:pPr>
        <w:ind w:left="426"/>
        <w:jc w:val="both"/>
        <w:rPr>
          <w:rFonts w:ascii="Arial" w:hAnsi="Arial" w:cs="Arial"/>
          <w:color w:val="595959" w:themeColor="text1" w:themeTint="A6"/>
        </w:rPr>
      </w:pPr>
    </w:p>
    <w:p w14:paraId="72C660E5" w14:textId="77777777" w:rsidR="00BA6BF5" w:rsidRDefault="00BA6BF5" w:rsidP="00397D59">
      <w:pPr>
        <w:ind w:left="273" w:firstLine="720"/>
      </w:pPr>
      <w:r w:rsidRPr="00682147">
        <w:rPr>
          <w:rFonts w:ascii="Arial" w:hAnsi="Arial" w:cs="Arial"/>
          <w:color w:val="595959" w:themeColor="text1" w:themeTint="A6"/>
          <w:highlight w:val="yellow"/>
        </w:rPr>
        <w:t>All 10 objectives defined in the Project Charter were fully achieved:</w:t>
      </w:r>
      <w:r w:rsidRPr="00682147">
        <w:rPr>
          <w:rFonts w:ascii="Arial" w:hAnsi="Arial" w:cs="Arial"/>
          <w:color w:val="595959" w:themeColor="text1" w:themeTint="A6"/>
          <w:highlight w:val="yellow"/>
        </w:rPr>
        <w:br/>
        <w:t>1. AES-256-CBC encryption with SHA-256 checksum integrity verification -- ACHIEVED.</w:t>
      </w:r>
      <w:r w:rsidRPr="00682147">
        <w:rPr>
          <w:rFonts w:ascii="Arial" w:hAnsi="Arial" w:cs="Arial"/>
          <w:color w:val="595959" w:themeColor="text1" w:themeTint="A6"/>
          <w:highlight w:val="yellow"/>
        </w:rPr>
        <w:br/>
        <w:t>2. RSA-2048 OAEP key exchange simulating TLS handshake -- ACHIEVED.</w:t>
      </w:r>
      <w:r w:rsidRPr="00682147">
        <w:rPr>
          <w:rFonts w:ascii="Arial" w:hAnsi="Arial" w:cs="Arial"/>
          <w:color w:val="595959" w:themeColor="text1" w:themeTint="A6"/>
          <w:highlight w:val="yellow"/>
        </w:rPr>
        <w:br/>
        <w:t>3. Key Rotation Manager with 30-day rotation, expiry tracking, and rotation history -- ACHIEVED.</w:t>
      </w:r>
      <w:r w:rsidRPr="00682147">
        <w:rPr>
          <w:rFonts w:ascii="Arial" w:hAnsi="Arial" w:cs="Arial"/>
          <w:color w:val="595959" w:themeColor="text1" w:themeTint="A6"/>
          <w:highlight w:val="yellow"/>
        </w:rPr>
        <w:br/>
        <w:t>4. RBAC engine with 5 roles and 8 permissions -- ACHIEVED.</w:t>
      </w:r>
      <w:r w:rsidRPr="00682147">
        <w:rPr>
          <w:rFonts w:ascii="Arial" w:hAnsi="Arial" w:cs="Arial"/>
          <w:color w:val="595959" w:themeColor="text1" w:themeTint="A6"/>
          <w:highlight w:val="yellow"/>
        </w:rPr>
        <w:br/>
        <w:t>5. TOTP MFA (RFC 6238) with 6-digit OTP and account lockout after 5 failed attempts -- ACHIEVED.</w:t>
      </w:r>
      <w:r w:rsidRPr="00682147">
        <w:rPr>
          <w:rFonts w:ascii="Arial" w:hAnsi="Arial" w:cs="Arial"/>
          <w:color w:val="595959" w:themeColor="text1" w:themeTint="A6"/>
          <w:highlight w:val="yellow"/>
        </w:rPr>
        <w:br/>
        <w:t>6. Hash-chained tamper-evident audit logger with integrity verification -- ACHIEVED.</w:t>
      </w:r>
      <w:r w:rsidRPr="00682147">
        <w:rPr>
          <w:rFonts w:ascii="Arial" w:hAnsi="Arial" w:cs="Arial"/>
          <w:color w:val="595959" w:themeColor="text1" w:themeTint="A6"/>
          <w:highlight w:val="yellow"/>
        </w:rPr>
        <w:br/>
        <w:t>7. IDS detecting brute force (CRITICAL), unauthorized access (HIGH), off-hours access (MEDIUM) -- ACHIEVED.</w:t>
      </w:r>
      <w:r w:rsidRPr="00682147">
        <w:rPr>
          <w:rFonts w:ascii="Arial" w:hAnsi="Arial" w:cs="Arial"/>
          <w:color w:val="595959" w:themeColor="text1" w:themeTint="A6"/>
          <w:highlight w:val="yellow"/>
        </w:rPr>
        <w:br/>
        <w:t>8. PII data classifier supporting 11 data types with GDPR/HIPAA awareness -- ACHIEVED.</w:t>
      </w:r>
      <w:r w:rsidRPr="00682147">
        <w:rPr>
          <w:rFonts w:ascii="Arial" w:hAnsi="Arial" w:cs="Arial"/>
          <w:color w:val="595959" w:themeColor="text1" w:themeTint="A6"/>
          <w:highlight w:val="yellow"/>
        </w:rPr>
        <w:br/>
        <w:t>9. Vulnerability scanner checking MFA, key age, TLS version, password policy, default usernames -- ACHIEVED.</w:t>
      </w:r>
      <w:r w:rsidRPr="00682147">
        <w:rPr>
          <w:rFonts w:ascii="Arial" w:hAnsi="Arial" w:cs="Arial"/>
          <w:color w:val="595959" w:themeColor="text1" w:themeTint="A6"/>
          <w:highlight w:val="yellow"/>
        </w:rPr>
        <w:br/>
        <w:t>10. Flask REST API (20+ endpoints) + single-page web dashboard -- ACHIEVED.</w:t>
      </w:r>
    </w:p>
    <w:p w14:paraId="0B88A3C5" w14:textId="13FF60FC" w:rsidR="006059C0" w:rsidRDefault="006059C0" w:rsidP="007D2EA8"/>
    <w:p w14:paraId="5907807C" w14:textId="2CD68D92" w:rsidR="006059C0" w:rsidRDefault="00341E38" w:rsidP="006059C0">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t>METHODOLOGY</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0F9018D3" w:rsidR="00682147" w:rsidRDefault="00ED01C9" w:rsidP="00682147">
      <w:pPr>
        <w:pStyle w:val="Heading2"/>
        <w:ind w:left="993" w:hanging="567"/>
        <w:rPr>
          <w:rFonts w:ascii="Arial" w:eastAsia="Times New Roman" w:hAnsi="Arial" w:cs="Arial"/>
        </w:rPr>
      </w:pPr>
      <w:bookmarkStart w:id="7" w:name="_Toc143445382"/>
      <w:r>
        <w:rPr>
          <w:rFonts w:ascii="Arial" w:eastAsia="Times New Roman" w:hAnsi="Arial" w:cs="Arial"/>
        </w:rPr>
        <w:t>Considerations &amp; Assumption</w:t>
      </w:r>
      <w:bookmarkEnd w:id="7"/>
    </w:p>
    <w:p w14:paraId="4F00A4EC" w14:textId="77777777" w:rsidR="00ED01C9" w:rsidRDefault="00ED01C9" w:rsidP="00682147">
      <w:pPr>
        <w:ind w:left="273" w:firstLine="720"/>
        <w:rPr>
          <w:rFonts w:ascii="Arial" w:hAnsi="Arial" w:cs="Arial"/>
          <w:color w:val="595959" w:themeColor="text1" w:themeTint="A6"/>
          <w:highlight w:val="yellow"/>
        </w:rPr>
      </w:pPr>
    </w:p>
    <w:p w14:paraId="22E784A0" w14:textId="01F5D533" w:rsidR="00682147" w:rsidRDefault="00682147" w:rsidP="00682147">
      <w:pPr>
        <w:ind w:left="273" w:firstLine="720"/>
      </w:pPr>
      <w:r w:rsidRPr="00682147">
        <w:rPr>
          <w:rFonts w:ascii="Arial" w:hAnsi="Arial" w:cs="Arial"/>
          <w:color w:val="595959" w:themeColor="text1" w:themeTint="A6"/>
          <w:highlight w:val="yellow"/>
        </w:rPr>
        <w:t>Considerations: (1) System is scoped as a prototype using in-memory storage and Flask debug mode -- not suitable for direct production deployment. (2) TOTP OTP is returned in the API response for demonstration only. (3) Flask session cookies are used for AES key storage -- a production system requires a server-side KMS. (4) All cryptographic operations use the Python cryptography library (v41.x) implementing NIST-approved standards.</w:t>
      </w:r>
      <w:r w:rsidRPr="00682147">
        <w:rPr>
          <w:rFonts w:ascii="Arial" w:hAnsi="Arial" w:cs="Arial"/>
          <w:color w:val="595959" w:themeColor="text1" w:themeTint="A6"/>
          <w:highlight w:val="yellow"/>
        </w:rPr>
        <w:br/>
        <w:t>Assumptions: (1) Python 3.9+ and all required pip packages are available. (2) Project is evaluated as a working proof-of-concept prototype. (3) All deliverables submitted by 30-May-2026. (4) Cloud Counselage mentorship and workshop materials are available throughout.</w:t>
      </w:r>
    </w:p>
    <w:p w14:paraId="3CE31A23" w14:textId="77777777" w:rsidR="00682147" w:rsidRDefault="00682147" w:rsidP="00682147">
      <w:pPr>
        <w:ind w:left="273" w:firstLine="720"/>
      </w:pPr>
    </w:p>
    <w:p w14:paraId="3C2FA423" w14:textId="78756DE1" w:rsidR="00682147" w:rsidRPr="00682147" w:rsidRDefault="00ED01C9" w:rsidP="00682147">
      <w:pPr>
        <w:pStyle w:val="Heading2"/>
        <w:ind w:left="993" w:hanging="567"/>
        <w:rPr>
          <w:rFonts w:ascii="Arial" w:eastAsia="Times New Roman" w:hAnsi="Arial" w:cs="Arial"/>
        </w:rPr>
      </w:pPr>
      <w:bookmarkStart w:id="8" w:name="_Toc143445383"/>
      <w:r>
        <w:rPr>
          <w:rFonts w:ascii="Arial" w:eastAsia="Times New Roman" w:hAnsi="Arial" w:cs="Arial"/>
        </w:rPr>
        <w:lastRenderedPageBreak/>
        <w:t>Approach</w:t>
      </w:r>
      <w:bookmarkEnd w:id="8"/>
    </w:p>
    <w:p w14:paraId="6A8F11BF" w14:textId="127C0B0E" w:rsidR="00ED01C9" w:rsidRPr="00ED01C9" w:rsidRDefault="00ED01C9" w:rsidP="00ED01C9">
      <w:pPr>
        <w:ind w:left="993"/>
        <w:jc w:val="both"/>
        <w:rPr>
          <w:rFonts w:ascii="Arial" w:hAnsi="Arial" w:cs="Arial"/>
          <w:i/>
          <w:iCs/>
          <w:color w:val="595959" w:themeColor="text1" w:themeTint="A6"/>
        </w:rPr>
      </w:pPr>
    </w:p>
    <w:p w14:paraId="7A13EE6F" w14:textId="62A681A9" w:rsidR="00E23E1D" w:rsidRDefault="00682147" w:rsidP="00ED01C9">
      <w:pPr>
        <w:ind w:left="273" w:firstLine="720"/>
        <w:rPr>
          <w:rFonts w:ascii="Arial" w:hAnsi="Arial" w:cs="Arial"/>
          <w:color w:val="595959" w:themeColor="text1" w:themeTint="A6"/>
        </w:rPr>
      </w:pPr>
      <w:r w:rsidRPr="00682147">
        <w:rPr>
          <w:rFonts w:ascii="Arial" w:hAnsi="Arial" w:cs="Arial"/>
          <w:color w:val="595959" w:themeColor="text1" w:themeTint="A6"/>
          <w:highlight w:val="yellow"/>
        </w:rPr>
        <w:t>CyberShield was developed using a modular, security-first architecture with five layers:</w:t>
      </w:r>
      <w:r w:rsidRPr="00682147">
        <w:rPr>
          <w:rFonts w:ascii="Arial" w:hAnsi="Arial" w:cs="Arial"/>
          <w:color w:val="595959" w:themeColor="text1" w:themeTint="A6"/>
          <w:highlight w:val="yellow"/>
        </w:rPr>
        <w:br/>
        <w:t>1. Encryption Layer: AES-256-CBC (data at rest) and RSA-2048 OAEP (key exchange) using the Python cryptography library -- mirroring NIST-approved standards.</w:t>
      </w:r>
      <w:r w:rsidRPr="00682147">
        <w:rPr>
          <w:rFonts w:ascii="Arial" w:hAnsi="Arial" w:cs="Arial"/>
          <w:color w:val="595959" w:themeColor="text1" w:themeTint="A6"/>
          <w:highlight w:val="yellow"/>
        </w:rPr>
        <w:br/>
        <w:t>2. Access Control Layer: PBKDF2-SHA256 password hashing (200,000 iterations), TOTP MFA (RFC 6238), and an RBAC engine enforcing least privilege.</w:t>
      </w:r>
      <w:r w:rsidRPr="00682147">
        <w:rPr>
          <w:rFonts w:ascii="Arial" w:hAnsi="Arial" w:cs="Arial"/>
          <w:color w:val="595959" w:themeColor="text1" w:themeTint="A6"/>
          <w:highlight w:val="yellow"/>
        </w:rPr>
        <w:br/>
        <w:t>3. Monitoring Layer: Hash-chained audit logger (tamper-evident), rule-based IDS, and configuration vulnerability scanner.</w:t>
      </w:r>
      <w:r w:rsidRPr="00682147">
        <w:rPr>
          <w:rFonts w:ascii="Arial" w:hAnsi="Arial" w:cs="Arial"/>
          <w:color w:val="595959" w:themeColor="text1" w:themeTint="A6"/>
          <w:highlight w:val="yellow"/>
        </w:rPr>
        <w:br/>
        <w:t>4. Data Protection Layer: Regex-based PII/PHI detection (11 types), automatic sensitivity classification (4 levels), and redaction capability.</w:t>
      </w:r>
      <w:r w:rsidRPr="00682147">
        <w:rPr>
          <w:rFonts w:ascii="Arial" w:hAnsi="Arial" w:cs="Arial"/>
          <w:color w:val="595959" w:themeColor="text1" w:themeTint="A6"/>
          <w:highlight w:val="yellow"/>
        </w:rPr>
        <w:br/>
        <w:t>5. Integration Layer: Flask REST API (20+ endpoints) and a responsive single-page web dashboard demonstrating all modules interactively.</w:t>
      </w:r>
    </w:p>
    <w:p w14:paraId="28C92908" w14:textId="4837DC51" w:rsidR="00401CAB" w:rsidRDefault="00401CAB" w:rsidP="00ED01C9">
      <w:pPr>
        <w:ind w:left="273" w:firstLine="720"/>
        <w:rPr>
          <w:rFonts w:ascii="Arial" w:hAnsi="Arial" w:cs="Arial"/>
          <w:color w:val="595959" w:themeColor="text1" w:themeTint="A6"/>
        </w:rPr>
      </w:pPr>
    </w:p>
    <w:p w14:paraId="3D12121C" w14:textId="003B7E41" w:rsidR="00401CAB" w:rsidRPr="00682147" w:rsidRDefault="00401CAB" w:rsidP="00401CAB">
      <w:pPr>
        <w:pStyle w:val="Heading2"/>
        <w:ind w:left="993" w:hanging="567"/>
        <w:rPr>
          <w:rFonts w:ascii="Arial" w:eastAsia="Times New Roman" w:hAnsi="Arial" w:cs="Arial"/>
        </w:rPr>
      </w:pPr>
      <w:bookmarkStart w:id="9" w:name="_Toc143445384"/>
      <w:r>
        <w:rPr>
          <w:rFonts w:ascii="Arial" w:eastAsia="Times New Roman" w:hAnsi="Arial" w:cs="Arial"/>
        </w:rPr>
        <w:t>Activities</w:t>
      </w:r>
      <w:bookmarkEnd w:id="9"/>
    </w:p>
    <w:p w14:paraId="2FF3E91A" w14:textId="3BC0C8DD" w:rsidR="00401CAB" w:rsidRPr="00ED01C9" w:rsidRDefault="00401CAB" w:rsidP="00401CAB">
      <w:pPr>
        <w:ind w:left="273" w:firstLine="720"/>
        <w:rPr>
          <w:rFonts w:ascii="Arial" w:hAnsi="Arial" w:cs="Arial"/>
          <w:color w:val="595959" w:themeColor="text1" w:themeTint="A6"/>
        </w:rPr>
      </w:pPr>
      <w:r w:rsidRPr="00682147">
        <w:rPr>
          <w:rFonts w:ascii="Arial" w:hAnsi="Arial" w:cs="Arial"/>
          <w:color w:val="595959" w:themeColor="text1" w:themeTint="A6"/>
          <w:highlight w:val="yellow"/>
        </w:rPr>
        <w:t>1. Requirement Gathering (15-18 Apr 2026): Studied problem statement, completed Requirement Elicitation Questionnaire.</w:t>
      </w:r>
      <w:r w:rsidRPr="00682147">
        <w:rPr>
          <w:rFonts w:ascii="Arial" w:hAnsi="Arial" w:cs="Arial"/>
          <w:color w:val="595959" w:themeColor="text1" w:themeTint="A6"/>
          <w:highlight w:val="yellow"/>
        </w:rPr>
        <w:br/>
        <w:t>2. Project Initiation (19-25 Apr 2026): Completed Project Charter and SRS.</w:t>
      </w:r>
      <w:r w:rsidRPr="00682147">
        <w:rPr>
          <w:rFonts w:ascii="Arial" w:hAnsi="Arial" w:cs="Arial"/>
          <w:color w:val="595959" w:themeColor="text1" w:themeTint="A6"/>
          <w:highlight w:val="yellow"/>
        </w:rPr>
        <w:br/>
        <w:t>3. Planning (26 Apr - 2 May 2026): Created WBS, Project Schedule, and RAID Log.</w:t>
      </w:r>
      <w:r w:rsidRPr="00682147">
        <w:rPr>
          <w:rFonts w:ascii="Arial" w:hAnsi="Arial" w:cs="Arial"/>
          <w:color w:val="595959" w:themeColor="text1" w:themeTint="A6"/>
          <w:highlight w:val="yellow"/>
        </w:rPr>
        <w:br/>
        <w:t>4. Design (3-8 May 2026): Designed RBAC matrix, encryption architecture, MFA flow, audit schema, IDS rules, PII patterns.</w:t>
      </w:r>
      <w:r w:rsidRPr="00682147">
        <w:rPr>
          <w:rFonts w:ascii="Arial" w:hAnsi="Arial" w:cs="Arial"/>
          <w:color w:val="595959" w:themeColor="text1" w:themeTint="A6"/>
          <w:highlight w:val="yellow"/>
        </w:rPr>
        <w:br/>
        <w:t>5. Development (9-20 May 2026): Implemented encryption.py, access_control.py, monitoring.py, data_classifier.py, app.py, and index.html.</w:t>
      </w:r>
      <w:r w:rsidRPr="00682147">
        <w:rPr>
          <w:rFonts w:ascii="Arial" w:hAnsi="Arial" w:cs="Arial"/>
          <w:color w:val="595959" w:themeColor="text1" w:themeTint="A6"/>
          <w:highlight w:val="yellow"/>
        </w:rPr>
        <w:br/>
        <w:t>6. Testing (21-25 May 2026): Functional testing of all API endpoints and end-to-end UI testing.</w:t>
      </w:r>
      <w:r w:rsidRPr="00682147">
        <w:rPr>
          <w:rFonts w:ascii="Arial" w:hAnsi="Arial" w:cs="Arial"/>
          <w:color w:val="595959" w:themeColor="text1" w:themeTint="A6"/>
          <w:highlight w:val="yellow"/>
        </w:rPr>
        <w:br/>
        <w:t>7. Deployment &amp; Closure (26-30 May 2026): Local Flask deployment, Lessons Learnt Log, Project Report, and final submission of all deliverables.</w:t>
      </w:r>
    </w:p>
    <w:p w14:paraId="220BE30C" w14:textId="77777777" w:rsidR="00401CAB" w:rsidRPr="00ED01C9" w:rsidRDefault="00401CAB" w:rsidP="00ED01C9">
      <w:pPr>
        <w:ind w:left="273" w:firstLine="720"/>
        <w:rPr>
          <w:rFonts w:ascii="Arial" w:hAnsi="Arial" w:cs="Arial"/>
          <w:color w:val="595959" w:themeColor="text1" w:themeTint="A6"/>
        </w:rPr>
      </w:pPr>
    </w:p>
    <w:p w14:paraId="518BFF98" w14:textId="77777777" w:rsidR="00503190" w:rsidRPr="007D2EA8" w:rsidRDefault="00503190" w:rsidP="00224CCF"/>
    <w:p w14:paraId="7C04F00C" w14:textId="635789F1" w:rsidR="005675AC" w:rsidRDefault="00991F49" w:rsidP="005675AC">
      <w:pPr>
        <w:pStyle w:val="Heading1"/>
        <w:spacing w:before="240" w:line="360" w:lineRule="auto"/>
        <w:jc w:val="both"/>
        <w:rPr>
          <w:rFonts w:ascii="Arial" w:hAnsi="Arial" w:cs="Arial"/>
          <w:b/>
          <w:bCs/>
          <w:color w:val="FFB923" w:themeColor="accent4"/>
          <w:sz w:val="28"/>
          <w:szCs w:val="28"/>
        </w:rPr>
      </w:pPr>
      <w:bookmarkStart w:id="10" w:name="_Toc143445385"/>
      <w:r>
        <w:rPr>
          <w:rFonts w:ascii="Arial" w:hAnsi="Arial" w:cs="Arial"/>
          <w:b/>
          <w:bCs/>
          <w:color w:val="FFB923" w:themeColor="accent4"/>
          <w:sz w:val="28"/>
          <w:szCs w:val="28"/>
        </w:rPr>
        <w:t>TARGETTED V/S ACHIEVED OUTPUT</w:t>
      </w:r>
      <w:bookmarkEnd w:id="10"/>
    </w:p>
    <w:p w14:paraId="7601A555" w14:textId="77777777" w:rsidR="00991F49" w:rsidRPr="00ED01C9" w:rsidRDefault="00991F49" w:rsidP="00991F49">
      <w:pPr>
        <w:ind w:firstLine="432"/>
        <w:rPr>
          <w:rFonts w:ascii="Arial" w:hAnsi="Arial" w:cs="Arial"/>
          <w:color w:val="595959" w:themeColor="text1" w:themeTint="A6"/>
        </w:rPr>
      </w:pPr>
      <w:r w:rsidRPr="00682147">
        <w:rPr>
          <w:rFonts w:ascii="Arial" w:hAnsi="Arial" w:cs="Arial"/>
          <w:color w:val="595959" w:themeColor="text1" w:themeTint="A6"/>
          <w:highlight w:val="yellow"/>
        </w:rPr>
        <w:t>All targeted outputs were achieved within the project timeline. No scope deviations occurred.</w:t>
      </w:r>
      <w:r w:rsidRPr="00682147">
        <w:rPr>
          <w:rFonts w:ascii="Arial" w:hAnsi="Arial" w:cs="Arial"/>
          <w:color w:val="595959" w:themeColor="text1" w:themeTint="A6"/>
          <w:highlight w:val="yellow"/>
        </w:rPr>
        <w:br/>
      </w:r>
      <w:r w:rsidRPr="00682147">
        <w:rPr>
          <w:rFonts w:ascii="Arial" w:hAnsi="Arial" w:cs="Arial"/>
          <w:color w:val="595959" w:themeColor="text1" w:themeTint="A6"/>
          <w:highlight w:val="yellow"/>
        </w:rPr>
        <w:br/>
        <w:t>Encryption module (AES-256-CBC + RSA-2048 + Key Rotation): Targeted -- Achieved.</w:t>
      </w:r>
      <w:r w:rsidRPr="00682147">
        <w:rPr>
          <w:rFonts w:ascii="Arial" w:hAnsi="Arial" w:cs="Arial"/>
          <w:color w:val="595959" w:themeColor="text1" w:themeTint="A6"/>
          <w:highlight w:val="yellow"/>
        </w:rPr>
        <w:br/>
        <w:t>RBAC engine (5 roles, 8 permissions): Targeted -- Achieved.</w:t>
      </w:r>
      <w:r w:rsidRPr="00682147">
        <w:rPr>
          <w:rFonts w:ascii="Arial" w:hAnsi="Arial" w:cs="Arial"/>
          <w:color w:val="595959" w:themeColor="text1" w:themeTint="A6"/>
          <w:highlight w:val="yellow"/>
        </w:rPr>
        <w:br/>
        <w:t>TOTP MFA with account lockout: Targeted -- Achieved.</w:t>
      </w:r>
      <w:r w:rsidRPr="00682147">
        <w:rPr>
          <w:rFonts w:ascii="Arial" w:hAnsi="Arial" w:cs="Arial"/>
          <w:color w:val="595959" w:themeColor="text1" w:themeTint="A6"/>
          <w:highlight w:val="yellow"/>
        </w:rPr>
        <w:br/>
        <w:t>Hash-chained audit logger with integrity check: Targeted -- Achieved.</w:t>
      </w:r>
      <w:r w:rsidRPr="00682147">
        <w:rPr>
          <w:rFonts w:ascii="Arial" w:hAnsi="Arial" w:cs="Arial"/>
          <w:color w:val="595959" w:themeColor="text1" w:themeTint="A6"/>
          <w:highlight w:val="yellow"/>
        </w:rPr>
        <w:br/>
        <w:t>IDS (brute force, unauthorized access, off-hours): Targeted -- Achieved.</w:t>
      </w:r>
      <w:r w:rsidRPr="00682147">
        <w:rPr>
          <w:rFonts w:ascii="Arial" w:hAnsi="Arial" w:cs="Arial"/>
          <w:color w:val="595959" w:themeColor="text1" w:themeTint="A6"/>
          <w:highlight w:val="yellow"/>
        </w:rPr>
        <w:br/>
        <w:t>PII classifier (11 types, 4 classification levels): Targeted -- Achieved.</w:t>
      </w:r>
      <w:r w:rsidRPr="00682147">
        <w:rPr>
          <w:rFonts w:ascii="Arial" w:hAnsi="Arial" w:cs="Arial"/>
          <w:color w:val="595959" w:themeColor="text1" w:themeTint="A6"/>
          <w:highlight w:val="yellow"/>
        </w:rPr>
        <w:br/>
        <w:t>Vulnerability scanner (5 security checks + risk score): Targeted -- Achieved.</w:t>
      </w:r>
      <w:r w:rsidRPr="00682147">
        <w:rPr>
          <w:rFonts w:ascii="Arial" w:hAnsi="Arial" w:cs="Arial"/>
          <w:color w:val="595959" w:themeColor="text1" w:themeTint="A6"/>
          <w:highlight w:val="yellow"/>
        </w:rPr>
        <w:br/>
        <w:t>Flask REST API (20+ endpoints): Targeted -- Achieved.</w:t>
      </w:r>
      <w:r w:rsidRPr="00682147">
        <w:rPr>
          <w:rFonts w:ascii="Arial" w:hAnsi="Arial" w:cs="Arial"/>
          <w:color w:val="595959" w:themeColor="text1" w:themeTint="A6"/>
          <w:highlight w:val="yellow"/>
        </w:rPr>
        <w:br/>
        <w:t>Single-page interactive web dashboard: Targeted -- Achieved.</w:t>
      </w:r>
      <w:r w:rsidRPr="00682147">
        <w:rPr>
          <w:rFonts w:ascii="Arial" w:hAnsi="Arial" w:cs="Arial"/>
          <w:color w:val="595959" w:themeColor="text1" w:themeTint="A6"/>
          <w:highlight w:val="yellow"/>
        </w:rPr>
        <w:br/>
      </w:r>
      <w:r w:rsidRPr="00682147">
        <w:rPr>
          <w:rFonts w:ascii="Arial" w:hAnsi="Arial" w:cs="Arial"/>
          <w:color w:val="595959" w:themeColor="text1" w:themeTint="A6"/>
          <w:highlight w:val="yellow"/>
        </w:rPr>
        <w:lastRenderedPageBreak/>
        <w:br/>
        <w:t>Minor deviation: Documentation tasks took approximately 20% longer than initially estimated due to the comprehensive scope of 8 deliverable documents. This was managed by prioritizing documentation in the final two weeks of the project.</w:t>
      </w:r>
    </w:p>
    <w:p w14:paraId="598325D1" w14:textId="77777777" w:rsidR="00991F49" w:rsidRPr="00020F32" w:rsidRDefault="00991F49" w:rsidP="00991F49">
      <w:pPr>
        <w:spacing w:after="120"/>
        <w:ind w:firstLine="432"/>
        <w:jc w:val="both"/>
        <w:textAlignment w:val="baseline"/>
        <w:rPr>
          <w:rFonts w:ascii="Arial" w:hAnsi="Arial" w:cs="Arial"/>
          <w:color w:val="595959" w:themeColor="text1" w:themeTint="A6"/>
        </w:rPr>
      </w:pPr>
    </w:p>
    <w:p w14:paraId="078EA73B" w14:textId="37E4422C" w:rsidR="00A718FC" w:rsidRPr="00EC34C0" w:rsidRDefault="00991F49" w:rsidP="00A718FC">
      <w:pPr>
        <w:pStyle w:val="Heading1"/>
        <w:spacing w:before="240" w:line="360" w:lineRule="auto"/>
        <w:jc w:val="both"/>
        <w:rPr>
          <w:rFonts w:ascii="Arial" w:hAnsi="Arial" w:cs="Arial"/>
          <w:b/>
          <w:bCs/>
          <w:color w:val="FFB923" w:themeColor="accent4"/>
          <w:sz w:val="28"/>
          <w:szCs w:val="28"/>
        </w:rPr>
      </w:pPr>
      <w:bookmarkStart w:id="11" w:name="_Toc143445386"/>
      <w:r>
        <w:rPr>
          <w:rFonts w:ascii="Arial" w:hAnsi="Arial" w:cs="Arial"/>
          <w:b/>
          <w:bCs/>
          <w:color w:val="FFB923" w:themeColor="accent4"/>
          <w:sz w:val="28"/>
          <w:szCs w:val="28"/>
        </w:rPr>
        <w:t>CONCLUSION</w:t>
      </w:r>
      <w:bookmarkEnd w:id="11"/>
    </w:p>
    <w:p w14:paraId="519B03A6" w14:textId="77777777" w:rsidR="00991F49" w:rsidRPr="00ED01C9" w:rsidRDefault="00991F49" w:rsidP="00991F49">
      <w:pPr>
        <w:ind w:firstLine="432"/>
        <w:rPr>
          <w:rFonts w:ascii="Arial" w:hAnsi="Arial" w:cs="Arial"/>
          <w:color w:val="595959" w:themeColor="text1" w:themeTint="A6"/>
        </w:rPr>
      </w:pPr>
      <w:r w:rsidRPr="00682147">
        <w:rPr>
          <w:rFonts w:ascii="Arial" w:hAnsi="Arial" w:cs="Arial"/>
          <w:color w:val="595959" w:themeColor="text1" w:themeTint="A6"/>
          <w:highlight w:val="yellow"/>
        </w:rPr>
        <w:t>CyberShield successfully demonstrates a comprehensive, layered cybersecurity architecture addressing the most critical security requirements for protecting sensitive organizational data. The system provides immediate value to security teams (AES-256, RSA-2048, TOTP MFA, RBAC, IDS in one platform), compliance teams (GDPR/HIPAA-aware PII detection with auto-classification and redaction), and auditors (tamper-evident hash-chained audit log with integrity verification).</w:t>
      </w:r>
      <w:r w:rsidRPr="00682147">
        <w:rPr>
          <w:rFonts w:ascii="Arial" w:hAnsi="Arial" w:cs="Arial"/>
          <w:color w:val="595959" w:themeColor="text1" w:themeTint="A6"/>
          <w:highlight w:val="yellow"/>
        </w:rPr>
        <w:br/>
      </w:r>
      <w:r w:rsidRPr="00682147">
        <w:rPr>
          <w:rFonts w:ascii="Arial" w:hAnsi="Arial" w:cs="Arial"/>
          <w:color w:val="595959" w:themeColor="text1" w:themeTint="A6"/>
          <w:highlight w:val="yellow"/>
        </w:rPr>
        <w:br/>
        <w:t>Future scope: (1) Replace in-memory storage with a persistent encrypted database. (2) Integrate a Key Management Service (AWS KMS or HashiCorp Vault). (3) Deliver OTP via SMS/email instead of API response. (4) Add OAuth2/SSO integration (Azure AD, Google). (5) Deploy on cloud with HTTPS and production WSGI server (Gunicorn). (6) Integrate with SIEM tools (Splunk, ELK Stack) for enterprise monitoring.</w:t>
      </w:r>
    </w:p>
    <w:p w14:paraId="4A9120BB" w14:textId="42E7D318" w:rsidR="00991F49" w:rsidRDefault="00991F49">
      <w:pPr>
        <w:widowControl w:val="0"/>
        <w:autoSpaceDE w:val="0"/>
        <w:autoSpaceDN w:val="0"/>
        <w:rPr>
          <w:rFonts w:ascii="Arial" w:hAnsi="Arial" w:cs="Arial"/>
          <w:color w:val="595959" w:themeColor="text1" w:themeTint="A6"/>
        </w:rPr>
      </w:pPr>
      <w:r>
        <w:rPr>
          <w:rFonts w:ascii="Arial" w:hAnsi="Arial" w:cs="Arial"/>
          <w:color w:val="595959" w:themeColor="text1" w:themeTint="A6"/>
        </w:rPr>
        <w:br w:type="page"/>
      </w:r>
    </w:p>
    <w:p w14:paraId="529A06C0" w14:textId="77777777" w:rsidR="00991F49" w:rsidRPr="00991F49" w:rsidRDefault="00991F49" w:rsidP="00991F49">
      <w:pPr>
        <w:spacing w:after="120"/>
        <w:ind w:left="426"/>
        <w:jc w:val="both"/>
        <w:textAlignment w:val="baseline"/>
        <w:rPr>
          <w:rFonts w:ascii="Arial" w:hAnsi="Arial" w:cs="Arial"/>
          <w:color w:val="595959" w:themeColor="text1" w:themeTint="A6"/>
        </w:r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t>APPENDICES</w:t>
      </w:r>
      <w:bookmarkEnd w:id="12"/>
    </w:p>
    <w:p w14:paraId="436992D6" w14:textId="6DE6A9A3" w:rsidR="0007654E" w:rsidRPr="00F679FA" w:rsidRDefault="0007654E" w:rsidP="007807CB">
      <w:pPr>
        <w:pStyle w:val="Heading2"/>
        <w:rPr>
          <w:rFonts w:ascii="Arial" w:hAnsi="Arial" w:cs="Arial"/>
          <w:color w:val="595959" w:themeColor="text1" w:themeTint="A6"/>
        </w:rPr>
      </w:pPr>
      <w:bookmarkStart w:id="13" w:name="_Ref142377092"/>
      <w:bookmarkStart w:id="14" w:name="_Toc143445388"/>
      <w:r w:rsidRPr="00373485">
        <w:rPr>
          <w:rFonts w:ascii="Arial" w:eastAsia="Times New Roman" w:hAnsi="Arial" w:cs="Arial"/>
        </w:rPr>
        <w:t xml:space="preserve">Appendix A – </w:t>
      </w:r>
      <w:bookmarkEnd w:id="13"/>
      <w:r w:rsidR="00AD08D0" w:rsidRPr="00373485">
        <w:rPr>
          <w:rFonts w:ascii="Arial" w:eastAsia="Times New Roman" w:hAnsi="Arial" w:cs="Arial"/>
        </w:rPr>
        <w:t>Title</w:t>
      </w:r>
      <w:bookmarkEnd w:id="14"/>
      <w:r w:rsidRPr="00373485">
        <w:rPr>
          <w:rFonts w:ascii="Arial" w:eastAsia="Times New Roman" w:hAnsi="Arial" w:cs="Arial"/>
        </w:rPr>
        <w:br/>
      </w:r>
    </w:p>
    <w:sectPr w:rsidR="0007654E" w:rsidRPr="00F679FA" w:rsidSect="006742DA">
      <w:footerReference w:type="default" r:id="rId18"/>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225E2" w14:textId="77777777" w:rsidR="00CF58CB" w:rsidRDefault="00CF58CB" w:rsidP="008F7E07">
      <w:r>
        <w:separator/>
      </w:r>
    </w:p>
  </w:endnote>
  <w:endnote w:type="continuationSeparator" w:id="0">
    <w:p w14:paraId="56101AF9" w14:textId="77777777" w:rsidR="00CF58CB" w:rsidRDefault="00CF58CB"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811BC" w14:textId="77777777" w:rsidR="00CF58CB" w:rsidRDefault="00CF58CB" w:rsidP="008F7E07">
      <w:r>
        <w:separator/>
      </w:r>
    </w:p>
  </w:footnote>
  <w:footnote w:type="continuationSeparator" w:id="0">
    <w:p w14:paraId="3EDECA24" w14:textId="77777777" w:rsidR="00CF58CB" w:rsidRDefault="00CF58CB"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2018387544">
    <w:abstractNumId w:val="3"/>
  </w:num>
  <w:num w:numId="2" w16cid:durableId="1116947995">
    <w:abstractNumId w:val="20"/>
  </w:num>
  <w:num w:numId="3" w16cid:durableId="1231649057">
    <w:abstractNumId w:val="17"/>
  </w:num>
  <w:num w:numId="4" w16cid:durableId="1135682544">
    <w:abstractNumId w:val="11"/>
  </w:num>
  <w:num w:numId="5" w16cid:durableId="1327778874">
    <w:abstractNumId w:val="6"/>
  </w:num>
  <w:num w:numId="6" w16cid:durableId="393545647">
    <w:abstractNumId w:val="7"/>
  </w:num>
  <w:num w:numId="7" w16cid:durableId="545069502">
    <w:abstractNumId w:val="5"/>
  </w:num>
  <w:num w:numId="8" w16cid:durableId="71902157">
    <w:abstractNumId w:val="14"/>
  </w:num>
  <w:num w:numId="9" w16cid:durableId="1545405787">
    <w:abstractNumId w:val="21"/>
  </w:num>
  <w:num w:numId="10" w16cid:durableId="1072002864">
    <w:abstractNumId w:val="9"/>
  </w:num>
  <w:num w:numId="11" w16cid:durableId="1404335231">
    <w:abstractNumId w:val="10"/>
  </w:num>
  <w:num w:numId="12" w16cid:durableId="283856217">
    <w:abstractNumId w:val="14"/>
  </w:num>
  <w:num w:numId="13" w16cid:durableId="1939024386">
    <w:abstractNumId w:val="14"/>
  </w:num>
  <w:num w:numId="14" w16cid:durableId="1068267037">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121074352">
    <w:abstractNumId w:val="4"/>
  </w:num>
  <w:num w:numId="16" w16cid:durableId="2112124932">
    <w:abstractNumId w:val="13"/>
  </w:num>
  <w:num w:numId="17" w16cid:durableId="2050571297">
    <w:abstractNumId w:val="12"/>
  </w:num>
  <w:num w:numId="18" w16cid:durableId="1992169838">
    <w:abstractNumId w:val="15"/>
  </w:num>
  <w:num w:numId="19" w16cid:durableId="86774393">
    <w:abstractNumId w:val="19"/>
  </w:num>
  <w:num w:numId="20" w16cid:durableId="1060253767">
    <w:abstractNumId w:val="14"/>
  </w:num>
  <w:num w:numId="21" w16cid:durableId="568610539">
    <w:abstractNumId w:val="16"/>
  </w:num>
  <w:num w:numId="22" w16cid:durableId="587083249">
    <w:abstractNumId w:val="14"/>
  </w:num>
  <w:num w:numId="23" w16cid:durableId="910892914">
    <w:abstractNumId w:val="14"/>
  </w:num>
  <w:num w:numId="24" w16cid:durableId="490023865">
    <w:abstractNumId w:val="18"/>
  </w:num>
  <w:num w:numId="25" w16cid:durableId="1491872169">
    <w:abstractNumId w:val="8"/>
  </w:num>
  <w:num w:numId="26" w16cid:durableId="864516119">
    <w:abstractNumId w:val="1"/>
  </w:num>
  <w:num w:numId="27" w16cid:durableId="1348752719">
    <w:abstractNumId w:val="14"/>
  </w:num>
  <w:num w:numId="28" w16cid:durableId="294063983">
    <w:abstractNumId w:val="2"/>
  </w:num>
  <w:num w:numId="29" w16cid:durableId="2046323093">
    <w:abstractNumId w:val="14"/>
  </w:num>
  <w:num w:numId="30" w16cid:durableId="1340505647">
    <w:abstractNumId w:val="14"/>
  </w:num>
  <w:num w:numId="31" w16cid:durableId="1576671612">
    <w:abstractNumId w:val="14"/>
  </w:num>
  <w:num w:numId="32" w16cid:durableId="939794916">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317A"/>
    <w:rsid w:val="00064BC6"/>
    <w:rsid w:val="0007654E"/>
    <w:rsid w:val="00080D93"/>
    <w:rsid w:val="000816A6"/>
    <w:rsid w:val="000A3CDF"/>
    <w:rsid w:val="000F4A14"/>
    <w:rsid w:val="00101A59"/>
    <w:rsid w:val="0013687A"/>
    <w:rsid w:val="00166CE5"/>
    <w:rsid w:val="00180604"/>
    <w:rsid w:val="00180A1B"/>
    <w:rsid w:val="00194510"/>
    <w:rsid w:val="001B408A"/>
    <w:rsid w:val="001D115F"/>
    <w:rsid w:val="00221172"/>
    <w:rsid w:val="00224CCF"/>
    <w:rsid w:val="0023408F"/>
    <w:rsid w:val="0024736F"/>
    <w:rsid w:val="00252EC6"/>
    <w:rsid w:val="002A1DEE"/>
    <w:rsid w:val="002A447F"/>
    <w:rsid w:val="002B2CB5"/>
    <w:rsid w:val="002D348A"/>
    <w:rsid w:val="002D5345"/>
    <w:rsid w:val="002E1953"/>
    <w:rsid w:val="002E5B2F"/>
    <w:rsid w:val="00312896"/>
    <w:rsid w:val="00335A6C"/>
    <w:rsid w:val="00341E38"/>
    <w:rsid w:val="00351F9B"/>
    <w:rsid w:val="00353BFF"/>
    <w:rsid w:val="00373485"/>
    <w:rsid w:val="00381D55"/>
    <w:rsid w:val="00385210"/>
    <w:rsid w:val="00397D59"/>
    <w:rsid w:val="003A3E11"/>
    <w:rsid w:val="003A400A"/>
    <w:rsid w:val="003B1197"/>
    <w:rsid w:val="003B126A"/>
    <w:rsid w:val="003C0FFE"/>
    <w:rsid w:val="003C13E3"/>
    <w:rsid w:val="003D2D42"/>
    <w:rsid w:val="003E02E6"/>
    <w:rsid w:val="003E116F"/>
    <w:rsid w:val="00401688"/>
    <w:rsid w:val="00401CAB"/>
    <w:rsid w:val="004042B1"/>
    <w:rsid w:val="0041242E"/>
    <w:rsid w:val="00446CF6"/>
    <w:rsid w:val="00473A47"/>
    <w:rsid w:val="00475B3F"/>
    <w:rsid w:val="004777B6"/>
    <w:rsid w:val="0048310F"/>
    <w:rsid w:val="004A22A4"/>
    <w:rsid w:val="004C1311"/>
    <w:rsid w:val="004D40C3"/>
    <w:rsid w:val="004E4C3F"/>
    <w:rsid w:val="004F792A"/>
    <w:rsid w:val="00503190"/>
    <w:rsid w:val="00516231"/>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398D"/>
    <w:rsid w:val="006226E1"/>
    <w:rsid w:val="00627A62"/>
    <w:rsid w:val="00632382"/>
    <w:rsid w:val="006537EA"/>
    <w:rsid w:val="006742DA"/>
    <w:rsid w:val="00682147"/>
    <w:rsid w:val="006A0AE5"/>
    <w:rsid w:val="006C3A01"/>
    <w:rsid w:val="006C468B"/>
    <w:rsid w:val="006D0352"/>
    <w:rsid w:val="006D2B58"/>
    <w:rsid w:val="006F4B7A"/>
    <w:rsid w:val="0070513D"/>
    <w:rsid w:val="0075780E"/>
    <w:rsid w:val="00767CD9"/>
    <w:rsid w:val="007807CB"/>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D3AFA"/>
    <w:rsid w:val="008E7BBF"/>
    <w:rsid w:val="008F7E07"/>
    <w:rsid w:val="00900CDE"/>
    <w:rsid w:val="00903020"/>
    <w:rsid w:val="00912426"/>
    <w:rsid w:val="00917AE9"/>
    <w:rsid w:val="00930C49"/>
    <w:rsid w:val="00933D86"/>
    <w:rsid w:val="00956D06"/>
    <w:rsid w:val="00980092"/>
    <w:rsid w:val="00991F49"/>
    <w:rsid w:val="009C4D92"/>
    <w:rsid w:val="009D0315"/>
    <w:rsid w:val="009D5154"/>
    <w:rsid w:val="009D649D"/>
    <w:rsid w:val="009E1879"/>
    <w:rsid w:val="00A0520C"/>
    <w:rsid w:val="00A07CEE"/>
    <w:rsid w:val="00A138AB"/>
    <w:rsid w:val="00A225EE"/>
    <w:rsid w:val="00A31C2E"/>
    <w:rsid w:val="00A34A5C"/>
    <w:rsid w:val="00A5231E"/>
    <w:rsid w:val="00A5636C"/>
    <w:rsid w:val="00A57283"/>
    <w:rsid w:val="00A718FC"/>
    <w:rsid w:val="00A81965"/>
    <w:rsid w:val="00A96655"/>
    <w:rsid w:val="00AA636D"/>
    <w:rsid w:val="00AB3905"/>
    <w:rsid w:val="00AC3C88"/>
    <w:rsid w:val="00AD08D0"/>
    <w:rsid w:val="00AD6BF1"/>
    <w:rsid w:val="00AE64F5"/>
    <w:rsid w:val="00B02417"/>
    <w:rsid w:val="00B14ECD"/>
    <w:rsid w:val="00B2061D"/>
    <w:rsid w:val="00B218C4"/>
    <w:rsid w:val="00B22AE3"/>
    <w:rsid w:val="00B4011E"/>
    <w:rsid w:val="00B40CFF"/>
    <w:rsid w:val="00B577C9"/>
    <w:rsid w:val="00B63DEC"/>
    <w:rsid w:val="00B6737B"/>
    <w:rsid w:val="00B71AAB"/>
    <w:rsid w:val="00B934B1"/>
    <w:rsid w:val="00B967E0"/>
    <w:rsid w:val="00BA6BF5"/>
    <w:rsid w:val="00BB6ABB"/>
    <w:rsid w:val="00BD1D43"/>
    <w:rsid w:val="00BE3628"/>
    <w:rsid w:val="00C41FE9"/>
    <w:rsid w:val="00C4446C"/>
    <w:rsid w:val="00C46297"/>
    <w:rsid w:val="00C504AE"/>
    <w:rsid w:val="00C73A89"/>
    <w:rsid w:val="00C76077"/>
    <w:rsid w:val="00C815F3"/>
    <w:rsid w:val="00CA01DA"/>
    <w:rsid w:val="00CA04B3"/>
    <w:rsid w:val="00CB31BE"/>
    <w:rsid w:val="00CD2F0A"/>
    <w:rsid w:val="00CE0CCB"/>
    <w:rsid w:val="00CE275D"/>
    <w:rsid w:val="00CF3E96"/>
    <w:rsid w:val="00CF58CB"/>
    <w:rsid w:val="00D012F8"/>
    <w:rsid w:val="00D17FFE"/>
    <w:rsid w:val="00D225CD"/>
    <w:rsid w:val="00D31681"/>
    <w:rsid w:val="00D355F5"/>
    <w:rsid w:val="00D405EE"/>
    <w:rsid w:val="00D739C6"/>
    <w:rsid w:val="00D973F8"/>
    <w:rsid w:val="00DA6ADD"/>
    <w:rsid w:val="00E173D4"/>
    <w:rsid w:val="00E2267E"/>
    <w:rsid w:val="00E23E1D"/>
    <w:rsid w:val="00E24FA6"/>
    <w:rsid w:val="00E265B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32490"/>
    <w:rsid w:val="00F446BB"/>
    <w:rsid w:val="00F55F10"/>
    <w:rsid w:val="00F571DE"/>
    <w:rsid w:val="00F669D2"/>
    <w:rsid w:val="00F679FA"/>
    <w:rsid w:val="00F72364"/>
    <w:rsid w:val="00F82584"/>
    <w:rsid w:val="00F84FDD"/>
    <w:rsid w:val="00F860DE"/>
    <w:rsid w:val="00F91FC9"/>
    <w:rsid w:val="00F96800"/>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3e1c734f-cd3c-409a-b830-21836909dd77"/>
  </ds:schemaRefs>
</ds:datastoreItem>
</file>

<file path=customXml/itemProps3.xml><?xml version="1.0" encoding="utf-8"?>
<ds:datastoreItem xmlns:ds="http://schemas.openxmlformats.org/officeDocument/2006/customXml" ds:itemID="{200E64C3-E33C-46B9-AEC7-1976565EF5EC}">
  <ds:schemaRefs>
    <ds:schemaRef ds:uri="http://schemas.openxmlformats.org/officeDocument/2006/bibliography"/>
  </ds:schemaRefs>
</ds:datastoreItem>
</file>

<file path=customXml/itemProps4.xml><?xml version="1.0" encoding="utf-8"?>
<ds:datastoreItem xmlns:ds="http://schemas.openxmlformats.org/officeDocument/2006/customXml" ds:itemID="{D3593B39-1567-4B68-8CD0-E1CB80AA47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1370</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Dolly Panghate</cp:lastModifiedBy>
  <cp:revision>2</cp:revision>
  <cp:lastPrinted>2022-09-20T16:52:00Z</cp:lastPrinted>
  <dcterms:created xsi:type="dcterms:W3CDTF">2026-06-05T09:28:00Z</dcterms:created>
  <dcterms:modified xsi:type="dcterms:W3CDTF">2026-06-05T09:28:00Z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y fmtid="{D5CDD505-2E9C-101B-9397-08002B2CF9AE}" pid="6" name="GrammarlyDocumentId">
    <vt:lpwstr>f7d1a171-8e4d-481d-bc11-2812b963c2d4</vt:lpwstr>
  </property>
</Properties>
</file>