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7207C" w14:textId="5EA8DF8D" w:rsidR="00F51952" w:rsidRDefault="00272631" w:rsidP="006C4AB8">
      <w:pPr>
        <w:pStyle w:val="Ttulo1"/>
        <w:rPr>
          <w:lang w:val="es-MX"/>
        </w:rPr>
      </w:pPr>
      <w:r>
        <w:rPr>
          <w:lang w:val="es-MX"/>
        </w:rPr>
        <w:t xml:space="preserve">Cloud </w:t>
      </w:r>
      <w:proofErr w:type="spellStart"/>
      <w:r>
        <w:rPr>
          <w:lang w:val="es-MX"/>
        </w:rPr>
        <w:t>function</w:t>
      </w:r>
      <w:proofErr w:type="spellEnd"/>
      <w:r>
        <w:rPr>
          <w:lang w:val="es-MX"/>
        </w:rPr>
        <w:t xml:space="preserve"> disk </w:t>
      </w:r>
      <w:proofErr w:type="spellStart"/>
      <w:r>
        <w:rPr>
          <w:lang w:val="es-MX"/>
        </w:rPr>
        <w:t>resize</w:t>
      </w:r>
      <w:proofErr w:type="spellEnd"/>
    </w:p>
    <w:p w14:paraId="59461EEF" w14:textId="77777777" w:rsidR="006C4AB8" w:rsidRPr="006C4AB8" w:rsidRDefault="006C4AB8" w:rsidP="006C4AB8">
      <w:pPr>
        <w:rPr>
          <w:lang w:val="es-MX"/>
        </w:rPr>
      </w:pPr>
    </w:p>
    <w:p w14:paraId="0F27B730" w14:textId="4EDEE395" w:rsidR="006C4AB8" w:rsidRDefault="006C4AB8">
      <w:pPr>
        <w:rPr>
          <w:lang w:val="es-MX"/>
        </w:rPr>
      </w:pPr>
      <w:r>
        <w:rPr>
          <w:lang w:val="es-MX"/>
        </w:rPr>
        <w:t xml:space="preserve">La función tiene </w:t>
      </w:r>
      <w:r w:rsidR="00AD35EB">
        <w:rPr>
          <w:lang w:val="es-MX"/>
        </w:rPr>
        <w:t>como</w:t>
      </w:r>
      <w:r>
        <w:rPr>
          <w:lang w:val="es-MX"/>
        </w:rPr>
        <w:t xml:space="preserve"> objetivo redimensionar el disco de forma automática una vez el disco se encuentre en un estado que active una alerta en </w:t>
      </w:r>
      <w:proofErr w:type="spellStart"/>
      <w:r>
        <w:rPr>
          <w:lang w:val="es-MX"/>
        </w:rPr>
        <w:t>monitoring</w:t>
      </w:r>
      <w:proofErr w:type="spellEnd"/>
      <w:r>
        <w:rPr>
          <w:lang w:val="es-MX"/>
        </w:rPr>
        <w:t>. Para ello se hará un monitoreo de las máquinas revisando su espacio disponible:</w:t>
      </w:r>
    </w:p>
    <w:p w14:paraId="11C592E1" w14:textId="120D17AA" w:rsidR="006C4AB8" w:rsidRDefault="006C4AB8">
      <w:pPr>
        <w:rPr>
          <w:lang w:val="es-MX"/>
        </w:rPr>
      </w:pPr>
      <w:r w:rsidRPr="006C4AB8">
        <w:rPr>
          <w:noProof/>
          <w:lang w:val="es-MX"/>
        </w:rPr>
        <w:drawing>
          <wp:inline distT="0" distB="0" distL="0" distR="0" wp14:anchorId="1B519FFD" wp14:editId="365F5BA8">
            <wp:extent cx="5400040" cy="2319020"/>
            <wp:effectExtent l="0" t="0" r="0" b="5080"/>
            <wp:docPr id="156966740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67400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0712" w14:textId="62B6C20D" w:rsidR="006C4AB8" w:rsidRDefault="006C4AB8">
      <w:pPr>
        <w:rPr>
          <w:lang w:val="es-MX"/>
        </w:rPr>
      </w:pPr>
      <w:r>
        <w:rPr>
          <w:lang w:val="es-MX"/>
        </w:rPr>
        <w:t>En este caso, revisa la partición raíz (/</w:t>
      </w:r>
      <w:proofErr w:type="spellStart"/>
      <w:r>
        <w:rPr>
          <w:lang w:val="es-MX"/>
        </w:rPr>
        <w:t>dev</w:t>
      </w:r>
      <w:proofErr w:type="spellEnd"/>
      <w:r>
        <w:rPr>
          <w:lang w:val="es-MX"/>
        </w:rPr>
        <w:t xml:space="preserve">/sda1) de una máquina específica en este caso una llamada “test2” y revisa su porcentaje de espacio disponible en </w:t>
      </w:r>
      <w:proofErr w:type="spellStart"/>
      <w:r>
        <w:rPr>
          <w:lang w:val="es-MX"/>
        </w:rPr>
        <w:t>state</w:t>
      </w:r>
      <w:proofErr w:type="spellEnd"/>
      <w:r>
        <w:rPr>
          <w:lang w:val="es-MX"/>
        </w:rPr>
        <w:t>=free. Las demás configuraciones de la alerta:</w:t>
      </w:r>
      <w:r>
        <w:rPr>
          <w:lang w:val="es-MX"/>
        </w:rPr>
        <w:br/>
      </w:r>
      <w:r>
        <w:rPr>
          <w:lang w:val="es-MX"/>
        </w:rPr>
        <w:br/>
      </w:r>
      <w:r w:rsidRPr="006C4AB8">
        <w:rPr>
          <w:noProof/>
          <w:lang w:val="es-MX"/>
        </w:rPr>
        <w:drawing>
          <wp:inline distT="0" distB="0" distL="0" distR="0" wp14:anchorId="183F4FEE" wp14:editId="3085F269">
            <wp:extent cx="5400040" cy="2286000"/>
            <wp:effectExtent l="0" t="0" r="0" b="0"/>
            <wp:docPr id="5554414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414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BC4D" w14:textId="77777777" w:rsidR="006C4AB8" w:rsidRDefault="006C4AB8">
      <w:pPr>
        <w:rPr>
          <w:lang w:val="es-MX"/>
        </w:rPr>
      </w:pPr>
    </w:p>
    <w:p w14:paraId="4B2A32F3" w14:textId="5523AA09" w:rsidR="006C4AB8" w:rsidRDefault="006C4AB8">
      <w:pPr>
        <w:rPr>
          <w:lang w:val="es-MX"/>
        </w:rPr>
      </w:pPr>
      <w:r>
        <w:rPr>
          <w:lang w:val="es-MX"/>
        </w:rPr>
        <w:t xml:space="preserve">Tienen que ver con qué condiciones hacen que se active una alerta de disk </w:t>
      </w:r>
      <w:proofErr w:type="spellStart"/>
      <w:r>
        <w:rPr>
          <w:lang w:val="es-MX"/>
        </w:rPr>
        <w:t>resize</w:t>
      </w:r>
      <w:proofErr w:type="spellEnd"/>
      <w:r>
        <w:rPr>
          <w:lang w:val="es-MX"/>
        </w:rPr>
        <w:t xml:space="preserve">, siempre que el espacio disponible baje del umbral se plantea lanzar una alerta. Esta alerta por su lado tiene que enviarse a través de un Tópico </w:t>
      </w:r>
      <w:proofErr w:type="spellStart"/>
      <w:r>
        <w:rPr>
          <w:lang w:val="es-MX"/>
        </w:rPr>
        <w:t>pubsub</w:t>
      </w:r>
      <w:proofErr w:type="spellEnd"/>
      <w:r>
        <w:rPr>
          <w:lang w:val="es-MX"/>
        </w:rPr>
        <w:t>:</w:t>
      </w:r>
    </w:p>
    <w:p w14:paraId="0D3CF122" w14:textId="1A58D9FD" w:rsidR="006C4AB8" w:rsidRDefault="006C4AB8">
      <w:pPr>
        <w:rPr>
          <w:lang w:val="es-MX"/>
        </w:rPr>
      </w:pPr>
      <w:r w:rsidRPr="006C4AB8">
        <w:rPr>
          <w:noProof/>
          <w:lang w:val="es-MX"/>
        </w:rPr>
        <w:lastRenderedPageBreak/>
        <w:drawing>
          <wp:inline distT="0" distB="0" distL="0" distR="0" wp14:anchorId="5DAF7BC0" wp14:editId="35FFAFA6">
            <wp:extent cx="5400040" cy="2473960"/>
            <wp:effectExtent l="0" t="0" r="0" b="2540"/>
            <wp:docPr id="153308533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85338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683B" w14:textId="3FE11A1E" w:rsidR="006C4AB8" w:rsidRDefault="00532C3B">
      <w:pPr>
        <w:rPr>
          <w:lang w:val="es-MX"/>
        </w:rPr>
      </w:pPr>
      <w:r>
        <w:rPr>
          <w:lang w:val="es-MX"/>
        </w:rPr>
        <w:t>La alerta será publicada en el tópico con una vista similar a esta:</w:t>
      </w:r>
    </w:p>
    <w:p w14:paraId="10079C74" w14:textId="69B91D03" w:rsidR="006C4AB8" w:rsidRPr="00DA25C0" w:rsidRDefault="006C4AB8" w:rsidP="006C4AB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DA25C0">
        <w:rPr>
          <w:lang w:val="en-US"/>
        </w:rPr>
        <w:br/>
      </w:r>
      <w:r w:rsidRPr="00DA2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{</w:t>
      </w:r>
    </w:p>
    <w:p w14:paraId="0F09D866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DA2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"incident"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:{</w:t>
      </w:r>
    </w:p>
    <w:p w14:paraId="07BF74C2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       </w:t>
      </w:r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"condition"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:{</w:t>
      </w:r>
    </w:p>
    <w:p w14:paraId="56EEF6B0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          </w:t>
      </w:r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"</w:t>
      </w:r>
      <w:proofErr w:type="spellStart"/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conditionThreshold</w:t>
      </w:r>
      <w:proofErr w:type="spellEnd"/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:{</w:t>
      </w:r>
    </w:p>
    <w:p w14:paraId="287AB154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             </w:t>
      </w:r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"aggregations"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:[</w:t>
      </w:r>
    </w:p>
    <w:p w14:paraId="05F1B2DE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                {</w:t>
      </w:r>
    </w:p>
    <w:p w14:paraId="2467AFD7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                   </w:t>
      </w:r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"alignmentPeriod"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:</w:t>
      </w:r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"120s"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,</w:t>
      </w:r>
    </w:p>
    <w:p w14:paraId="38D17FA2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                   </w:t>
      </w:r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"</w:t>
      </w:r>
      <w:proofErr w:type="spellStart"/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perSeriesAligner</w:t>
      </w:r>
      <w:proofErr w:type="spellEnd"/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:</w:t>
      </w:r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"ALIGN_MEAN"</w:t>
      </w:r>
    </w:p>
    <w:p w14:paraId="581A29FD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                }</w:t>
      </w:r>
    </w:p>
    <w:p w14:paraId="7EC9BB54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             ],</w:t>
      </w:r>
    </w:p>
    <w:p w14:paraId="1C247F5A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             </w:t>
      </w:r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"</w:t>
      </w:r>
      <w:proofErr w:type="spellStart"/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comparison"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:</w:t>
      </w:r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"COMPARISON_LT</w:t>
      </w:r>
      <w:proofErr w:type="spellEnd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,</w:t>
      </w:r>
    </w:p>
    <w:p w14:paraId="3F3660A9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             </w:t>
      </w:r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"duration"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:</w:t>
      </w:r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"120s"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,</w:t>
      </w:r>
    </w:p>
    <w:p w14:paraId="2426F961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             </w:t>
      </w:r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"filter"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:</w:t>
      </w:r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"</w:t>
      </w:r>
      <w:proofErr w:type="spellStart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resource.type</w:t>
      </w:r>
      <w:proofErr w:type="spellEnd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 xml:space="preserve"> = </w:t>
      </w:r>
      <w:r w:rsidRPr="006C4AB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419"/>
          <w14:ligatures w14:val="none"/>
        </w:rPr>
        <w:t>\"</w:t>
      </w:r>
      <w:proofErr w:type="spellStart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gce_instance</w:t>
      </w:r>
      <w:proofErr w:type="spellEnd"/>
      <w:r w:rsidRPr="006C4AB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419"/>
          <w14:ligatures w14:val="none"/>
        </w:rPr>
        <w:t>\"</w:t>
      </w:r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 xml:space="preserve"> AND </w:t>
      </w:r>
      <w:proofErr w:type="spellStart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metric.type</w:t>
      </w:r>
      <w:proofErr w:type="spellEnd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 xml:space="preserve"> = </w:t>
      </w:r>
      <w:r w:rsidRPr="006C4AB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419"/>
          <w14:ligatures w14:val="none"/>
        </w:rPr>
        <w:t>\"</w:t>
      </w:r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agent.googleapis.com/disk/</w:t>
      </w:r>
      <w:proofErr w:type="spellStart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percent_used</w:t>
      </w:r>
      <w:proofErr w:type="spellEnd"/>
      <w:r w:rsidRPr="006C4AB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419"/>
          <w14:ligatures w14:val="none"/>
        </w:rPr>
        <w:t>\"</w:t>
      </w:r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 xml:space="preserve"> AND (</w:t>
      </w:r>
      <w:proofErr w:type="spellStart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metric.labels.device</w:t>
      </w:r>
      <w:proofErr w:type="spellEnd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 xml:space="preserve"> = </w:t>
      </w:r>
      <w:r w:rsidRPr="006C4AB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419"/>
          <w14:ligatures w14:val="none"/>
        </w:rPr>
        <w:t>\"</w:t>
      </w:r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/dev/sda1</w:t>
      </w:r>
      <w:r w:rsidRPr="006C4AB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419"/>
          <w14:ligatures w14:val="none"/>
        </w:rPr>
        <w:t>\"</w:t>
      </w:r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 xml:space="preserve"> AND </w:t>
      </w:r>
      <w:proofErr w:type="spellStart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metric.labels.state</w:t>
      </w:r>
      <w:proofErr w:type="spellEnd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 xml:space="preserve"> = </w:t>
      </w:r>
      <w:r w:rsidRPr="006C4AB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419"/>
          <w14:ligatures w14:val="none"/>
        </w:rPr>
        <w:t>\"</w:t>
      </w:r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free</w:t>
      </w:r>
      <w:r w:rsidRPr="006C4AB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419"/>
          <w14:ligatures w14:val="none"/>
        </w:rPr>
        <w:t>\"</w:t>
      </w:r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 xml:space="preserve">) AND metadata.system_labels.name = </w:t>
      </w:r>
      <w:r w:rsidRPr="006C4AB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419"/>
          <w14:ligatures w14:val="none"/>
        </w:rPr>
        <w:t>\"</w:t>
      </w:r>
      <w:proofErr w:type="spellStart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maquina</w:t>
      </w:r>
      <w:proofErr w:type="spellEnd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-</w:t>
      </w:r>
      <w:proofErr w:type="spellStart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agente</w:t>
      </w:r>
      <w:proofErr w:type="spellEnd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-</w:t>
      </w:r>
      <w:proofErr w:type="spellStart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vm</w:t>
      </w:r>
      <w:proofErr w:type="spellEnd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-disk</w:t>
      </w:r>
      <w:r w:rsidRPr="006C4AB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419"/>
          <w14:ligatures w14:val="none"/>
        </w:rPr>
        <w:t>\"</w:t>
      </w:r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,</w:t>
      </w:r>
    </w:p>
    <w:p w14:paraId="0639CABE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             </w:t>
      </w:r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"thresholdValue"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:</w:t>
      </w:r>
      <w:r w:rsidRPr="006C4A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419"/>
          <w14:ligatures w14:val="none"/>
        </w:rPr>
        <w:t>20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,</w:t>
      </w:r>
    </w:p>
    <w:p w14:paraId="72239FF4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             </w:t>
      </w:r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"trigger"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:{</w:t>
      </w:r>
    </w:p>
    <w:p w14:paraId="5BBC580A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                </w:t>
      </w:r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"count"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:</w:t>
      </w:r>
      <w:r w:rsidRPr="006C4A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419"/>
          <w14:ligatures w14:val="none"/>
        </w:rPr>
        <w:t>1</w:t>
      </w:r>
    </w:p>
    <w:p w14:paraId="638A4FF9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             }</w:t>
      </w:r>
    </w:p>
    <w:p w14:paraId="4C2AE337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          },</w:t>
      </w:r>
    </w:p>
    <w:p w14:paraId="245B9411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          </w:t>
      </w:r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"</w:t>
      </w:r>
      <w:proofErr w:type="spellStart"/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displayName</w:t>
      </w:r>
      <w:proofErr w:type="spellEnd"/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:</w:t>
      </w:r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"VM Instance - Disk utilization"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,</w:t>
      </w:r>
    </w:p>
    <w:p w14:paraId="684C16E8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          </w:t>
      </w:r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"name"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:</w:t>
      </w:r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"projects/analitica-demos/alertPolicies/8072573609604599384/conditions/16136312260060981436"</w:t>
      </w:r>
    </w:p>
    <w:p w14:paraId="4A17AE1A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       },</w:t>
      </w:r>
    </w:p>
    <w:p w14:paraId="097F03E6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       </w:t>
      </w:r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"</w:t>
      </w:r>
      <w:proofErr w:type="spellStart"/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condition_name"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:</w:t>
      </w:r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"VM</w:t>
      </w:r>
      <w:proofErr w:type="spellEnd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 xml:space="preserve"> Instance - Disk utilization"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,</w:t>
      </w:r>
    </w:p>
    <w:p w14:paraId="68C549F8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       </w:t>
      </w:r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"</w:t>
      </w:r>
      <w:proofErr w:type="spellStart"/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ended_at"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:</w:t>
      </w:r>
      <w:r w:rsidRPr="006C4A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419"/>
          <w14:ligatures w14:val="none"/>
        </w:rPr>
        <w:t>null</w:t>
      </w:r>
      <w:proofErr w:type="spellEnd"/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,</w:t>
      </w:r>
    </w:p>
    <w:p w14:paraId="73B3B0DE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       </w:t>
      </w:r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"incident_id"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:</w:t>
      </w:r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"0.n1voad4b7bb4"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,</w:t>
      </w:r>
    </w:p>
    <w:p w14:paraId="4F952591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       </w:t>
      </w:r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"metadata"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:{</w:t>
      </w:r>
    </w:p>
    <w:p w14:paraId="27CEFB54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          </w:t>
      </w:r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"</w:t>
      </w:r>
      <w:proofErr w:type="spellStart"/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system_labels</w:t>
      </w:r>
      <w:proofErr w:type="spellEnd"/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:{</w:t>
      </w:r>
    </w:p>
    <w:p w14:paraId="4A8C7C37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             </w:t>
      </w:r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"name"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:</w:t>
      </w:r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"</w:t>
      </w:r>
      <w:proofErr w:type="spellStart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maquina</w:t>
      </w:r>
      <w:proofErr w:type="spellEnd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-</w:t>
      </w:r>
      <w:proofErr w:type="spellStart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agente</w:t>
      </w:r>
      <w:proofErr w:type="spellEnd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-</w:t>
      </w:r>
      <w:proofErr w:type="spellStart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vm</w:t>
      </w:r>
      <w:proofErr w:type="spellEnd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-disk"</w:t>
      </w:r>
    </w:p>
    <w:p w14:paraId="0A861463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lastRenderedPageBreak/>
        <w:t>          },</w:t>
      </w:r>
    </w:p>
    <w:p w14:paraId="54C8DB9A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          </w:t>
      </w:r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"</w:t>
      </w:r>
      <w:proofErr w:type="spellStart"/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user_labels</w:t>
      </w:r>
      <w:proofErr w:type="spellEnd"/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:{}</w:t>
      </w:r>
    </w:p>
    <w:p w14:paraId="389D8148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       },</w:t>
      </w:r>
    </w:p>
    <w:p w14:paraId="0D7574EF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       </w:t>
      </w:r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"metric"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:{</w:t>
      </w:r>
    </w:p>
    <w:p w14:paraId="6E13BD21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          </w:t>
      </w:r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"</w:t>
      </w:r>
      <w:proofErr w:type="spellStart"/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displayName</w:t>
      </w:r>
      <w:proofErr w:type="spellEnd"/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:</w:t>
      </w:r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"Disk utilization"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,</w:t>
      </w:r>
    </w:p>
    <w:p w14:paraId="064B7FB2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          </w:t>
      </w:r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"labels"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:{},</w:t>
      </w:r>
    </w:p>
    <w:p w14:paraId="196E87F0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          </w:t>
      </w:r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"type"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:</w:t>
      </w:r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"agent.googleapis.com/disk/percent_used"</w:t>
      </w:r>
    </w:p>
    <w:p w14:paraId="4061C579" w14:textId="77777777" w:rsidR="006C4AB8" w:rsidRPr="00DA25C0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       </w:t>
      </w:r>
      <w:r w:rsidRPr="00DA2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},</w:t>
      </w:r>
    </w:p>
    <w:p w14:paraId="01E19125" w14:textId="77777777" w:rsidR="006C4AB8" w:rsidRPr="00DA25C0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DA2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       </w:t>
      </w:r>
      <w:r w:rsidRPr="00DA2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"observed_value"</w:t>
      </w:r>
      <w:r w:rsidRPr="00DA2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:</w:t>
      </w:r>
      <w:r w:rsidRPr="00DA25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"19"</w:t>
      </w:r>
      <w:r w:rsidRPr="00DA2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,</w:t>
      </w:r>
    </w:p>
    <w:p w14:paraId="4589F848" w14:textId="77777777" w:rsidR="006C4AB8" w:rsidRPr="00DA25C0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DA2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       </w:t>
      </w:r>
      <w:r w:rsidRPr="00DA2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"policy_name"</w:t>
      </w:r>
      <w:r w:rsidRPr="00DA2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:</w:t>
      </w:r>
      <w:r w:rsidRPr="00DA25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"</w:t>
      </w:r>
      <w:proofErr w:type="spellStart"/>
      <w:r w:rsidRPr="00DA25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prueba</w:t>
      </w:r>
      <w:proofErr w:type="spellEnd"/>
      <w:r w:rsidRPr="00DA25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 xml:space="preserve"> de disco"</w:t>
      </w:r>
      <w:r w:rsidRPr="00DA2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,</w:t>
      </w:r>
    </w:p>
    <w:p w14:paraId="5906B2B5" w14:textId="77777777" w:rsidR="006C4AB8" w:rsidRPr="00DA25C0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DA2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       </w:t>
      </w:r>
      <w:r w:rsidRPr="00DA2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"resource"</w:t>
      </w:r>
      <w:r w:rsidRPr="00DA2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:{</w:t>
      </w:r>
    </w:p>
    <w:p w14:paraId="71029E58" w14:textId="77777777" w:rsidR="006C4AB8" w:rsidRPr="00DA25C0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DA2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          </w:t>
      </w:r>
      <w:r w:rsidRPr="00DA2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"labels"</w:t>
      </w:r>
      <w:r w:rsidRPr="00DA2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:{</w:t>
      </w:r>
    </w:p>
    <w:p w14:paraId="0C8198F2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DA2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             </w:t>
      </w:r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"instance_id"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:</w:t>
      </w:r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"5425842027954303181"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,</w:t>
      </w:r>
    </w:p>
    <w:p w14:paraId="62D542DF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             </w:t>
      </w:r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"project_id"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:</w:t>
      </w:r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"inteligencia-artificial-395920"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,</w:t>
      </w:r>
    </w:p>
    <w:p w14:paraId="2A733F60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             </w:t>
      </w:r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"zone"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:</w:t>
      </w:r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"us-central1-a"</w:t>
      </w:r>
    </w:p>
    <w:p w14:paraId="225321F7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          },</w:t>
      </w:r>
    </w:p>
    <w:p w14:paraId="6A4ABD45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          </w:t>
      </w:r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"type"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:</w:t>
      </w:r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"</w:t>
      </w:r>
      <w:proofErr w:type="spellStart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gce_instance</w:t>
      </w:r>
      <w:proofErr w:type="spellEnd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"</w:t>
      </w:r>
    </w:p>
    <w:p w14:paraId="504BF747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       },</w:t>
      </w:r>
    </w:p>
    <w:p w14:paraId="0D5A3843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       </w:t>
      </w:r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"resource_display_name"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:</w:t>
      </w:r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"</w:t>
      </w:r>
      <w:proofErr w:type="spellStart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maquina</w:t>
      </w:r>
      <w:proofErr w:type="spellEnd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-</w:t>
      </w:r>
      <w:proofErr w:type="spellStart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agente</w:t>
      </w:r>
      <w:proofErr w:type="spellEnd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-</w:t>
      </w:r>
      <w:proofErr w:type="spellStart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vm</w:t>
      </w:r>
      <w:proofErr w:type="spellEnd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-disk"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,</w:t>
      </w:r>
    </w:p>
    <w:p w14:paraId="592D112B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       </w:t>
      </w:r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"</w:t>
      </w:r>
      <w:proofErr w:type="spellStart"/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resource_id</w:t>
      </w:r>
      <w:proofErr w:type="spellEnd"/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:</w:t>
      </w:r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""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,</w:t>
      </w:r>
    </w:p>
    <w:p w14:paraId="30F88C9E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       </w:t>
      </w:r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"resource_name"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:</w:t>
      </w:r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"</w:t>
      </w:r>
      <w:proofErr w:type="spellStart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analitica</w:t>
      </w:r>
      <w:proofErr w:type="spellEnd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 xml:space="preserve">-demos </w:t>
      </w:r>
      <w:proofErr w:type="spellStart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maquina</w:t>
      </w:r>
      <w:proofErr w:type="spellEnd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-</w:t>
      </w:r>
      <w:proofErr w:type="spellStart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agente</w:t>
      </w:r>
      <w:proofErr w:type="spellEnd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-</w:t>
      </w:r>
      <w:proofErr w:type="spellStart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vm</w:t>
      </w:r>
      <w:proofErr w:type="spellEnd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-disk"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,</w:t>
      </w:r>
    </w:p>
    <w:p w14:paraId="4A3755C0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       </w:t>
      </w:r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"</w:t>
      </w:r>
      <w:proofErr w:type="spellStart"/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resource_type_display_name"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:</w:t>
      </w:r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"VM</w:t>
      </w:r>
      <w:proofErr w:type="spellEnd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 xml:space="preserve"> Instance"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,</w:t>
      </w:r>
    </w:p>
    <w:p w14:paraId="47E1841C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       </w:t>
      </w:r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"scoping_project_id"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:</w:t>
      </w:r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"</w:t>
      </w:r>
      <w:proofErr w:type="spellStart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analitica</w:t>
      </w:r>
      <w:proofErr w:type="spellEnd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-demos"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,</w:t>
      </w:r>
    </w:p>
    <w:p w14:paraId="31960C73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       </w:t>
      </w:r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"scoping_project_number"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:</w:t>
      </w:r>
      <w:r w:rsidRPr="006C4A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419"/>
          <w14:ligatures w14:val="none"/>
        </w:rPr>
        <w:t>717399219273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,</w:t>
      </w:r>
    </w:p>
    <w:p w14:paraId="64686F4B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       </w:t>
      </w:r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"started_at"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:</w:t>
      </w:r>
      <w:r w:rsidRPr="006C4A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419"/>
          <w14:ligatures w14:val="none"/>
        </w:rPr>
        <w:t>1693970239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,</w:t>
      </w:r>
    </w:p>
    <w:p w14:paraId="15827015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       </w:t>
      </w:r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"</w:t>
      </w:r>
      <w:proofErr w:type="spellStart"/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state"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:</w:t>
      </w:r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"open</w:t>
      </w:r>
      <w:proofErr w:type="spellEnd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,</w:t>
      </w:r>
    </w:p>
    <w:p w14:paraId="48129551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       </w:t>
      </w:r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"</w:t>
      </w:r>
      <w:proofErr w:type="spellStart"/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summary"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:</w:t>
      </w:r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"Disk</w:t>
      </w:r>
      <w:proofErr w:type="spellEnd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 xml:space="preserve"> utilization for </w:t>
      </w:r>
      <w:proofErr w:type="spellStart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analitica</w:t>
      </w:r>
      <w:proofErr w:type="spellEnd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 xml:space="preserve">-demos </w:t>
      </w:r>
      <w:proofErr w:type="spellStart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maquina</w:t>
      </w:r>
      <w:proofErr w:type="spellEnd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-</w:t>
      </w:r>
      <w:proofErr w:type="spellStart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agente</w:t>
      </w:r>
      <w:proofErr w:type="spellEnd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-</w:t>
      </w:r>
      <w:proofErr w:type="spellStart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vm</w:t>
      </w:r>
      <w:proofErr w:type="spellEnd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-disk with system labels {name=</w:t>
      </w:r>
      <w:proofErr w:type="spellStart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maquina</w:t>
      </w:r>
      <w:proofErr w:type="spellEnd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-</w:t>
      </w:r>
      <w:proofErr w:type="spellStart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agente</w:t>
      </w:r>
      <w:proofErr w:type="spellEnd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-</w:t>
      </w:r>
      <w:proofErr w:type="spellStart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vm</w:t>
      </w:r>
      <w:proofErr w:type="spellEnd"/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-disk} is below the threshold of 10.000 with a value of 6.891."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,</w:t>
      </w:r>
    </w:p>
    <w:p w14:paraId="0BF72D67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       </w:t>
      </w:r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"threshold_value"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:</w:t>
      </w:r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"20"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,</w:t>
      </w:r>
    </w:p>
    <w:p w14:paraId="24958E41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       </w:t>
      </w:r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419"/>
          <w14:ligatures w14:val="none"/>
        </w:rPr>
        <w:t>"url"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>:</w:t>
      </w:r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419"/>
          <w14:ligatures w14:val="none"/>
        </w:rPr>
        <w:t>"https://console.cloud.google.com/monitoring/alerting/incidents/0.n1voad4b7bb4?project=analitica-demos"</w:t>
      </w:r>
    </w:p>
    <w:p w14:paraId="187F122E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>},</w:t>
      </w:r>
    </w:p>
    <w:p w14:paraId="5DE93BE3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 xml:space="preserve">    </w:t>
      </w:r>
      <w:r w:rsidRPr="006C4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419"/>
          <w14:ligatures w14:val="none"/>
        </w:rPr>
        <w:t>"version"</w:t>
      </w: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>:</w:t>
      </w:r>
      <w:r w:rsidRPr="006C4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419"/>
          <w14:ligatures w14:val="none"/>
        </w:rPr>
        <w:t>"1.2"</w:t>
      </w:r>
    </w:p>
    <w:p w14:paraId="57AB50C0" w14:textId="77777777" w:rsidR="006C4AB8" w:rsidRPr="006C4AB8" w:rsidRDefault="006C4AB8" w:rsidP="006C4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</w:pPr>
      <w:r w:rsidRPr="006C4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419"/>
          <w14:ligatures w14:val="none"/>
        </w:rPr>
        <w:t> }</w:t>
      </w:r>
    </w:p>
    <w:p w14:paraId="4BF93DCC" w14:textId="6245B50F" w:rsidR="006C4AB8" w:rsidRDefault="006C4AB8">
      <w:pPr>
        <w:rPr>
          <w:lang w:val="es-MX"/>
        </w:rPr>
      </w:pPr>
    </w:p>
    <w:p w14:paraId="57EB1773" w14:textId="77777777" w:rsidR="006C4AB8" w:rsidRDefault="006C4AB8">
      <w:pPr>
        <w:rPr>
          <w:lang w:val="es-MX"/>
        </w:rPr>
      </w:pPr>
    </w:p>
    <w:p w14:paraId="2F1BD3EA" w14:textId="708E30C5" w:rsidR="006C4AB8" w:rsidRDefault="006C4AB8">
      <w:pPr>
        <w:rPr>
          <w:lang w:val="es-MX"/>
        </w:rPr>
      </w:pPr>
      <w:r>
        <w:rPr>
          <w:lang w:val="es-MX"/>
        </w:rPr>
        <w:t xml:space="preserve">Con esto, será posible extraer los datos de la máquina que necesita el redimensionamiento por lo que posteriormente será consumido por la Cloud </w:t>
      </w:r>
      <w:proofErr w:type="spellStart"/>
      <w:r>
        <w:rPr>
          <w:lang w:val="es-MX"/>
        </w:rPr>
        <w:t>Function</w:t>
      </w:r>
      <w:proofErr w:type="spellEnd"/>
      <w:r>
        <w:rPr>
          <w:lang w:val="es-MX"/>
        </w:rPr>
        <w:t xml:space="preserve">. </w:t>
      </w:r>
    </w:p>
    <w:p w14:paraId="3890F5A9" w14:textId="1F3B2B5C" w:rsidR="006C4AB8" w:rsidRDefault="006C4AB8" w:rsidP="006C4AB8">
      <w:pPr>
        <w:pStyle w:val="Ttulo2"/>
        <w:rPr>
          <w:lang w:val="es-MX"/>
        </w:rPr>
      </w:pPr>
      <w:r>
        <w:rPr>
          <w:lang w:val="es-MX"/>
        </w:rPr>
        <w:t>Componentes</w:t>
      </w:r>
      <w:r w:rsidR="00554D71">
        <w:rPr>
          <w:lang w:val="es-MX"/>
        </w:rPr>
        <w:t>/requisitos</w:t>
      </w:r>
    </w:p>
    <w:p w14:paraId="7BCEFC3F" w14:textId="34F81A9A" w:rsidR="006C4AB8" w:rsidRDefault="006C4AB8" w:rsidP="006C4AB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VPC </w:t>
      </w:r>
      <w:proofErr w:type="spellStart"/>
      <w:r w:rsidR="00554D71">
        <w:rPr>
          <w:lang w:val="es-MX"/>
        </w:rPr>
        <w:t>S</w:t>
      </w:r>
      <w:r>
        <w:rPr>
          <w:lang w:val="es-MX"/>
        </w:rPr>
        <w:t>erverless</w:t>
      </w:r>
      <w:proofErr w:type="spellEnd"/>
      <w:r>
        <w:rPr>
          <w:lang w:val="es-MX"/>
        </w:rPr>
        <w:t xml:space="preserve"> </w:t>
      </w:r>
      <w:proofErr w:type="spellStart"/>
      <w:r w:rsidR="00554D71">
        <w:rPr>
          <w:lang w:val="es-MX"/>
        </w:rPr>
        <w:t>C</w:t>
      </w:r>
      <w:r>
        <w:rPr>
          <w:lang w:val="es-MX"/>
        </w:rPr>
        <w:t>onnector</w:t>
      </w:r>
      <w:proofErr w:type="spellEnd"/>
      <w:r>
        <w:rPr>
          <w:lang w:val="es-MX"/>
        </w:rPr>
        <w:t xml:space="preserve"> </w:t>
      </w:r>
      <w:r w:rsidR="00532C3B">
        <w:rPr>
          <w:lang w:val="es-MX"/>
        </w:rPr>
        <w:t>(necesita una subred específica /28) en</w:t>
      </w:r>
      <w:r>
        <w:rPr>
          <w:lang w:val="es-MX"/>
        </w:rPr>
        <w:t xml:space="preserve"> el proyecto HOST</w:t>
      </w:r>
      <w:r w:rsidR="00532C3B">
        <w:rPr>
          <w:lang w:val="es-MX"/>
        </w:rPr>
        <w:t xml:space="preserve"> y sub red en el proyecto de red HOST:</w:t>
      </w:r>
    </w:p>
    <w:p w14:paraId="70A73EC1" w14:textId="5A2A190C" w:rsidR="00532C3B" w:rsidRDefault="00532C3B" w:rsidP="006C4AB8">
      <w:pPr>
        <w:pStyle w:val="Prrafodelista"/>
        <w:numPr>
          <w:ilvl w:val="0"/>
          <w:numId w:val="1"/>
        </w:numPr>
        <w:rPr>
          <w:lang w:val="es-MX"/>
        </w:rPr>
      </w:pPr>
      <w:r w:rsidRPr="00532C3B">
        <w:rPr>
          <w:noProof/>
          <w:lang w:val="es-MX"/>
        </w:rPr>
        <w:drawing>
          <wp:inline distT="0" distB="0" distL="0" distR="0" wp14:anchorId="1C0FC7B7" wp14:editId="784A26F4">
            <wp:extent cx="5400040" cy="427355"/>
            <wp:effectExtent l="0" t="0" r="0" b="0"/>
            <wp:docPr id="8846164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16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463D" w14:textId="2A272580" w:rsidR="006C4AB8" w:rsidRDefault="006C4AB8" w:rsidP="006C4AB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Tópico pub-sub en el proyecto HOST</w:t>
      </w:r>
      <w:r w:rsidR="00554D71">
        <w:rPr>
          <w:lang w:val="es-MX"/>
        </w:rPr>
        <w:t>.</w:t>
      </w:r>
    </w:p>
    <w:p w14:paraId="6322B46C" w14:textId="7220A4CB" w:rsidR="006C4AB8" w:rsidRDefault="006C4AB8" w:rsidP="006C4AB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 xml:space="preserve">Cloud </w:t>
      </w:r>
      <w:proofErr w:type="spellStart"/>
      <w:r w:rsidR="00554D71">
        <w:rPr>
          <w:lang w:val="es-MX"/>
        </w:rPr>
        <w:t>F</w:t>
      </w:r>
      <w:r>
        <w:rPr>
          <w:lang w:val="es-MX"/>
        </w:rPr>
        <w:t>unction</w:t>
      </w:r>
      <w:proofErr w:type="spellEnd"/>
      <w:r>
        <w:rPr>
          <w:lang w:val="es-MX"/>
        </w:rPr>
        <w:t xml:space="preserve"> en el proyecto HOST</w:t>
      </w:r>
      <w:r w:rsidR="00554D71">
        <w:rPr>
          <w:lang w:val="es-MX"/>
        </w:rPr>
        <w:t>.</w:t>
      </w:r>
    </w:p>
    <w:p w14:paraId="74D7084E" w14:textId="484480F5" w:rsidR="006C4AB8" w:rsidRDefault="006C4AB8" w:rsidP="006C4AB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Agentes de monitoreo en las máquinas en los proyectos SERVICE</w:t>
      </w:r>
      <w:r w:rsidR="00554D71">
        <w:rPr>
          <w:lang w:val="es-MX"/>
        </w:rPr>
        <w:t>.</w:t>
      </w:r>
    </w:p>
    <w:p w14:paraId="70849CC7" w14:textId="31814BC5" w:rsidR="006C4AB8" w:rsidRDefault="006C4AB8" w:rsidP="006C4AB8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Metadata</w:t>
      </w:r>
      <w:proofErr w:type="spellEnd"/>
      <w:r>
        <w:rPr>
          <w:lang w:val="es-MX"/>
        </w:rPr>
        <w:t xml:space="preserve"> -&gt; </w:t>
      </w:r>
      <w:proofErr w:type="spellStart"/>
      <w:r w:rsidRPr="006C4AB8">
        <w:rPr>
          <w:lang w:val="es-MX"/>
        </w:rPr>
        <w:t>enable</w:t>
      </w:r>
      <w:proofErr w:type="spellEnd"/>
      <w:r w:rsidRPr="006C4AB8">
        <w:rPr>
          <w:lang w:val="es-MX"/>
        </w:rPr>
        <w:t xml:space="preserve"> OS </w:t>
      </w:r>
      <w:proofErr w:type="spellStart"/>
      <w:r w:rsidRPr="006C4AB8">
        <w:rPr>
          <w:lang w:val="es-MX"/>
        </w:rPr>
        <w:t>login</w:t>
      </w:r>
      <w:proofErr w:type="spellEnd"/>
      <w:r>
        <w:rPr>
          <w:lang w:val="es-MX"/>
        </w:rPr>
        <w:t>: true en las máquinas de los proyectos SERVICE</w:t>
      </w:r>
      <w:r w:rsidR="00554D71">
        <w:rPr>
          <w:lang w:val="es-MX"/>
        </w:rPr>
        <w:t>.</w:t>
      </w:r>
      <w:r>
        <w:rPr>
          <w:lang w:val="es-MX"/>
        </w:rPr>
        <w:t xml:space="preserve"> </w:t>
      </w:r>
    </w:p>
    <w:p w14:paraId="2947A8F6" w14:textId="5ACA59A5" w:rsidR="00554D71" w:rsidRDefault="00554D71" w:rsidP="00554D71">
      <w:pPr>
        <w:pStyle w:val="Prrafodelista"/>
        <w:numPr>
          <w:ilvl w:val="1"/>
          <w:numId w:val="1"/>
        </w:numPr>
        <w:rPr>
          <w:lang w:val="es-MX"/>
        </w:rPr>
      </w:pPr>
      <w:r w:rsidRPr="00554D71">
        <w:rPr>
          <w:noProof/>
          <w:lang w:val="es-MX"/>
        </w:rPr>
        <w:drawing>
          <wp:inline distT="0" distB="0" distL="0" distR="0" wp14:anchorId="1FDDEE54" wp14:editId="14A6134A">
            <wp:extent cx="5400040" cy="2549525"/>
            <wp:effectExtent l="0" t="0" r="0" b="3175"/>
            <wp:docPr id="1116648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48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182D" w14:textId="40BC0647" w:rsidR="00554D71" w:rsidRDefault="00554D71" w:rsidP="006C4AB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Proyectos productivos SERVICE monitoreados por el proyecto HOST.</w:t>
      </w:r>
    </w:p>
    <w:p w14:paraId="0D4FF745" w14:textId="20388293" w:rsidR="00554D71" w:rsidRDefault="00554D71" w:rsidP="00554D71">
      <w:pPr>
        <w:pStyle w:val="Prrafodelista"/>
        <w:numPr>
          <w:ilvl w:val="1"/>
          <w:numId w:val="1"/>
        </w:numPr>
        <w:rPr>
          <w:lang w:val="es-MX"/>
        </w:rPr>
      </w:pPr>
      <w:r w:rsidRPr="00554D71">
        <w:rPr>
          <w:noProof/>
          <w:lang w:val="es-MX"/>
        </w:rPr>
        <w:drawing>
          <wp:inline distT="0" distB="0" distL="0" distR="0" wp14:anchorId="32F5F82D" wp14:editId="78ECC59F">
            <wp:extent cx="5400040" cy="2602865"/>
            <wp:effectExtent l="0" t="0" r="0" b="6985"/>
            <wp:docPr id="366503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039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2B16" w14:textId="1DFC7238" w:rsidR="00554D71" w:rsidRDefault="00554D71" w:rsidP="00554D71">
      <w:pPr>
        <w:pStyle w:val="Ttulo2"/>
        <w:rPr>
          <w:lang w:val="es-MX"/>
        </w:rPr>
      </w:pPr>
      <w:r>
        <w:rPr>
          <w:lang w:val="es-MX"/>
        </w:rPr>
        <w:t>Limitaciones</w:t>
      </w:r>
    </w:p>
    <w:p w14:paraId="4479E7B5" w14:textId="31435744" w:rsidR="00554D71" w:rsidRDefault="00554D71" w:rsidP="00554D71">
      <w:pPr>
        <w:rPr>
          <w:lang w:val="es-MX"/>
        </w:rPr>
      </w:pPr>
      <w:r>
        <w:rPr>
          <w:lang w:val="es-MX"/>
        </w:rPr>
        <w:t xml:space="preserve">Las máquinas monitoreadas dependen de la alerta proporcionada y el alcance </w:t>
      </w:r>
      <w:r w:rsidR="00575FC8">
        <w:rPr>
          <w:lang w:val="es-MX"/>
        </w:rPr>
        <w:t xml:space="preserve">de monitoreo </w:t>
      </w:r>
      <w:r>
        <w:rPr>
          <w:lang w:val="es-MX"/>
        </w:rPr>
        <w:t xml:space="preserve">a los proyectos productivos debe ser a través de una serie de permisos que deben concederse a la cuenta de servicio asociada a la Cloud </w:t>
      </w:r>
      <w:proofErr w:type="spellStart"/>
      <w:r>
        <w:rPr>
          <w:lang w:val="es-MX"/>
        </w:rPr>
        <w:t>Function</w:t>
      </w:r>
      <w:proofErr w:type="spellEnd"/>
      <w:r w:rsidR="00575FC8">
        <w:rPr>
          <w:lang w:val="es-MX"/>
        </w:rPr>
        <w:t xml:space="preserve"> para que esta tenga acceso a los recursos de dicho proyecto</w:t>
      </w:r>
      <w:r>
        <w:rPr>
          <w:lang w:val="es-MX"/>
        </w:rPr>
        <w:t xml:space="preserve">, por lo que, en cada proyecto productivo donde desee aplicarse </w:t>
      </w:r>
      <w:r w:rsidR="00575FC8">
        <w:rPr>
          <w:lang w:val="es-MX"/>
        </w:rPr>
        <w:t>tendrá que contener los siguientes roles:</w:t>
      </w:r>
    </w:p>
    <w:p w14:paraId="2C468C20" w14:textId="6AF473D3" w:rsidR="00575FC8" w:rsidRDefault="00575FC8" w:rsidP="00554D71">
      <w:pPr>
        <w:rPr>
          <w:lang w:val="es-MX"/>
        </w:rPr>
      </w:pPr>
      <w:r w:rsidRPr="00575FC8">
        <w:rPr>
          <w:noProof/>
          <w:lang w:val="es-MX"/>
        </w:rPr>
        <w:drawing>
          <wp:inline distT="0" distB="0" distL="0" distR="0" wp14:anchorId="3F0C4A82" wp14:editId="5A942236">
            <wp:extent cx="5400040" cy="356870"/>
            <wp:effectExtent l="0" t="0" r="0" b="5080"/>
            <wp:docPr id="1910765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659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8394" w14:textId="2496838C" w:rsidR="00532C3B" w:rsidRDefault="00532C3B" w:rsidP="00532C3B">
      <w:pPr>
        <w:pStyle w:val="Prrafodelista"/>
        <w:numPr>
          <w:ilvl w:val="0"/>
          <w:numId w:val="1"/>
        </w:numPr>
        <w:rPr>
          <w:lang w:val="es-MX"/>
        </w:rPr>
      </w:pPr>
      <w:r w:rsidRPr="00532C3B">
        <w:rPr>
          <w:b/>
          <w:bCs/>
          <w:lang w:val="es-MX"/>
        </w:rPr>
        <w:t xml:space="preserve">SOLO </w:t>
      </w:r>
      <w:r w:rsidRPr="00532C3B">
        <w:rPr>
          <w:lang w:val="es-MX"/>
        </w:rPr>
        <w:t xml:space="preserve">se redimensiona la partición raíz </w:t>
      </w:r>
      <w:r>
        <w:rPr>
          <w:lang w:val="es-MX"/>
        </w:rPr>
        <w:t xml:space="preserve">del disco primario </w:t>
      </w:r>
      <w:r w:rsidRPr="00532C3B">
        <w:rPr>
          <w:lang w:val="es-MX"/>
        </w:rPr>
        <w:t>por el momento, pero no todas las particiones raíz son elegibles.</w:t>
      </w:r>
      <w:r>
        <w:rPr>
          <w:lang w:val="es-MX"/>
        </w:rPr>
        <w:t xml:space="preserve"> Primero establecemos la viabilidad para el caso base y posteriormente la actualizamos para los casos secundarios propuestos.</w:t>
      </w:r>
      <w:r w:rsidRPr="00532C3B">
        <w:rPr>
          <w:lang w:val="es-MX"/>
        </w:rPr>
        <w:t xml:space="preserve">    </w:t>
      </w:r>
    </w:p>
    <w:p w14:paraId="6342090D" w14:textId="4BB0633B" w:rsidR="00532C3B" w:rsidRPr="00532C3B" w:rsidRDefault="00532C3B" w:rsidP="00532C3B">
      <w:pPr>
        <w:pStyle w:val="Prrafodelista"/>
        <w:numPr>
          <w:ilvl w:val="0"/>
          <w:numId w:val="1"/>
        </w:numPr>
        <w:rPr>
          <w:lang w:val="es-MX"/>
        </w:rPr>
      </w:pPr>
      <w:r w:rsidRPr="00532C3B">
        <w:rPr>
          <w:lang w:val="es-MX"/>
        </w:rPr>
        <w:t xml:space="preserve">"sudo </w:t>
      </w:r>
      <w:proofErr w:type="spellStart"/>
      <w:r w:rsidRPr="00532C3B">
        <w:rPr>
          <w:lang w:val="es-MX"/>
        </w:rPr>
        <w:t>partprobe</w:t>
      </w:r>
      <w:proofErr w:type="spellEnd"/>
      <w:r w:rsidRPr="00532C3B">
        <w:rPr>
          <w:lang w:val="es-MX"/>
        </w:rPr>
        <w:t xml:space="preserve"> /</w:t>
      </w:r>
      <w:proofErr w:type="spellStart"/>
      <w:r w:rsidRPr="00532C3B">
        <w:rPr>
          <w:lang w:val="es-MX"/>
        </w:rPr>
        <w:t>dev</w:t>
      </w:r>
      <w:proofErr w:type="spellEnd"/>
      <w:r w:rsidRPr="00532C3B">
        <w:rPr>
          <w:lang w:val="es-MX"/>
        </w:rPr>
        <w:t>/</w:t>
      </w:r>
      <w:proofErr w:type="spellStart"/>
      <w:r w:rsidRPr="00532C3B">
        <w:rPr>
          <w:lang w:val="es-MX"/>
        </w:rPr>
        <w:t>sda</w:t>
      </w:r>
      <w:proofErr w:type="spellEnd"/>
      <w:r w:rsidRPr="00532C3B">
        <w:rPr>
          <w:lang w:val="es-MX"/>
        </w:rPr>
        <w:t>",</w:t>
      </w:r>
      <w:r>
        <w:rPr>
          <w:lang w:val="es-MX"/>
        </w:rPr>
        <w:t xml:space="preserve"> (solo funciona para las particiones que se llaman </w:t>
      </w:r>
      <w:r w:rsidRPr="00532C3B">
        <w:rPr>
          <w:lang w:val="es-MX"/>
        </w:rPr>
        <w:t>/</w:t>
      </w:r>
      <w:proofErr w:type="spellStart"/>
      <w:r w:rsidRPr="00532C3B">
        <w:rPr>
          <w:lang w:val="es-MX"/>
        </w:rPr>
        <w:t>dev</w:t>
      </w:r>
      <w:proofErr w:type="spellEnd"/>
      <w:r w:rsidRPr="00532C3B">
        <w:rPr>
          <w:lang w:val="es-MX"/>
        </w:rPr>
        <w:t>/sda1</w:t>
      </w:r>
      <w:r>
        <w:rPr>
          <w:lang w:val="es-MX"/>
        </w:rPr>
        <w:t>)</w:t>
      </w:r>
    </w:p>
    <w:p w14:paraId="248BCF4B" w14:textId="1A1D721F" w:rsidR="00532C3B" w:rsidRPr="00532C3B" w:rsidRDefault="00532C3B" w:rsidP="00532C3B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532C3B">
        <w:rPr>
          <w:lang w:val="es-MX"/>
        </w:rPr>
        <w:t>"sudo resize2fs /</w:t>
      </w:r>
      <w:proofErr w:type="spellStart"/>
      <w:r w:rsidRPr="00532C3B">
        <w:rPr>
          <w:lang w:val="es-MX"/>
        </w:rPr>
        <w:t>dev</w:t>
      </w:r>
      <w:proofErr w:type="spellEnd"/>
      <w:r w:rsidRPr="00532C3B">
        <w:rPr>
          <w:lang w:val="es-MX"/>
        </w:rPr>
        <w:t>/sda1",</w:t>
      </w:r>
    </w:p>
    <w:p w14:paraId="2D10ABEB" w14:textId="5DFBD733" w:rsidR="00575FC8" w:rsidRDefault="00575FC8" w:rsidP="00575FC8">
      <w:pPr>
        <w:pStyle w:val="Ttulo2"/>
        <w:rPr>
          <w:lang w:val="es-MX"/>
        </w:rPr>
      </w:pPr>
      <w:r>
        <w:rPr>
          <w:lang w:val="es-MX"/>
        </w:rPr>
        <w:lastRenderedPageBreak/>
        <w:t xml:space="preserve">Comportamiento </w:t>
      </w:r>
    </w:p>
    <w:p w14:paraId="615B30D3" w14:textId="12396067" w:rsidR="00575FC8" w:rsidRDefault="00575FC8" w:rsidP="00554D71">
      <w:pPr>
        <w:rPr>
          <w:lang w:val="es-MX"/>
        </w:rPr>
      </w:pPr>
      <w:r>
        <w:rPr>
          <w:lang w:val="es-MX"/>
        </w:rPr>
        <w:t xml:space="preserve">En cuanto a lo que refiere al comportamiento una vez se active la Cloud </w:t>
      </w:r>
      <w:proofErr w:type="spellStart"/>
      <w:r>
        <w:rPr>
          <w:lang w:val="es-MX"/>
        </w:rPr>
        <w:t>Function</w:t>
      </w:r>
      <w:proofErr w:type="spellEnd"/>
      <w:r>
        <w:rPr>
          <w:lang w:val="es-MX"/>
        </w:rPr>
        <w:t xml:space="preserve"> esta encontrará la máquina a la que debe conectarse, posteriormente extraerá el tamaño actual del disco y calculará el nuevo tamaño que debe tener para volver a estar en el mismo nivel del umbral. Por ejemplo, si tenemos un umbral del 20% de espacio disponible y una máquina queda por debajo del umbral con un 18% de espacio disponible, la CF calculará cuántas GB necesita para superar el umbral más un porcentaje a gusto que el cliente decida donde quiere que se mantenga, supongamos que queremos que se mantenga en un 30%, entonces la CF calculará las GB extra para que el nuevo espacio disponible sea 30%.</w:t>
      </w:r>
      <w:r w:rsidR="0025105A">
        <w:rPr>
          <w:lang w:val="es-MX"/>
        </w:rPr>
        <w:t xml:space="preserve"> </w:t>
      </w:r>
    </w:p>
    <w:p w14:paraId="1131AB33" w14:textId="77777777" w:rsidR="0025105A" w:rsidRDefault="0025105A" w:rsidP="0025105A">
      <w:pPr>
        <w:rPr>
          <w:lang w:val="es-MX"/>
        </w:rPr>
      </w:pPr>
      <w:r>
        <w:rPr>
          <w:lang w:val="es-MX"/>
        </w:rPr>
        <w:t>El comportamiento desde la alerta tendría la siguiente forma:</w:t>
      </w:r>
    </w:p>
    <w:p w14:paraId="0A3AEA0D" w14:textId="77777777" w:rsidR="0025105A" w:rsidRDefault="0025105A" w:rsidP="00554D71">
      <w:pPr>
        <w:rPr>
          <w:lang w:val="es-MX"/>
        </w:rPr>
      </w:pPr>
    </w:p>
    <w:p w14:paraId="6B8E064D" w14:textId="6B0CE0CE" w:rsidR="0025105A" w:rsidRDefault="0025105A" w:rsidP="00554D71">
      <w:pPr>
        <w:rPr>
          <w:lang w:val="es-MX"/>
        </w:rPr>
      </w:pPr>
      <w:r w:rsidRPr="0025105A">
        <w:rPr>
          <w:noProof/>
          <w:lang w:val="es-MX"/>
        </w:rPr>
        <w:drawing>
          <wp:inline distT="0" distB="0" distL="0" distR="0" wp14:anchorId="6819221D" wp14:editId="20555FA2">
            <wp:extent cx="5400040" cy="1834515"/>
            <wp:effectExtent l="0" t="0" r="0" b="0"/>
            <wp:docPr id="60193673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36738" name="Imagen 1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9740" w14:textId="4DD7A256" w:rsidR="0025105A" w:rsidRDefault="0025105A" w:rsidP="00554D71">
      <w:pPr>
        <w:rPr>
          <w:lang w:val="es-MX"/>
        </w:rPr>
      </w:pPr>
      <w:r>
        <w:rPr>
          <w:lang w:val="es-MX"/>
        </w:rPr>
        <w:t>La máquina dura un tiempo específico por debajo del umbral (decidido en la alerta) y finalmente cuando se activa se supera el umbral y se deja en el porcentaje deseado.</w:t>
      </w:r>
    </w:p>
    <w:p w14:paraId="74CA2D83" w14:textId="77777777" w:rsidR="0025105A" w:rsidRDefault="0025105A" w:rsidP="00554D71">
      <w:pPr>
        <w:rPr>
          <w:lang w:val="es-MX"/>
        </w:rPr>
      </w:pPr>
    </w:p>
    <w:p w14:paraId="56F62EA9" w14:textId="4A06D26A" w:rsidR="0025105A" w:rsidRDefault="0025105A" w:rsidP="00554D71">
      <w:pPr>
        <w:rPr>
          <w:lang w:val="es-MX"/>
        </w:rPr>
      </w:pPr>
      <w:r w:rsidRPr="0025105A">
        <w:rPr>
          <w:noProof/>
          <w:lang w:val="es-MX"/>
        </w:rPr>
        <w:drawing>
          <wp:inline distT="0" distB="0" distL="0" distR="0" wp14:anchorId="02C304ED" wp14:editId="0EA0B877">
            <wp:extent cx="2981741" cy="1209844"/>
            <wp:effectExtent l="0" t="0" r="0" b="9525"/>
            <wp:docPr id="16099336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336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067D" w14:textId="77777777" w:rsidR="0025105A" w:rsidRDefault="0025105A" w:rsidP="00554D71">
      <w:pPr>
        <w:rPr>
          <w:lang w:val="es-MX"/>
        </w:rPr>
      </w:pPr>
    </w:p>
    <w:p w14:paraId="5043B5E9" w14:textId="029F50DA" w:rsidR="0025105A" w:rsidRDefault="0025105A" w:rsidP="00554D71">
      <w:pPr>
        <w:rPr>
          <w:lang w:val="es-MX"/>
        </w:rPr>
      </w:pPr>
      <w:r>
        <w:rPr>
          <w:lang w:val="es-MX"/>
        </w:rPr>
        <w:t>La variable “Porcentaje” corresponde a cuánto porcentaje de espacio disponible queremos que esté por encima del umbral, en el caso de arriba estará en 20%(umbral) + 10% (“porcentaje”) = 30% de espacio disponible final.</w:t>
      </w:r>
    </w:p>
    <w:p w14:paraId="20614BF4" w14:textId="1E781D79" w:rsidR="0025105A" w:rsidRDefault="0025105A" w:rsidP="00DA25C0">
      <w:pPr>
        <w:pStyle w:val="Ttulo2"/>
        <w:rPr>
          <w:lang w:val="es-MX"/>
        </w:rPr>
      </w:pPr>
      <w:r>
        <w:rPr>
          <w:lang w:val="es-MX"/>
        </w:rPr>
        <w:t>Implementación</w:t>
      </w:r>
    </w:p>
    <w:p w14:paraId="72178F35" w14:textId="314A189F" w:rsidR="00532C3B" w:rsidRDefault="0025105A" w:rsidP="00554D71">
      <w:pPr>
        <w:rPr>
          <w:lang w:val="es-MX"/>
        </w:rPr>
      </w:pPr>
      <w:r>
        <w:rPr>
          <w:lang w:val="es-MX"/>
        </w:rPr>
        <w:t xml:space="preserve">Los detalles de la implementación se encuentran comentados en el código propuesto, pero se utiliza un VPC </w:t>
      </w:r>
      <w:proofErr w:type="spellStart"/>
      <w:r>
        <w:rPr>
          <w:lang w:val="es-MX"/>
        </w:rPr>
        <w:t>serverless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connector</w:t>
      </w:r>
      <w:proofErr w:type="spellEnd"/>
      <w:r>
        <w:rPr>
          <w:lang w:val="es-MX"/>
        </w:rPr>
        <w:t xml:space="preserve"> para acceder a las máquinas a través de su dirección IP interna y con ello se abre un subproceso que se autentica con la máquina a través de OSLOGIN usando una clave pública que se crea y se destruye en el mismo proceso solo para garantizar la conexión a través de SSH posteriormente se le envían una serie de comandos que redimensionan la partición raíz</w:t>
      </w:r>
      <w:r w:rsidR="00532C3B">
        <w:rPr>
          <w:lang w:val="es-MX"/>
        </w:rPr>
        <w:t xml:space="preserve"> del disco primario de la máquina afectada.</w:t>
      </w:r>
    </w:p>
    <w:p w14:paraId="76D7E3C4" w14:textId="5349CB3E" w:rsidR="00532C3B" w:rsidRPr="00532C3B" w:rsidRDefault="00532C3B" w:rsidP="00532C3B">
      <w:pPr>
        <w:pStyle w:val="Ttulo2"/>
        <w:rPr>
          <w:lang w:val="es-MX"/>
        </w:rPr>
      </w:pPr>
      <w:r>
        <w:rPr>
          <w:lang w:val="es-MX"/>
        </w:rPr>
        <w:lastRenderedPageBreak/>
        <w:t>Logs</w:t>
      </w:r>
    </w:p>
    <w:p w14:paraId="773C5A2A" w14:textId="36BD2B92" w:rsidR="00532C3B" w:rsidRDefault="00532C3B" w:rsidP="00532C3B">
      <w:pPr>
        <w:rPr>
          <w:lang w:val="es-MX"/>
        </w:rPr>
      </w:pPr>
      <w:r>
        <w:rPr>
          <w:lang w:val="es-MX"/>
        </w:rPr>
        <w:t xml:space="preserve">La CF imprime una serie de mensajes para controlar el estado de la solicitud de redimensionamiento y también el éxito de </w:t>
      </w:r>
      <w:r w:rsidR="0038471E">
        <w:rPr>
          <w:lang w:val="es-MX"/>
        </w:rPr>
        <w:t>esta</w:t>
      </w:r>
      <w:r w:rsidR="00DA25C0">
        <w:rPr>
          <w:lang w:val="es-MX"/>
        </w:rPr>
        <w:t xml:space="preserve"> se puede consultar en el menú designado para tal fin en la pestaña registros:</w:t>
      </w:r>
      <w:r w:rsidR="00DA25C0">
        <w:rPr>
          <w:lang w:val="es-MX"/>
        </w:rPr>
        <w:br/>
      </w:r>
      <w:r w:rsidR="00DA25C0" w:rsidRPr="00DA25C0">
        <w:rPr>
          <w:lang w:val="es-MX"/>
        </w:rPr>
        <w:drawing>
          <wp:inline distT="0" distB="0" distL="0" distR="0" wp14:anchorId="123D5CF4" wp14:editId="07F6B486">
            <wp:extent cx="5400040" cy="2360295"/>
            <wp:effectExtent l="0" t="0" r="0" b="1905"/>
            <wp:docPr id="161716752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6752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2857" w14:textId="63DB81DC" w:rsidR="00532C3B" w:rsidRDefault="00532C3B" w:rsidP="00532C3B">
      <w:pPr>
        <w:pStyle w:val="Ttulo2"/>
        <w:rPr>
          <w:lang w:val="es-MX"/>
        </w:rPr>
      </w:pPr>
      <w:r>
        <w:rPr>
          <w:lang w:val="es-MX"/>
        </w:rPr>
        <w:t>Costos</w:t>
      </w:r>
    </w:p>
    <w:p w14:paraId="744EA09D" w14:textId="58FA8074" w:rsidR="00532C3B" w:rsidRDefault="00532C3B" w:rsidP="00532C3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Agentes de monitoreo</w:t>
      </w:r>
    </w:p>
    <w:p w14:paraId="3FED548B" w14:textId="322F0D6E" w:rsidR="00532C3B" w:rsidRDefault="00532C3B" w:rsidP="00532C3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Tópico de pub-sub </w:t>
      </w:r>
    </w:p>
    <w:p w14:paraId="259424CD" w14:textId="55CEBB57" w:rsidR="00532C3B" w:rsidRDefault="00532C3B" w:rsidP="00532C3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Máquinas del VPC </w:t>
      </w:r>
      <w:proofErr w:type="spellStart"/>
      <w:r>
        <w:rPr>
          <w:lang w:val="es-MX"/>
        </w:rPr>
        <w:t>serverless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connector</w:t>
      </w:r>
      <w:proofErr w:type="spellEnd"/>
      <w:r>
        <w:rPr>
          <w:lang w:val="es-MX"/>
        </w:rPr>
        <w:t xml:space="preserve">  (mínimo requiere 2 máquinas que configura el mismo servicio de </w:t>
      </w:r>
      <w:proofErr w:type="spellStart"/>
      <w:r>
        <w:rPr>
          <w:lang w:val="es-MX"/>
        </w:rPr>
        <w:t>serverless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connector</w:t>
      </w:r>
      <w:proofErr w:type="spellEnd"/>
      <w:r>
        <w:rPr>
          <w:lang w:val="es-MX"/>
        </w:rPr>
        <w:t>, tiene escalamiento automático)</w:t>
      </w:r>
    </w:p>
    <w:p w14:paraId="617E3106" w14:textId="2E64CE93" w:rsidR="00532C3B" w:rsidRPr="00532C3B" w:rsidRDefault="00532C3B" w:rsidP="00532C3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Llamados Cloud </w:t>
      </w:r>
      <w:proofErr w:type="spellStart"/>
      <w:r>
        <w:rPr>
          <w:lang w:val="es-MX"/>
        </w:rPr>
        <w:t>Function</w:t>
      </w:r>
      <w:proofErr w:type="spellEnd"/>
    </w:p>
    <w:p w14:paraId="2BB97DB5" w14:textId="77777777" w:rsidR="00575FC8" w:rsidRDefault="00575FC8" w:rsidP="00554D71">
      <w:pPr>
        <w:rPr>
          <w:lang w:val="es-MX"/>
        </w:rPr>
      </w:pPr>
    </w:p>
    <w:p w14:paraId="707CD389" w14:textId="77777777" w:rsidR="00575FC8" w:rsidRDefault="00575FC8" w:rsidP="00554D71">
      <w:pPr>
        <w:rPr>
          <w:lang w:val="es-MX"/>
        </w:rPr>
      </w:pPr>
    </w:p>
    <w:p w14:paraId="01FD7D24" w14:textId="77777777" w:rsidR="00575FC8" w:rsidRPr="00554D71" w:rsidRDefault="00575FC8" w:rsidP="00554D71">
      <w:pPr>
        <w:rPr>
          <w:lang w:val="es-MX"/>
        </w:rPr>
      </w:pPr>
    </w:p>
    <w:sectPr w:rsidR="00575FC8" w:rsidRPr="00554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27112"/>
    <w:multiLevelType w:val="hybridMultilevel"/>
    <w:tmpl w:val="CB200B80"/>
    <w:lvl w:ilvl="0" w:tplc="11C642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869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2631"/>
    <w:rsid w:val="0025105A"/>
    <w:rsid w:val="00272631"/>
    <w:rsid w:val="0038471E"/>
    <w:rsid w:val="00532C3B"/>
    <w:rsid w:val="00554D71"/>
    <w:rsid w:val="00575FC8"/>
    <w:rsid w:val="005E3DAE"/>
    <w:rsid w:val="006C4AB8"/>
    <w:rsid w:val="00746079"/>
    <w:rsid w:val="00A63860"/>
    <w:rsid w:val="00AD35EB"/>
    <w:rsid w:val="00CD0E61"/>
    <w:rsid w:val="00DA25C0"/>
    <w:rsid w:val="00F5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6C073A"/>
  <w15:docId w15:val="{98834E87-C4DA-4B17-ADCB-54F92252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4A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4A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4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C4A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C4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6</Pages>
  <Words>1016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Manuel Rivera Hernandez</dc:creator>
  <cp:keywords/>
  <dc:description/>
  <cp:lastModifiedBy>Brian Manuel Rivera Hernandez</cp:lastModifiedBy>
  <cp:revision>1</cp:revision>
  <dcterms:created xsi:type="dcterms:W3CDTF">2023-11-09T12:55:00Z</dcterms:created>
  <dcterms:modified xsi:type="dcterms:W3CDTF">2023-11-14T23:52:00Z</dcterms:modified>
</cp:coreProperties>
</file>