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rijaozvylcmt" w:id="0"/>
      <w:bookmarkEnd w:id="0"/>
      <w:r w:rsidDel="00000000" w:rsidR="00000000" w:rsidRPr="00000000">
        <w:rPr>
          <w:rtl w:val="0"/>
        </w:rPr>
        <w:t xml:space="preserve">Serie de Ejercicios tema 06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xcx1zza2wg7a" w:id="1"/>
      <w:bookmarkEnd w:id="1"/>
      <w:r w:rsidDel="00000000" w:rsidR="00000000" w:rsidRPr="00000000">
        <w:rPr>
          <w:rtl w:val="0"/>
        </w:rPr>
        <w:t xml:space="preserve">Ejercicio 1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A. Determine en qué forma normal se encuentra la tabla.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Se encuentra </w:t>
      </w:r>
      <w:r w:rsidDel="00000000" w:rsidR="00000000" w:rsidRPr="00000000">
        <w:rPr>
          <w:rtl w:val="0"/>
        </w:rPr>
        <w:t xml:space="preserve">en su 2da forma normal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B. Aplicando los conceptos de normalización reescribir el modelo relacional anterior que permita la eliminación de redundancias innecesarias.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APLICANDO 1FN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Identificación de llave primaria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Antes de identificar formalmente la llave primaria, decidí agregar una llave primaria artificial para el DIA, otra para HORA_INICIO,HORA_FIN y finalmente una más para el salón, de tal manera que podamos eliminar su dependencia. Por lo que la tabla quedaría de la siguiente manera.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</w:r>
    </w:p>
    <w:tbl>
      <w:tblPr>
        <w:tblStyle w:val="Table1"/>
        <w:tblW w:w="90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1005"/>
        <w:gridCol w:w="1140"/>
        <w:gridCol w:w="870"/>
        <w:gridCol w:w="1005"/>
        <w:gridCol w:w="1005"/>
        <w:gridCol w:w="1005"/>
        <w:gridCol w:w="1005"/>
        <w:gridCol w:w="1050"/>
        <w:tblGridChange w:id="0">
          <w:tblGrid>
            <w:gridCol w:w="1005"/>
            <w:gridCol w:w="1005"/>
            <w:gridCol w:w="1140"/>
            <w:gridCol w:w="870"/>
            <w:gridCol w:w="1005"/>
            <w:gridCol w:w="1005"/>
            <w:gridCol w:w="1005"/>
            <w:gridCol w:w="1005"/>
            <w:gridCol w:w="105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CLASE_CURSO_ID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Dia_id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Horario_id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HORA_INICIO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HORA_FIN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SALON_ID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SALON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CURSO_ID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LUNES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B-14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MIÉRCOLES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b-16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MARTES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B-20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JUEVES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B-21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LUNE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miércoles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B-17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Martes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B-25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JUEVES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b-25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B-21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b w:val="1"/>
          <w:rtl w:val="0"/>
        </w:rPr>
        <w:t xml:space="preserve">APLICANDO LA 3FN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Eliminación de dependencias transitivas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Tabla: SALON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salon_id-&gt; salon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Tabla: DIA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b w:val="1"/>
          <w:rtl w:val="0"/>
        </w:rPr>
        <w:t xml:space="preserve">dia_id -&gt; dia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Tabla: HORARIO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b w:val="1"/>
          <w:rtl w:val="0"/>
        </w:rPr>
        <w:t xml:space="preserve">horario_id -&gt; HORA_INICIO, HORA_FIN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Tabla original: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b w:val="1"/>
          <w:rtl w:val="0"/>
        </w:rPr>
        <w:t xml:space="preserve">CLASE_CURSO_ID -&gt; DIA_ID, HORARIO_ID, SALON_ID, CURSO_ID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C. Reescribir la tabla de datos en las nuevas tablas para confirmar la eliminación de la redundancia e inconsistencias.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CURSO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CURSO_ID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FECHA_INICIO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FECHA_FIN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COCINA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01/01/2011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01/01/2011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CARPINTERIA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01/01/2011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01/03/2011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ELECTRONICA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01/01/2011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01/03/2011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MUSICA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01/01/2011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01/03/2011</w:t>
            </w:r>
          </w:p>
        </w:tc>
      </w:tr>
    </w:tbl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DIA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351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5"/>
        <w:gridCol w:w="1995"/>
        <w:tblGridChange w:id="0">
          <w:tblGrid>
            <w:gridCol w:w="1515"/>
            <w:gridCol w:w="19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DIA_ID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LUNES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MIÉRCOLES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MARTES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JUEVES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VIERNES</w:t>
            </w:r>
          </w:p>
        </w:tc>
      </w:tr>
    </w:tbl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HORARIO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HORARIO_ID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HORA_INICIO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HORA_FIN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20:00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18:00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22:00</w:t>
            </w:r>
          </w:p>
        </w:tc>
      </w:tr>
    </w:tbl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SALON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gridCol w:w="4514.5"/>
        <w:gridCol w:w="4514.5"/>
        <w:gridCol w:w="4514.5"/>
        <w:gridCol w:w="4514.5"/>
        <w:gridCol w:w="4514.5"/>
        <w:gridCol w:w="4514.5"/>
        <w:tblGridChange w:id="0">
          <w:tblGrid>
            <w:gridCol w:w="4514.5"/>
            <w:gridCol w:w="4514.5"/>
            <w:gridCol w:w="4514.5"/>
            <w:gridCol w:w="4514.5"/>
            <w:gridCol w:w="4514.5"/>
            <w:gridCol w:w="4514.5"/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SALON_ID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SALON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B-14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B-16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B-20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B-21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B-17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B-25</w:t>
            </w:r>
          </w:p>
        </w:tc>
      </w:tr>
    </w:tbl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CLASE_CURSO_ID</w:t>
      </w:r>
    </w:p>
    <w:tbl>
      <w:tblPr>
        <w:tblStyle w:val="Table6"/>
        <w:tblW w:w="75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960"/>
        <w:gridCol w:w="1605"/>
        <w:gridCol w:w="1335"/>
        <w:gridCol w:w="1395"/>
        <w:tblGridChange w:id="0">
          <w:tblGrid>
            <w:gridCol w:w="2280"/>
            <w:gridCol w:w="960"/>
            <w:gridCol w:w="1605"/>
            <w:gridCol w:w="1335"/>
            <w:gridCol w:w="13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CLASE_CURSO_ID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DIA_ID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HORARIO_ID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SALON_ID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CURSO_ID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rPr/>
      </w:pPr>
      <w:bookmarkStart w:colFirst="0" w:colLast="0" w:name="_fh3usovszypu" w:id="2"/>
      <w:bookmarkEnd w:id="2"/>
      <w:r w:rsidDel="00000000" w:rsidR="00000000" w:rsidRPr="00000000">
        <w:rPr>
          <w:rtl w:val="0"/>
        </w:rPr>
        <w:t xml:space="preserve">EJERCICIO 2</w:t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A. Determine el nivel de normalización para cada una de las tablas del diagrama.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2777233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6025" y="176950"/>
                          <a:ext cx="5731200" cy="2777233"/>
                          <a:chOff x="236025" y="176950"/>
                          <a:chExt cx="6469575" cy="3125975"/>
                        </a:xfrm>
                      </wpg:grpSpPr>
                      <pic:pic>
                        <pic:nvPicPr>
                          <pic:cNvPr id="8" name="Shape 8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6025" y="450000"/>
                            <a:ext cx="6469575" cy="247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9" name="Shape 9"/>
                        <wps:spPr>
                          <a:xfrm>
                            <a:off x="236025" y="649075"/>
                            <a:ext cx="452400" cy="37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3N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545775" y="1657075"/>
                            <a:ext cx="452400" cy="37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3N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3429000" y="176950"/>
                            <a:ext cx="452400" cy="37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3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5286000" y="176950"/>
                            <a:ext cx="452400" cy="37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3N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" name="Shape 13"/>
                        <wps:spPr>
                          <a:xfrm>
                            <a:off x="2360150" y="2929125"/>
                            <a:ext cx="452400" cy="37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3N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4312275" y="2669900"/>
                            <a:ext cx="452400" cy="37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3N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5517000" y="1022875"/>
                            <a:ext cx="452400" cy="37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3N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2777233"/>
                <wp:effectExtent b="0" l="0" r="0" t="0"/>
                <wp:docPr id="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77723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b w:val="1"/>
          <w:rtl w:val="0"/>
        </w:rPr>
        <w:t xml:space="preserve">B. Se requiere bajar un nivel de normalización para la tabla SOLICITUD_VISA considerando para ello las tablas STATUS_SOLICITUD, PAIS y OCUPACIÓN. Reescribir la tabla SOLICITUD_VISA con los cambios necesarios.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3787512" cy="276116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7512" cy="2761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C. Se requiere que al consultar los datos de una VISA se emplee una sola sentencia SQL sin tener que asociar con las tablas SUBTIPOS. Reescribir la tabla SOLICITUD_VISA con los cambios necesarios.</w:t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00025" cy="376025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025" cy="3760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 3</w:t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A. Realice el proceso de normalización hasta su 3a forma normal empleando diagramas de dependencias.</w:t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PK membresía y película </w:t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752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61121" cy="406248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1121" cy="4062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273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B. Construir el modelo relacional con base al resultado del proceso de normalización del punto anterior (No forzar el resultado, debe coincidir con el proceso obtenido en el inciso anterior).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 4</w:t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A. Genere una lista de las anomalías que presenta este diseño haciendo referencia a los datos de muestra.</w:t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firstLine="72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Anomalías de inserción</w:t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>
          <w:rtl w:val="0"/>
        </w:rPr>
        <w:t xml:space="preserve">Existen anomalías de inserción ya que se deben insertar datos con valores nulos en la tabla AUTO_SERVICIO cuando se trata de un servicio o revisión, debido a que un registro es exclusivo a uno de los dos. </w:t>
      </w:r>
    </w:p>
    <w:p w:rsidR="00000000" w:rsidDel="00000000" w:rsidP="00000000" w:rsidRDefault="00000000" w:rsidRPr="00000000" w14:paraId="00000117">
      <w:pPr>
        <w:ind w:left="0" w:firstLine="0"/>
        <w:rPr/>
      </w:pPr>
      <w:r w:rsidDel="00000000" w:rsidR="00000000" w:rsidRPr="00000000">
        <w:rPr>
          <w:rtl w:val="0"/>
        </w:rPr>
        <w:t xml:space="preserve">Así también, el dba se vio obligado a crear un registro con 0 para el tipo servicio, tipo_revision y responsable, que ayude a decir que se trata de un valor nulo. Sin embargo, si no se cuida, un tipo de servicio podría tener más de un responsable e incluso un tipo_revision también podría tener responsable.</w:t>
      </w:r>
    </w:p>
    <w:p w:rsidR="00000000" w:rsidDel="00000000" w:rsidP="00000000" w:rsidRDefault="00000000" w:rsidRPr="00000000" w14:paraId="00000118">
      <w:pPr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5731200" cy="11303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13050" y="545775"/>
                          <a:ext cx="5731200" cy="1130300"/>
                          <a:chOff x="113050" y="545775"/>
                          <a:chExt cx="6402800" cy="12444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050" y="545775"/>
                            <a:ext cx="6402800" cy="124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3688175" y="836375"/>
                            <a:ext cx="1908000" cy="5211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822675" y="1357475"/>
                            <a:ext cx="865500" cy="3738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1927725" y="836250"/>
                            <a:ext cx="894900" cy="5211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1022925" y="1337800"/>
                            <a:ext cx="894900" cy="3738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5596175" y="1357475"/>
                            <a:ext cx="894900" cy="3738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1130300"/>
                <wp:effectExtent b="0" l="0" r="0" t="0"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1130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b w:val="1"/>
          <w:rtl w:val="0"/>
        </w:rPr>
        <w:t xml:space="preserve">B. ¿Qué forma(s) Normal(es) podrían aplicarse para resolver las anomalías anteriores?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En este caso es conveniente aplicar la 4FN para la eliminación de dependencias multivalor, y una 3a Forma normal para las dependencias transitivas.</w:t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C. Aplicar las formas normales anteriores y reescribir el modelo relacional.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Aplicamos Boycecodd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y 4aFN</w:t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08556" cy="274796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8556" cy="274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948.3070866141725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