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53965" w:rsidRDefault="006C1107" w:rsidP="006C1107">
      <w:pPr>
        <w:pStyle w:val="NoSpacing"/>
      </w:pPr>
      <w:r>
        <w:t>Matthew Holmes</w:t>
      </w:r>
    </w:p>
    <w:p w:rsidR="006C1107" w:rsidRDefault="006C1107" w:rsidP="006E3288">
      <w:pPr>
        <w:pStyle w:val="NoSpacing"/>
      </w:pPr>
      <w:r>
        <w:t>Parallel Programming –</w:t>
      </w:r>
      <w:r w:rsidR="006E3288">
        <w:t xml:space="preserve"> Abstract</w:t>
      </w:r>
    </w:p>
    <w:p w:rsidR="006C1107" w:rsidRPr="006C1107" w:rsidRDefault="006C1107" w:rsidP="006C1107">
      <w:pPr>
        <w:pStyle w:val="Heading1"/>
        <w:jc w:val="center"/>
      </w:pPr>
      <w:r>
        <w:t>Parallelized Davis-Putnam Algorithm</w:t>
      </w:r>
    </w:p>
    <w:p w:rsidR="006C1107" w:rsidRDefault="006C1107" w:rsidP="006C1107">
      <w:pPr>
        <w:pStyle w:val="Heading2"/>
      </w:pPr>
      <w:r>
        <w:t>Abstract</w:t>
      </w:r>
    </w:p>
    <w:p w:rsidR="00A90160" w:rsidRDefault="006C1107" w:rsidP="00E85A97">
      <w:pPr>
        <w:pStyle w:val="NoSpacing"/>
      </w:pPr>
      <w:r>
        <w:tab/>
      </w:r>
      <w:r w:rsidR="00E85A97">
        <w:t>The purpose of this project is to analyze the effect of parallelizing the Davis-Putnam auto</w:t>
      </w:r>
      <w:r w:rsidR="00F5450F">
        <w:t xml:space="preserve">mated theorem </w:t>
      </w:r>
      <w:proofErr w:type="spellStart"/>
      <w:r w:rsidR="00F5450F">
        <w:t>prover</w:t>
      </w:r>
      <w:proofErr w:type="spellEnd"/>
      <w:r w:rsidR="00F5450F">
        <w:t xml:space="preserve"> algorithm. The Davis-Putnam algorithm is used on a set of clauses in conjunctive normal form. </w:t>
      </w:r>
      <w:r w:rsidR="006E3288">
        <w:t xml:space="preserve">It then sequentially branches on literals until it is determined to be </w:t>
      </w:r>
      <w:proofErr w:type="spellStart"/>
      <w:r w:rsidR="006E3288">
        <w:t>satisfiable</w:t>
      </w:r>
      <w:proofErr w:type="spellEnd"/>
      <w:r w:rsidR="006E3288">
        <w:t xml:space="preserve">, or if there is some set of variables that satisfy all the conditions. This branching factor, in addition to iterating over large sets suggests that speedup due to parallelism is possible. Thus, CUDA and </w:t>
      </w:r>
      <w:proofErr w:type="spellStart"/>
      <w:r w:rsidR="006E3288">
        <w:t>OpenMP</w:t>
      </w:r>
      <w:proofErr w:type="spellEnd"/>
      <w:r w:rsidR="006E3288">
        <w:t xml:space="preserve"> were used in order to achieve speedup to various degrees.</w:t>
      </w:r>
    </w:p>
    <w:p w:rsidR="006E3288" w:rsidRDefault="006E3288" w:rsidP="00E85A97">
      <w:pPr>
        <w:pStyle w:val="NoSpacing"/>
      </w:pPr>
    </w:p>
    <w:p w:rsidR="006E3288" w:rsidRDefault="006E3288" w:rsidP="006E3288">
      <w:pPr>
        <w:pStyle w:val="Heading2"/>
      </w:pPr>
      <w:r>
        <w:t>Implementation</w:t>
      </w:r>
    </w:p>
    <w:p w:rsidR="006E3288" w:rsidRDefault="006E3288" w:rsidP="006E3288">
      <w:r>
        <w:tab/>
        <w:t xml:space="preserve">When first beginning this project, a serial version was made and benchmarked. It was run through various test sets to ensure validity. </w:t>
      </w:r>
      <w:proofErr w:type="spellStart"/>
      <w:r>
        <w:t>OpenMP</w:t>
      </w:r>
      <w:proofErr w:type="spellEnd"/>
      <w:r>
        <w:t xml:space="preserve"> was then used in various iterations until proper speedup was obtained. In CUDA, thrust was used in order to allow for easy operations on the large vector based datasets.</w:t>
      </w:r>
    </w:p>
    <w:p w:rsidR="006E3288" w:rsidRDefault="006E3288" w:rsidP="006E3288">
      <w:r>
        <w:tab/>
        <w:t>When it came to actually testing the amount of speed that was obtained through this new parallelism, several different test sets were made that tested different aspects of the program. A simple case, which shows a fairly normal problem was used as a baseline to compare the serial versions to. Then several large datasets that are worst-case were created using the following rules, with n values of 10,000,000 and 100,000,000:</w:t>
      </w:r>
    </w:p>
    <w:p w:rsidR="006E3288" w:rsidRPr="006E3288" w:rsidRDefault="006E3288" w:rsidP="006E3288">
      <w:pPr>
        <w:pStyle w:val="NoSpacing"/>
        <w:jc w:val="center"/>
        <w:rPr>
          <w:sz w:val="28"/>
          <w:szCs w:val="28"/>
        </w:rPr>
      </w:pPr>
      <w:r w:rsidRPr="006E3288">
        <w:rPr>
          <w:sz w:val="28"/>
          <w:szCs w:val="28"/>
        </w:rPr>
        <w:t>{</w:t>
      </w:r>
      <w:proofErr w:type="gramStart"/>
      <w:r w:rsidRPr="006E3288">
        <w:rPr>
          <w:sz w:val="28"/>
          <w:szCs w:val="28"/>
        </w:rPr>
        <w:t>x</w:t>
      </w:r>
      <w:r w:rsidRPr="006E3288">
        <w:rPr>
          <w:sz w:val="28"/>
          <w:szCs w:val="28"/>
          <w:vertAlign w:val="subscript"/>
        </w:rPr>
        <w:t>0</w:t>
      </w:r>
      <w:proofErr w:type="gramEnd"/>
      <w:r w:rsidRPr="006E3288">
        <w:rPr>
          <w:sz w:val="28"/>
          <w:szCs w:val="28"/>
        </w:rPr>
        <w:t>, x</w:t>
      </w:r>
      <w:r w:rsidRPr="006E3288">
        <w:rPr>
          <w:sz w:val="28"/>
          <w:szCs w:val="28"/>
          <w:vertAlign w:val="subscript"/>
        </w:rPr>
        <w:t>1</w:t>
      </w:r>
      <w:r w:rsidRPr="006E3288">
        <w:rPr>
          <w:sz w:val="28"/>
          <w:szCs w:val="28"/>
        </w:rPr>
        <w:t xml:space="preserve">, …, </w:t>
      </w:r>
      <w:proofErr w:type="spellStart"/>
      <w:r w:rsidRPr="006E3288">
        <w:rPr>
          <w:sz w:val="28"/>
          <w:szCs w:val="28"/>
        </w:rPr>
        <w:t>x</w:t>
      </w:r>
      <w:r w:rsidRPr="006E3288">
        <w:rPr>
          <w:sz w:val="28"/>
          <w:szCs w:val="28"/>
          <w:vertAlign w:val="subscript"/>
        </w:rPr>
        <w:t>n</w:t>
      </w:r>
      <w:proofErr w:type="spellEnd"/>
      <w:r w:rsidRPr="006E3288">
        <w:rPr>
          <w:sz w:val="28"/>
          <w:szCs w:val="28"/>
        </w:rPr>
        <w:t>}</w:t>
      </w:r>
    </w:p>
    <w:p w:rsidR="006E3288" w:rsidRDefault="006E3288" w:rsidP="006E3288">
      <w:pPr>
        <w:pStyle w:val="NoSpacing"/>
        <w:jc w:val="center"/>
        <w:rPr>
          <w:sz w:val="28"/>
          <w:szCs w:val="28"/>
        </w:rPr>
      </w:pPr>
      <w:r w:rsidRPr="006E3288">
        <w:rPr>
          <w:sz w:val="28"/>
          <w:szCs w:val="28"/>
        </w:rPr>
        <w:t>{</w:t>
      </w:r>
      <w:proofErr w:type="gramStart"/>
      <w:r w:rsidRPr="006E3288">
        <w:rPr>
          <w:sz w:val="28"/>
          <w:szCs w:val="28"/>
        </w:rPr>
        <w:t>x</w:t>
      </w:r>
      <w:r w:rsidRPr="006E3288">
        <w:rPr>
          <w:sz w:val="28"/>
          <w:szCs w:val="28"/>
          <w:vertAlign w:val="subscript"/>
        </w:rPr>
        <w:t>0</w:t>
      </w:r>
      <w:proofErr w:type="gramEnd"/>
      <w:r w:rsidRPr="006E3288">
        <w:rPr>
          <w:sz w:val="28"/>
          <w:szCs w:val="28"/>
        </w:rPr>
        <w:t>, x</w:t>
      </w:r>
      <w:r w:rsidRPr="006E3288">
        <w:rPr>
          <w:sz w:val="28"/>
          <w:szCs w:val="28"/>
          <w:vertAlign w:val="subscript"/>
        </w:rPr>
        <w:t>1</w:t>
      </w:r>
      <w:r w:rsidRPr="006E3288">
        <w:rPr>
          <w:sz w:val="28"/>
          <w:szCs w:val="28"/>
        </w:rPr>
        <w:t>, …, x</w:t>
      </w:r>
      <w:r w:rsidRPr="006E3288">
        <w:rPr>
          <w:sz w:val="28"/>
          <w:szCs w:val="28"/>
          <w:vertAlign w:val="subscript"/>
        </w:rPr>
        <w:t>n-1</w:t>
      </w:r>
      <w:r w:rsidRPr="006E3288">
        <w:rPr>
          <w:sz w:val="28"/>
          <w:szCs w:val="28"/>
        </w:rPr>
        <w:t>}</w:t>
      </w:r>
    </w:p>
    <w:p w:rsidR="006E3288" w:rsidRDefault="006E3288" w:rsidP="006E3288">
      <w:pPr>
        <w:pStyle w:val="NoSpacing"/>
        <w:jc w:val="center"/>
        <w:rPr>
          <w:sz w:val="28"/>
          <w:szCs w:val="28"/>
        </w:rPr>
      </w:pPr>
    </w:p>
    <w:p w:rsidR="006E3288" w:rsidRDefault="006E3288" w:rsidP="006E3288">
      <w:pPr>
        <w:pStyle w:val="NoSpacing"/>
      </w:pPr>
      <w:r>
        <w:t>Then a large valid set of data was created using n=1000:</w:t>
      </w:r>
    </w:p>
    <w:p w:rsidR="006E3288" w:rsidRPr="006E3288" w:rsidRDefault="006E3288" w:rsidP="006E3288">
      <w:pPr>
        <w:pStyle w:val="NoSpacing"/>
        <w:jc w:val="center"/>
        <w:rPr>
          <w:sz w:val="28"/>
        </w:rPr>
      </w:pPr>
      <w:r w:rsidRPr="006E3288">
        <w:rPr>
          <w:sz w:val="28"/>
        </w:rPr>
        <w:t>{</w:t>
      </w:r>
      <w:proofErr w:type="gramStart"/>
      <w:r w:rsidRPr="006E3288">
        <w:rPr>
          <w:sz w:val="28"/>
        </w:rPr>
        <w:t>x</w:t>
      </w:r>
      <w:r w:rsidRPr="006E3288">
        <w:rPr>
          <w:sz w:val="28"/>
          <w:vertAlign w:val="subscript"/>
        </w:rPr>
        <w:t>0</w:t>
      </w:r>
      <w:proofErr w:type="gramEnd"/>
      <w:r w:rsidRPr="006E3288">
        <w:rPr>
          <w:sz w:val="28"/>
        </w:rPr>
        <w:t>, x</w:t>
      </w:r>
      <w:r w:rsidRPr="006E3288">
        <w:rPr>
          <w:sz w:val="28"/>
          <w:vertAlign w:val="subscript"/>
        </w:rPr>
        <w:t>1</w:t>
      </w:r>
      <w:r w:rsidRPr="006E3288">
        <w:rPr>
          <w:sz w:val="28"/>
        </w:rPr>
        <w:t xml:space="preserve">, …, </w:t>
      </w:r>
      <w:proofErr w:type="spellStart"/>
      <w:r w:rsidRPr="006E3288">
        <w:rPr>
          <w:sz w:val="28"/>
        </w:rPr>
        <w:t>x</w:t>
      </w:r>
      <w:r w:rsidRPr="006E3288">
        <w:rPr>
          <w:sz w:val="28"/>
          <w:vertAlign w:val="subscript"/>
        </w:rPr>
        <w:t>n</w:t>
      </w:r>
      <w:proofErr w:type="spellEnd"/>
      <w:r w:rsidRPr="006E3288">
        <w:rPr>
          <w:sz w:val="28"/>
        </w:rPr>
        <w:t>}</w:t>
      </w:r>
    </w:p>
    <w:p w:rsidR="006E3288" w:rsidRPr="006E3288" w:rsidRDefault="006E3288" w:rsidP="006E3288">
      <w:pPr>
        <w:pStyle w:val="NoSpacing"/>
        <w:jc w:val="center"/>
        <w:rPr>
          <w:sz w:val="28"/>
        </w:rPr>
      </w:pPr>
      <w:proofErr w:type="gramStart"/>
      <w:r w:rsidRPr="006E3288">
        <w:rPr>
          <w:sz w:val="28"/>
        </w:rPr>
        <w:t>{!x</w:t>
      </w:r>
      <w:r w:rsidRPr="006E3288">
        <w:rPr>
          <w:sz w:val="28"/>
          <w:vertAlign w:val="subscript"/>
        </w:rPr>
        <w:t>0</w:t>
      </w:r>
      <w:proofErr w:type="gramEnd"/>
      <w:r w:rsidRPr="006E3288">
        <w:rPr>
          <w:sz w:val="28"/>
        </w:rPr>
        <w:t>}</w:t>
      </w:r>
    </w:p>
    <w:p w:rsidR="006E3288" w:rsidRPr="006E3288" w:rsidRDefault="006E3288" w:rsidP="006E3288">
      <w:pPr>
        <w:pStyle w:val="NoSpacing"/>
        <w:jc w:val="center"/>
        <w:rPr>
          <w:sz w:val="28"/>
        </w:rPr>
      </w:pPr>
      <w:proofErr w:type="gramStart"/>
      <w:r w:rsidRPr="006E3288">
        <w:rPr>
          <w:sz w:val="28"/>
        </w:rPr>
        <w:t>{!x</w:t>
      </w:r>
      <w:r w:rsidRPr="006E3288">
        <w:rPr>
          <w:sz w:val="28"/>
          <w:vertAlign w:val="subscript"/>
        </w:rPr>
        <w:t>1</w:t>
      </w:r>
      <w:proofErr w:type="gramEnd"/>
      <w:r w:rsidRPr="006E3288">
        <w:rPr>
          <w:sz w:val="28"/>
        </w:rPr>
        <w:t>}</w:t>
      </w:r>
    </w:p>
    <w:p w:rsidR="006E3288" w:rsidRPr="006E3288" w:rsidRDefault="006E3288" w:rsidP="006E3288">
      <w:pPr>
        <w:pStyle w:val="NoSpacing"/>
        <w:jc w:val="center"/>
        <w:rPr>
          <w:sz w:val="28"/>
        </w:rPr>
      </w:pPr>
      <w:r w:rsidRPr="006E3288">
        <w:rPr>
          <w:sz w:val="28"/>
        </w:rPr>
        <w:t>…</w:t>
      </w:r>
    </w:p>
    <w:p w:rsidR="006E3288" w:rsidRPr="006E3288" w:rsidRDefault="006E3288" w:rsidP="006E3288">
      <w:pPr>
        <w:pStyle w:val="NoSpacing"/>
        <w:jc w:val="center"/>
        <w:rPr>
          <w:sz w:val="28"/>
        </w:rPr>
      </w:pPr>
      <w:proofErr w:type="gramStart"/>
      <w:r w:rsidRPr="006E3288">
        <w:rPr>
          <w:sz w:val="28"/>
        </w:rPr>
        <w:t>{!</w:t>
      </w:r>
      <w:proofErr w:type="spellStart"/>
      <w:r w:rsidRPr="006E3288">
        <w:rPr>
          <w:sz w:val="28"/>
        </w:rPr>
        <w:t>x</w:t>
      </w:r>
      <w:r w:rsidRPr="006E3288">
        <w:rPr>
          <w:sz w:val="28"/>
          <w:vertAlign w:val="subscript"/>
        </w:rPr>
        <w:t>n</w:t>
      </w:r>
      <w:proofErr w:type="spellEnd"/>
      <w:proofErr w:type="gramEnd"/>
      <w:r w:rsidRPr="006E3288">
        <w:rPr>
          <w:sz w:val="28"/>
        </w:rPr>
        <w:t>}</w:t>
      </w:r>
    </w:p>
    <w:p w:rsidR="006E3288" w:rsidRDefault="006E3288" w:rsidP="006E3288">
      <w:pPr>
        <w:pStyle w:val="NoSpacing"/>
      </w:pPr>
      <w:r>
        <w:t>Finally, the last set of data that was made does a worst-case scenario with many sets with few elements, this time with n = 5000:</w:t>
      </w:r>
    </w:p>
    <w:p w:rsidR="006E3288" w:rsidRPr="006E3288" w:rsidRDefault="006E3288" w:rsidP="006E3288">
      <w:pPr>
        <w:pStyle w:val="NoSpacing"/>
        <w:jc w:val="center"/>
        <w:rPr>
          <w:sz w:val="28"/>
        </w:rPr>
      </w:pPr>
      <w:r w:rsidRPr="006E3288">
        <w:rPr>
          <w:sz w:val="28"/>
        </w:rPr>
        <w:t>{</w:t>
      </w:r>
      <w:proofErr w:type="gramStart"/>
      <w:r w:rsidRPr="006E3288">
        <w:rPr>
          <w:sz w:val="28"/>
        </w:rPr>
        <w:t>x</w:t>
      </w:r>
      <w:r w:rsidRPr="006E3288">
        <w:rPr>
          <w:sz w:val="28"/>
          <w:vertAlign w:val="subscript"/>
        </w:rPr>
        <w:t>0</w:t>
      </w:r>
      <w:proofErr w:type="gramEnd"/>
      <w:r w:rsidRPr="006E3288">
        <w:rPr>
          <w:sz w:val="28"/>
        </w:rPr>
        <w:t>}</w:t>
      </w:r>
    </w:p>
    <w:p w:rsidR="006E3288" w:rsidRPr="006E3288" w:rsidRDefault="006E3288" w:rsidP="006E3288">
      <w:pPr>
        <w:pStyle w:val="NoSpacing"/>
        <w:jc w:val="center"/>
        <w:rPr>
          <w:sz w:val="28"/>
        </w:rPr>
      </w:pPr>
      <w:r w:rsidRPr="006E3288">
        <w:rPr>
          <w:sz w:val="28"/>
        </w:rPr>
        <w:t>{</w:t>
      </w:r>
      <w:proofErr w:type="gramStart"/>
      <w:r w:rsidRPr="006E3288">
        <w:rPr>
          <w:sz w:val="28"/>
        </w:rPr>
        <w:t>x</w:t>
      </w:r>
      <w:r w:rsidRPr="006E3288">
        <w:rPr>
          <w:sz w:val="28"/>
          <w:vertAlign w:val="subscript"/>
        </w:rPr>
        <w:t>1</w:t>
      </w:r>
      <w:proofErr w:type="gramEnd"/>
      <w:r w:rsidRPr="006E3288">
        <w:rPr>
          <w:sz w:val="28"/>
        </w:rPr>
        <w:t>}</w:t>
      </w:r>
    </w:p>
    <w:p w:rsidR="006E3288" w:rsidRPr="006E3288" w:rsidRDefault="006E3288" w:rsidP="006E3288">
      <w:pPr>
        <w:pStyle w:val="NoSpacing"/>
        <w:jc w:val="center"/>
        <w:rPr>
          <w:sz w:val="28"/>
        </w:rPr>
      </w:pPr>
      <w:r w:rsidRPr="006E3288">
        <w:rPr>
          <w:sz w:val="28"/>
        </w:rPr>
        <w:t>…</w:t>
      </w:r>
    </w:p>
    <w:p w:rsidR="006E3288" w:rsidRPr="006E3288" w:rsidRDefault="006E3288" w:rsidP="006E3288">
      <w:pPr>
        <w:pStyle w:val="NoSpacing"/>
        <w:jc w:val="center"/>
      </w:pPr>
      <w:r w:rsidRPr="006E3288">
        <w:rPr>
          <w:sz w:val="28"/>
        </w:rPr>
        <w:t>{</w:t>
      </w:r>
      <w:proofErr w:type="spellStart"/>
      <w:proofErr w:type="gramStart"/>
      <w:r w:rsidRPr="006E3288">
        <w:rPr>
          <w:sz w:val="28"/>
        </w:rPr>
        <w:t>x</w:t>
      </w:r>
      <w:r w:rsidRPr="006E3288">
        <w:rPr>
          <w:sz w:val="28"/>
          <w:vertAlign w:val="subscript"/>
        </w:rPr>
        <w:t>n</w:t>
      </w:r>
      <w:proofErr w:type="spellEnd"/>
      <w:proofErr w:type="gramEnd"/>
      <w:r w:rsidRPr="006E3288">
        <w:t>}</w:t>
      </w:r>
    </w:p>
    <w:p w:rsidR="006E3288" w:rsidRPr="006E3288" w:rsidRDefault="006E3288" w:rsidP="006E3288">
      <w:pPr>
        <w:pStyle w:val="NoSpacing"/>
      </w:pPr>
    </w:p>
    <w:p w:rsidR="006E3288" w:rsidRDefault="006E3288" w:rsidP="006E3288">
      <w:r>
        <w:tab/>
      </w:r>
    </w:p>
    <w:p w:rsidR="006E3288" w:rsidRPr="006E3288" w:rsidRDefault="006E3288" w:rsidP="006E3288">
      <w:pPr>
        <w:pStyle w:val="Heading2"/>
      </w:pPr>
      <w:r>
        <w:lastRenderedPageBreak/>
        <w:t>Results</w:t>
      </w:r>
    </w:p>
    <w:p w:rsidR="00E85A97" w:rsidRDefault="006E3288" w:rsidP="006C1107">
      <w:pPr>
        <w:pStyle w:val="NoSpacing"/>
      </w:pPr>
      <w:r>
        <w:tab/>
        <w:t>Here is a chart with the results, with time in milliseconds</w:t>
      </w:r>
    </w:p>
    <w:tbl>
      <w:tblPr>
        <w:tblStyle w:val="TableGrid"/>
        <w:tblW w:w="0" w:type="auto"/>
        <w:tblLook w:val="04A0" w:firstRow="1" w:lastRow="0" w:firstColumn="1" w:lastColumn="0" w:noHBand="0" w:noVBand="1"/>
      </w:tblPr>
      <w:tblGrid>
        <w:gridCol w:w="1558"/>
        <w:gridCol w:w="1407"/>
        <w:gridCol w:w="1530"/>
        <w:gridCol w:w="1530"/>
        <w:gridCol w:w="1350"/>
        <w:gridCol w:w="1975"/>
      </w:tblGrid>
      <w:tr w:rsidR="007158AD" w:rsidTr="007158AD">
        <w:tc>
          <w:tcPr>
            <w:tcW w:w="1558" w:type="dxa"/>
          </w:tcPr>
          <w:p w:rsidR="007158AD" w:rsidRDefault="007158AD" w:rsidP="006C1107">
            <w:pPr>
              <w:pStyle w:val="NoSpacing"/>
            </w:pPr>
          </w:p>
        </w:tc>
        <w:tc>
          <w:tcPr>
            <w:tcW w:w="1407" w:type="dxa"/>
          </w:tcPr>
          <w:p w:rsidR="007158AD" w:rsidRDefault="007158AD" w:rsidP="006C1107">
            <w:pPr>
              <w:pStyle w:val="NoSpacing"/>
            </w:pPr>
            <w:r>
              <w:t>Valid Small</w:t>
            </w:r>
          </w:p>
        </w:tc>
        <w:tc>
          <w:tcPr>
            <w:tcW w:w="1530" w:type="dxa"/>
          </w:tcPr>
          <w:p w:rsidR="007158AD" w:rsidRDefault="007158AD" w:rsidP="006C1107">
            <w:pPr>
              <w:pStyle w:val="NoSpacing"/>
            </w:pPr>
            <w:r>
              <w:t>Invalid</w:t>
            </w:r>
          </w:p>
          <w:p w:rsidR="007158AD" w:rsidRDefault="007158AD" w:rsidP="006C1107">
            <w:pPr>
              <w:pStyle w:val="NoSpacing"/>
            </w:pPr>
            <w:r>
              <w:t>(10,000,000)</w:t>
            </w:r>
          </w:p>
        </w:tc>
        <w:tc>
          <w:tcPr>
            <w:tcW w:w="1530" w:type="dxa"/>
          </w:tcPr>
          <w:p w:rsidR="007158AD" w:rsidRDefault="007158AD" w:rsidP="006C1107">
            <w:pPr>
              <w:pStyle w:val="NoSpacing"/>
            </w:pPr>
            <w:r>
              <w:t>Invalid</w:t>
            </w:r>
          </w:p>
          <w:p w:rsidR="007158AD" w:rsidRDefault="007158AD" w:rsidP="006C1107">
            <w:pPr>
              <w:pStyle w:val="NoSpacing"/>
            </w:pPr>
            <w:r>
              <w:t>(100,000,000)</w:t>
            </w:r>
          </w:p>
        </w:tc>
        <w:tc>
          <w:tcPr>
            <w:tcW w:w="1350" w:type="dxa"/>
          </w:tcPr>
          <w:p w:rsidR="007158AD" w:rsidRDefault="007158AD" w:rsidP="006C1107">
            <w:pPr>
              <w:pStyle w:val="NoSpacing"/>
            </w:pPr>
            <w:r>
              <w:t>Valid Large</w:t>
            </w:r>
          </w:p>
          <w:p w:rsidR="007158AD" w:rsidRDefault="007158AD" w:rsidP="006C1107">
            <w:pPr>
              <w:pStyle w:val="NoSpacing"/>
            </w:pPr>
            <w:r>
              <w:t>(1000)</w:t>
            </w:r>
          </w:p>
        </w:tc>
        <w:tc>
          <w:tcPr>
            <w:tcW w:w="1975" w:type="dxa"/>
          </w:tcPr>
          <w:p w:rsidR="007158AD" w:rsidRDefault="007158AD" w:rsidP="006C1107">
            <w:pPr>
              <w:pStyle w:val="NoSpacing"/>
            </w:pPr>
            <w:r>
              <w:t>Many Set</w:t>
            </w:r>
          </w:p>
          <w:p w:rsidR="007158AD" w:rsidRDefault="007158AD" w:rsidP="006C1107">
            <w:pPr>
              <w:pStyle w:val="NoSpacing"/>
            </w:pPr>
            <w:r>
              <w:t>(5000)</w:t>
            </w:r>
          </w:p>
        </w:tc>
      </w:tr>
      <w:tr w:rsidR="007158AD" w:rsidTr="007158AD">
        <w:tc>
          <w:tcPr>
            <w:tcW w:w="1558" w:type="dxa"/>
          </w:tcPr>
          <w:p w:rsidR="007158AD" w:rsidRDefault="007158AD" w:rsidP="006C1107">
            <w:pPr>
              <w:pStyle w:val="NoSpacing"/>
            </w:pPr>
            <w:r>
              <w:t>Serial</w:t>
            </w:r>
          </w:p>
        </w:tc>
        <w:tc>
          <w:tcPr>
            <w:tcW w:w="1407" w:type="dxa"/>
          </w:tcPr>
          <w:p w:rsidR="007158AD" w:rsidRDefault="007158AD" w:rsidP="006C1107">
            <w:pPr>
              <w:pStyle w:val="NoSpacing"/>
            </w:pPr>
            <w:r>
              <w:t>0</w:t>
            </w:r>
          </w:p>
        </w:tc>
        <w:tc>
          <w:tcPr>
            <w:tcW w:w="1530" w:type="dxa"/>
          </w:tcPr>
          <w:p w:rsidR="007158AD" w:rsidRDefault="007158AD" w:rsidP="006C1107">
            <w:pPr>
              <w:pStyle w:val="NoSpacing"/>
            </w:pPr>
            <w:r>
              <w:t>195.8</w:t>
            </w:r>
          </w:p>
        </w:tc>
        <w:tc>
          <w:tcPr>
            <w:tcW w:w="1530" w:type="dxa"/>
          </w:tcPr>
          <w:p w:rsidR="007158AD" w:rsidRDefault="007158AD" w:rsidP="006C1107">
            <w:pPr>
              <w:pStyle w:val="NoSpacing"/>
            </w:pPr>
            <w:r>
              <w:t>1911.7</w:t>
            </w:r>
          </w:p>
        </w:tc>
        <w:tc>
          <w:tcPr>
            <w:tcW w:w="1350" w:type="dxa"/>
          </w:tcPr>
          <w:p w:rsidR="007158AD" w:rsidRDefault="007158AD" w:rsidP="006C1107">
            <w:pPr>
              <w:pStyle w:val="NoSpacing"/>
            </w:pPr>
            <w:r>
              <w:t>887.2</w:t>
            </w:r>
          </w:p>
        </w:tc>
        <w:tc>
          <w:tcPr>
            <w:tcW w:w="1975" w:type="dxa"/>
          </w:tcPr>
          <w:p w:rsidR="007158AD" w:rsidRDefault="007158AD" w:rsidP="006C1107">
            <w:pPr>
              <w:pStyle w:val="NoSpacing"/>
            </w:pPr>
            <w:r>
              <w:t>20971.6</w:t>
            </w:r>
          </w:p>
        </w:tc>
      </w:tr>
      <w:tr w:rsidR="007158AD" w:rsidTr="007158AD">
        <w:tc>
          <w:tcPr>
            <w:tcW w:w="1558" w:type="dxa"/>
          </w:tcPr>
          <w:p w:rsidR="007158AD" w:rsidRDefault="007158AD" w:rsidP="006C1107">
            <w:pPr>
              <w:pStyle w:val="NoSpacing"/>
            </w:pPr>
            <w:proofErr w:type="spellStart"/>
            <w:r>
              <w:t>OpenMP</w:t>
            </w:r>
            <w:proofErr w:type="spellEnd"/>
          </w:p>
        </w:tc>
        <w:tc>
          <w:tcPr>
            <w:tcW w:w="1407" w:type="dxa"/>
          </w:tcPr>
          <w:p w:rsidR="007158AD" w:rsidRDefault="007158AD" w:rsidP="006C1107">
            <w:pPr>
              <w:pStyle w:val="NoSpacing"/>
            </w:pPr>
            <w:r>
              <w:t>1.8</w:t>
            </w:r>
          </w:p>
        </w:tc>
        <w:tc>
          <w:tcPr>
            <w:tcW w:w="1530" w:type="dxa"/>
          </w:tcPr>
          <w:p w:rsidR="007158AD" w:rsidRDefault="007158AD" w:rsidP="006C1107">
            <w:pPr>
              <w:pStyle w:val="NoSpacing"/>
            </w:pPr>
            <w:r>
              <w:t>157.3</w:t>
            </w:r>
          </w:p>
        </w:tc>
        <w:tc>
          <w:tcPr>
            <w:tcW w:w="1530" w:type="dxa"/>
          </w:tcPr>
          <w:p w:rsidR="007158AD" w:rsidRDefault="007158AD" w:rsidP="006C1107">
            <w:pPr>
              <w:pStyle w:val="NoSpacing"/>
            </w:pPr>
            <w:r>
              <w:t>142.18</w:t>
            </w:r>
          </w:p>
        </w:tc>
        <w:tc>
          <w:tcPr>
            <w:tcW w:w="1350" w:type="dxa"/>
          </w:tcPr>
          <w:p w:rsidR="007158AD" w:rsidRDefault="007158AD" w:rsidP="006C1107">
            <w:pPr>
              <w:pStyle w:val="NoSpacing"/>
            </w:pPr>
            <w:r>
              <w:t>1355.8</w:t>
            </w:r>
          </w:p>
        </w:tc>
        <w:tc>
          <w:tcPr>
            <w:tcW w:w="1975" w:type="dxa"/>
          </w:tcPr>
          <w:p w:rsidR="007158AD" w:rsidRDefault="007158AD" w:rsidP="006C1107">
            <w:pPr>
              <w:pStyle w:val="NoSpacing"/>
            </w:pPr>
            <w:r>
              <w:t>25989.2</w:t>
            </w:r>
          </w:p>
        </w:tc>
      </w:tr>
      <w:tr w:rsidR="007158AD" w:rsidTr="007158AD">
        <w:tc>
          <w:tcPr>
            <w:tcW w:w="1558" w:type="dxa"/>
          </w:tcPr>
          <w:p w:rsidR="007158AD" w:rsidRDefault="007158AD" w:rsidP="006C1107">
            <w:pPr>
              <w:pStyle w:val="NoSpacing"/>
            </w:pPr>
            <w:proofErr w:type="spellStart"/>
            <w:r>
              <w:t>Cuda</w:t>
            </w:r>
            <w:proofErr w:type="spellEnd"/>
          </w:p>
        </w:tc>
        <w:tc>
          <w:tcPr>
            <w:tcW w:w="1407" w:type="dxa"/>
          </w:tcPr>
          <w:p w:rsidR="007158AD" w:rsidRDefault="007158AD" w:rsidP="006C1107">
            <w:pPr>
              <w:pStyle w:val="NoSpacing"/>
            </w:pPr>
            <w:r>
              <w:t>1.99</w:t>
            </w:r>
          </w:p>
        </w:tc>
        <w:tc>
          <w:tcPr>
            <w:tcW w:w="1530" w:type="dxa"/>
          </w:tcPr>
          <w:p w:rsidR="007158AD" w:rsidRDefault="007158AD" w:rsidP="006C1107">
            <w:pPr>
              <w:pStyle w:val="NoSpacing"/>
            </w:pPr>
            <w:r>
              <w:t>34.6</w:t>
            </w:r>
          </w:p>
        </w:tc>
        <w:tc>
          <w:tcPr>
            <w:tcW w:w="1530" w:type="dxa"/>
          </w:tcPr>
          <w:p w:rsidR="007158AD" w:rsidRDefault="007158AD" w:rsidP="006C1107">
            <w:pPr>
              <w:pStyle w:val="NoSpacing"/>
            </w:pPr>
            <w:r>
              <w:t>293.45</w:t>
            </w:r>
          </w:p>
        </w:tc>
        <w:tc>
          <w:tcPr>
            <w:tcW w:w="1350" w:type="dxa"/>
          </w:tcPr>
          <w:p w:rsidR="007158AD" w:rsidRDefault="007158AD" w:rsidP="006C1107">
            <w:pPr>
              <w:pStyle w:val="NoSpacing"/>
            </w:pPr>
            <w:r>
              <w:t>276.1</w:t>
            </w:r>
          </w:p>
        </w:tc>
        <w:tc>
          <w:tcPr>
            <w:tcW w:w="1975" w:type="dxa"/>
          </w:tcPr>
          <w:p w:rsidR="007158AD" w:rsidRDefault="007158AD" w:rsidP="006C1107">
            <w:pPr>
              <w:pStyle w:val="NoSpacing"/>
            </w:pPr>
            <w:r>
              <w:t>Out of Memory!</w:t>
            </w:r>
          </w:p>
        </w:tc>
      </w:tr>
    </w:tbl>
    <w:p w:rsidR="006E3288" w:rsidRDefault="006E3288" w:rsidP="006C1107">
      <w:pPr>
        <w:pStyle w:val="NoSpacing"/>
      </w:pPr>
    </w:p>
    <w:p w:rsidR="006E3288" w:rsidRDefault="006E3288" w:rsidP="006C1107">
      <w:pPr>
        <w:pStyle w:val="NoSpacing"/>
      </w:pPr>
      <w:r>
        <w:tab/>
        <w:t xml:space="preserve">Overall I am pleased with the results. I wish the </w:t>
      </w:r>
      <w:proofErr w:type="spellStart"/>
      <w:r>
        <w:t>OpenMP</w:t>
      </w:r>
      <w:proofErr w:type="spellEnd"/>
      <w:r>
        <w:t xml:space="preserve"> versions had more speedup overall, and if given more time to work on this project that would certainly be something that I would look into. The CUDA versions are really fast, and I checked their validity and didn’t get a single question wrong so I’m extremely happy with that. </w:t>
      </w:r>
    </w:p>
    <w:p w:rsidR="006E3288" w:rsidRPr="006E3288" w:rsidRDefault="006E3288" w:rsidP="006C1107">
      <w:pPr>
        <w:pStyle w:val="NoSpacing"/>
      </w:pPr>
      <w:r>
        <w:tab/>
        <w:t>When it comes to things to work on, the many set data had just horrible, horrible runtimes. I spent quite a long time trying to boost the speed here but I just couldn’t find a way. This is another aspect that if given more time I would certainly take a longer look at it. The CUDA version runs great but has terrible large set times, and even runs out of memory for the many set invalid portion. I spent a long time looking over the code and attempting to debug where all this memory is being used and I couldn’t find a reasonable fix that didn’t break the other cases. I would say that given more time I would look into this too, but realistically I can’t find a better way other than taki</w:t>
      </w:r>
      <w:bookmarkStart w:id="0" w:name="_GoBack"/>
      <w:bookmarkEnd w:id="0"/>
      <w:r>
        <w:t xml:space="preserve">ng out thrust and writing my own kernels in CUDA, where I can keep track of my memory allocation better. </w:t>
      </w:r>
    </w:p>
    <w:sectPr w:rsidR="006E3288" w:rsidRPr="006E328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1107"/>
    <w:rsid w:val="000E0220"/>
    <w:rsid w:val="002C48C5"/>
    <w:rsid w:val="006B3F63"/>
    <w:rsid w:val="006C1107"/>
    <w:rsid w:val="006E3288"/>
    <w:rsid w:val="007158AD"/>
    <w:rsid w:val="00A90160"/>
    <w:rsid w:val="00B06502"/>
    <w:rsid w:val="00E85A97"/>
    <w:rsid w:val="00F5450F"/>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6DDE230-64E1-4302-A6B3-59312FC51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6C11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6C11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C1107"/>
    <w:pPr>
      <w:spacing w:after="0" w:line="240" w:lineRule="auto"/>
    </w:pPr>
  </w:style>
  <w:style w:type="character" w:customStyle="1" w:styleId="Heading2Char">
    <w:name w:val="Heading 2 Char"/>
    <w:basedOn w:val="DefaultParagraphFont"/>
    <w:link w:val="Heading2"/>
    <w:uiPriority w:val="9"/>
    <w:rsid w:val="006C1107"/>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6C1107"/>
    <w:rPr>
      <w:rFonts w:asciiTheme="majorHAnsi" w:eastAsiaTheme="majorEastAsia" w:hAnsiTheme="majorHAnsi" w:cstheme="majorBidi"/>
      <w:color w:val="2E74B5" w:themeColor="accent1" w:themeShade="BF"/>
      <w:sz w:val="32"/>
      <w:szCs w:val="32"/>
    </w:rPr>
  </w:style>
  <w:style w:type="table" w:styleId="TableGrid">
    <w:name w:val="Table Grid"/>
    <w:basedOn w:val="TableNormal"/>
    <w:uiPriority w:val="39"/>
    <w:rsid w:val="007158A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81220598">
      <w:bodyDiv w:val="1"/>
      <w:marLeft w:val="0"/>
      <w:marRight w:val="0"/>
      <w:marTop w:val="0"/>
      <w:marBottom w:val="0"/>
      <w:divBdr>
        <w:top w:val="none" w:sz="0" w:space="0" w:color="auto"/>
        <w:left w:val="none" w:sz="0" w:space="0" w:color="auto"/>
        <w:bottom w:val="none" w:sz="0" w:space="0" w:color="auto"/>
        <w:right w:val="none" w:sz="0" w:space="0" w:color="auto"/>
      </w:divBdr>
    </w:div>
    <w:div w:id="1615094128">
      <w:bodyDiv w:val="1"/>
      <w:marLeft w:val="0"/>
      <w:marRight w:val="0"/>
      <w:marTop w:val="0"/>
      <w:marBottom w:val="0"/>
      <w:divBdr>
        <w:top w:val="none" w:sz="0" w:space="0" w:color="auto"/>
        <w:left w:val="none" w:sz="0" w:space="0" w:color="auto"/>
        <w:bottom w:val="none" w:sz="0" w:space="0" w:color="auto"/>
        <w:right w:val="none" w:sz="0" w:space="0" w:color="auto"/>
      </w:divBdr>
    </w:div>
    <w:div w:id="21038666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772</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12mholmes@gmail.com</dc:creator>
  <cp:keywords/>
  <dc:description/>
  <cp:lastModifiedBy>12mholmes@gmail.com</cp:lastModifiedBy>
  <cp:revision>2</cp:revision>
  <dcterms:created xsi:type="dcterms:W3CDTF">2015-05-11T05:28:00Z</dcterms:created>
  <dcterms:modified xsi:type="dcterms:W3CDTF">2015-05-11T18:20:00Z</dcterms:modified>
</cp:coreProperties>
</file>