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5D8BA" w14:textId="77777777" w:rsidR="00BE16A3" w:rsidRPr="00934A80" w:rsidRDefault="00BE16A3" w:rsidP="00BE16A3">
      <w:pPr>
        <w:ind w:left="720" w:hanging="720"/>
        <w:jc w:val="center"/>
        <w:rPr>
          <w:rFonts w:eastAsia="Times"/>
          <w:b/>
          <w:szCs w:val="18"/>
          <w:lang w:val="en-US" w:eastAsia="en-US"/>
        </w:rPr>
      </w:pPr>
      <w:r w:rsidRPr="00934A80">
        <w:rPr>
          <w:rFonts w:eastAsia="Times"/>
          <w:b/>
          <w:szCs w:val="18"/>
          <w:lang w:val="en-US" w:eastAsia="en-US"/>
        </w:rPr>
        <w:t>Confidentiality Agreement</w:t>
      </w:r>
    </w:p>
    <w:p w14:paraId="468856CD" w14:textId="77777777" w:rsidR="00BE16A3" w:rsidRPr="00934A80" w:rsidRDefault="00BE16A3" w:rsidP="00BE16A3">
      <w:pPr>
        <w:ind w:left="720" w:hanging="720"/>
        <w:jc w:val="both"/>
        <w:rPr>
          <w:rFonts w:eastAsia="Times"/>
          <w:szCs w:val="18"/>
          <w:lang w:val="en-US" w:eastAsia="en-US"/>
        </w:rPr>
      </w:pPr>
    </w:p>
    <w:p w14:paraId="7776D148" w14:textId="77777777" w:rsidR="00BE16A3" w:rsidRPr="00934A80" w:rsidRDefault="00BE16A3" w:rsidP="00BE16A3">
      <w:pPr>
        <w:jc w:val="both"/>
        <w:rPr>
          <w:rFonts w:eastAsia="Times"/>
          <w:szCs w:val="18"/>
          <w:lang w:val="en-US" w:eastAsia="en-US"/>
        </w:rPr>
      </w:pPr>
      <w:r w:rsidRPr="00934A80">
        <w:rPr>
          <w:rFonts w:eastAsia="Times"/>
          <w:szCs w:val="18"/>
          <w:lang w:val="en-US" w:eastAsia="en-US"/>
        </w:rPr>
        <w:t>Between</w:t>
      </w:r>
    </w:p>
    <w:p w14:paraId="2447BD0E" w14:textId="77777777" w:rsidR="00BE16A3" w:rsidRPr="00934A80" w:rsidRDefault="00BE16A3" w:rsidP="00BE16A3">
      <w:pPr>
        <w:jc w:val="both"/>
        <w:rPr>
          <w:rFonts w:eastAsia="Times"/>
          <w:szCs w:val="18"/>
          <w:lang w:val="en-US" w:eastAsia="en-US"/>
        </w:rPr>
      </w:pPr>
    </w:p>
    <w:p w14:paraId="6F2C8C56" w14:textId="77777777" w:rsidR="00BE16A3" w:rsidRPr="00934A80" w:rsidRDefault="00BE16A3" w:rsidP="00BE16A3">
      <w:pPr>
        <w:jc w:val="both"/>
        <w:rPr>
          <w:rFonts w:eastAsia="Times"/>
          <w:szCs w:val="18"/>
          <w:lang w:val="en-US" w:eastAsia="en-US"/>
        </w:rPr>
      </w:pPr>
      <w:r w:rsidRPr="00292BAC">
        <w:rPr>
          <w:rFonts w:eastAsia="Times"/>
          <w:szCs w:val="18"/>
          <w:highlight w:val="lightGray"/>
          <w:lang w:val="en-US" w:eastAsia="en-US"/>
        </w:rPr>
        <w:t>[Company X]</w:t>
      </w:r>
      <w:r w:rsidRPr="00934A80">
        <w:rPr>
          <w:rFonts w:eastAsia="Times"/>
          <w:szCs w:val="18"/>
          <w:lang w:val="en-US" w:eastAsia="en-US"/>
        </w:rPr>
        <w:t xml:space="preserve">, having its registered offices located at </w:t>
      </w:r>
      <w:r w:rsidRPr="00292BAC">
        <w:rPr>
          <w:rFonts w:eastAsia="Times"/>
          <w:szCs w:val="18"/>
          <w:highlight w:val="lightGray"/>
          <w:lang w:val="en-US" w:eastAsia="en-US"/>
        </w:rPr>
        <w:t>[address]</w:t>
      </w:r>
      <w:r w:rsidRPr="00934A80">
        <w:rPr>
          <w:rFonts w:eastAsia="Times"/>
          <w:szCs w:val="18"/>
          <w:lang w:val="en-US" w:eastAsia="en-US"/>
        </w:rPr>
        <w:t xml:space="preserve">, duly represented by </w:t>
      </w:r>
      <w:r w:rsidRPr="00292BAC">
        <w:rPr>
          <w:rFonts w:eastAsia="Times"/>
          <w:szCs w:val="18"/>
          <w:highlight w:val="lightGray"/>
          <w:lang w:val="en-US" w:eastAsia="en-US"/>
        </w:rPr>
        <w:t>[name]</w:t>
      </w:r>
      <w:r w:rsidRPr="00934A80">
        <w:rPr>
          <w:rFonts w:eastAsia="Times"/>
          <w:szCs w:val="18"/>
          <w:lang w:val="en-US" w:eastAsia="en-US"/>
        </w:rPr>
        <w:t xml:space="preserve">, </w:t>
      </w:r>
      <w:r w:rsidRPr="00292BAC">
        <w:rPr>
          <w:rFonts w:eastAsia="Times"/>
          <w:szCs w:val="18"/>
          <w:highlight w:val="lightGray"/>
          <w:lang w:val="en-US" w:eastAsia="en-US"/>
        </w:rPr>
        <w:t>[function]</w:t>
      </w:r>
      <w:r w:rsidRPr="00934A80">
        <w:rPr>
          <w:rFonts w:eastAsia="Times"/>
          <w:szCs w:val="18"/>
          <w:lang w:val="en-US" w:eastAsia="en-US"/>
        </w:rPr>
        <w:t xml:space="preserve">, hereinafter referred to as </w:t>
      </w:r>
      <w:proofErr w:type="gramStart"/>
      <w:r w:rsidRPr="00934A80">
        <w:rPr>
          <w:rFonts w:eastAsia="Times"/>
          <w:szCs w:val="18"/>
          <w:lang w:val="en-US" w:eastAsia="en-US"/>
        </w:rPr>
        <w:t>“</w:t>
      </w:r>
      <w:r>
        <w:rPr>
          <w:rFonts w:eastAsia="Times"/>
          <w:szCs w:val="18"/>
          <w:lang w:val="en-US" w:eastAsia="en-US"/>
        </w:rPr>
        <w:t xml:space="preserve"> </w:t>
      </w:r>
      <w:r w:rsidRPr="00292BAC">
        <w:rPr>
          <w:rFonts w:eastAsia="Times"/>
          <w:b/>
          <w:szCs w:val="18"/>
          <w:highlight w:val="lightGray"/>
          <w:lang w:val="en-US" w:eastAsia="en-US"/>
        </w:rPr>
        <w:t>[</w:t>
      </w:r>
      <w:proofErr w:type="gramEnd"/>
      <w:r w:rsidRPr="00292BAC">
        <w:rPr>
          <w:rFonts w:eastAsia="Times"/>
          <w:b/>
          <w:szCs w:val="18"/>
          <w:highlight w:val="lightGray"/>
          <w:lang w:val="en-US" w:eastAsia="en-US"/>
        </w:rPr>
        <w:t>X]</w:t>
      </w:r>
      <w:r>
        <w:rPr>
          <w:rFonts w:eastAsia="Times"/>
          <w:b/>
          <w:szCs w:val="18"/>
          <w:lang w:val="en-US" w:eastAsia="en-US"/>
        </w:rPr>
        <w:t xml:space="preserve"> </w:t>
      </w:r>
      <w:r w:rsidRPr="00934A80">
        <w:rPr>
          <w:rFonts w:eastAsia="Times"/>
          <w:szCs w:val="18"/>
          <w:lang w:val="en-US" w:eastAsia="en-US"/>
        </w:rPr>
        <w:t xml:space="preserve">”, </w:t>
      </w:r>
    </w:p>
    <w:p w14:paraId="1B10BFAC" w14:textId="77777777" w:rsidR="00BE16A3" w:rsidRPr="00934A80" w:rsidRDefault="00BE16A3" w:rsidP="00BE16A3">
      <w:pPr>
        <w:jc w:val="both"/>
        <w:rPr>
          <w:rFonts w:eastAsia="Times"/>
          <w:szCs w:val="18"/>
          <w:lang w:val="en-US" w:eastAsia="en-US"/>
        </w:rPr>
      </w:pPr>
    </w:p>
    <w:p w14:paraId="6C95E9D8" w14:textId="77777777" w:rsidR="00BE16A3" w:rsidRPr="00934A80" w:rsidRDefault="00BE16A3" w:rsidP="00BE16A3">
      <w:pPr>
        <w:jc w:val="both"/>
        <w:rPr>
          <w:rFonts w:eastAsia="Times"/>
          <w:szCs w:val="18"/>
          <w:lang w:val="en-US" w:eastAsia="en-US"/>
        </w:rPr>
      </w:pPr>
      <w:r w:rsidRPr="00934A80">
        <w:rPr>
          <w:rFonts w:eastAsia="Times"/>
          <w:szCs w:val="18"/>
          <w:lang w:val="en-US" w:eastAsia="en-US"/>
        </w:rPr>
        <w:t xml:space="preserve">and </w:t>
      </w:r>
    </w:p>
    <w:p w14:paraId="4E3904CB" w14:textId="77777777" w:rsidR="00BE16A3" w:rsidRPr="00934A80" w:rsidRDefault="00BE16A3" w:rsidP="00BE16A3">
      <w:pPr>
        <w:jc w:val="both"/>
        <w:rPr>
          <w:rFonts w:eastAsia="Times"/>
          <w:szCs w:val="18"/>
          <w:lang w:val="en-US" w:eastAsia="en-US"/>
        </w:rPr>
      </w:pPr>
    </w:p>
    <w:p w14:paraId="7C79CD5D" w14:textId="77777777" w:rsidR="00BE16A3" w:rsidRPr="00934A80" w:rsidRDefault="00BE16A3" w:rsidP="00BE16A3">
      <w:pPr>
        <w:jc w:val="both"/>
        <w:rPr>
          <w:rFonts w:eastAsia="Times"/>
          <w:szCs w:val="18"/>
          <w:lang w:val="en-US" w:eastAsia="en-US"/>
        </w:rPr>
      </w:pPr>
      <w:r w:rsidRPr="00292BAC">
        <w:rPr>
          <w:rFonts w:eastAsia="Times"/>
          <w:szCs w:val="18"/>
          <w:highlight w:val="lightGray"/>
          <w:lang w:val="en-US" w:eastAsia="en-US"/>
        </w:rPr>
        <w:t>[name student]</w:t>
      </w:r>
      <w:r w:rsidRPr="00934A80">
        <w:rPr>
          <w:rFonts w:eastAsia="Times"/>
          <w:szCs w:val="18"/>
          <w:lang w:val="en-US" w:eastAsia="en-US"/>
        </w:rPr>
        <w:t xml:space="preserve">, having his / her address at </w:t>
      </w:r>
      <w:r w:rsidRPr="00292BAC">
        <w:rPr>
          <w:rFonts w:eastAsia="Times"/>
          <w:szCs w:val="18"/>
          <w:highlight w:val="lightGray"/>
          <w:lang w:val="en-US" w:eastAsia="en-US"/>
        </w:rPr>
        <w:t>[address</w:t>
      </w:r>
      <w:r w:rsidRPr="00934A80">
        <w:rPr>
          <w:rFonts w:eastAsia="Times"/>
          <w:szCs w:val="18"/>
          <w:lang w:val="en-US" w:eastAsia="en-US"/>
        </w:rPr>
        <w:t xml:space="preserve">], student at Universiteit Hasselt, faculty of </w:t>
      </w:r>
      <w:r>
        <w:rPr>
          <w:rFonts w:eastAsia="Times"/>
          <w:szCs w:val="18"/>
          <w:lang w:val="en-US" w:eastAsia="en-US"/>
        </w:rPr>
        <w:t>Engineering Technology</w:t>
      </w:r>
      <w:r w:rsidRPr="00934A80">
        <w:rPr>
          <w:rFonts w:eastAsia="Times"/>
          <w:szCs w:val="18"/>
          <w:lang w:val="en-US" w:eastAsia="en-US"/>
        </w:rPr>
        <w:t>, hereinafter referred to as “</w:t>
      </w:r>
      <w:r w:rsidRPr="00934A80">
        <w:rPr>
          <w:rFonts w:eastAsia="Times"/>
          <w:b/>
          <w:szCs w:val="18"/>
          <w:lang w:val="en-US" w:eastAsia="en-US"/>
        </w:rPr>
        <w:t>Student</w:t>
      </w:r>
      <w:r w:rsidRPr="00934A80">
        <w:rPr>
          <w:rFonts w:eastAsia="Times"/>
          <w:szCs w:val="18"/>
          <w:lang w:val="en-US" w:eastAsia="en-US"/>
        </w:rPr>
        <w:t>”.</w:t>
      </w:r>
    </w:p>
    <w:p w14:paraId="67C85F05" w14:textId="77777777" w:rsidR="00BE16A3" w:rsidRPr="00934A80" w:rsidRDefault="00BE16A3" w:rsidP="00BE16A3">
      <w:pPr>
        <w:jc w:val="both"/>
        <w:rPr>
          <w:rFonts w:eastAsia="Times"/>
          <w:szCs w:val="18"/>
          <w:lang w:val="en-US" w:eastAsia="en-US"/>
        </w:rPr>
      </w:pPr>
    </w:p>
    <w:p w14:paraId="0CF234F0" w14:textId="77777777" w:rsidR="00BE16A3" w:rsidRPr="00934A80" w:rsidRDefault="00BE16A3" w:rsidP="00BE16A3">
      <w:pPr>
        <w:jc w:val="both"/>
        <w:rPr>
          <w:rFonts w:eastAsia="Times"/>
          <w:szCs w:val="18"/>
          <w:lang w:val="en-US" w:eastAsia="en-US"/>
        </w:rPr>
      </w:pPr>
      <w:r w:rsidRPr="00934A80">
        <w:rPr>
          <w:rFonts w:eastAsia="Times"/>
          <w:szCs w:val="18"/>
          <w:lang w:val="en-US" w:eastAsia="en-US"/>
        </w:rPr>
        <w:t xml:space="preserve">and </w:t>
      </w:r>
    </w:p>
    <w:p w14:paraId="42E580CD" w14:textId="77777777" w:rsidR="00BE16A3" w:rsidRPr="00934A80" w:rsidRDefault="00BE16A3" w:rsidP="00BE16A3">
      <w:pPr>
        <w:jc w:val="both"/>
        <w:rPr>
          <w:rFonts w:eastAsia="Times"/>
          <w:szCs w:val="18"/>
          <w:lang w:val="en-US" w:eastAsia="en-US"/>
        </w:rPr>
      </w:pPr>
    </w:p>
    <w:p w14:paraId="798B195A" w14:textId="77777777" w:rsidR="00BE16A3" w:rsidRPr="00934A80" w:rsidRDefault="00BE16A3" w:rsidP="00BE16A3">
      <w:pPr>
        <w:jc w:val="both"/>
        <w:rPr>
          <w:rFonts w:eastAsia="Times"/>
          <w:szCs w:val="18"/>
          <w:lang w:val="en-US" w:eastAsia="en-US"/>
        </w:rPr>
      </w:pPr>
      <w:r w:rsidRPr="00934A80">
        <w:rPr>
          <w:rFonts w:eastAsia="Times"/>
          <w:szCs w:val="18"/>
          <w:lang w:val="en-US" w:eastAsia="en-US"/>
        </w:rPr>
        <w:t>Universiteit Hasselt,</w:t>
      </w:r>
      <w:r w:rsidRPr="00286A53">
        <w:rPr>
          <w:rFonts w:eastAsia="Times"/>
          <w:szCs w:val="18"/>
          <w:lang w:val="en-US" w:eastAsia="en-US"/>
        </w:rPr>
        <w:t xml:space="preserve"> acting within the framework of the joint </w:t>
      </w:r>
      <w:proofErr w:type="spellStart"/>
      <w:r w:rsidRPr="00286A53">
        <w:rPr>
          <w:rFonts w:eastAsia="Times"/>
          <w:szCs w:val="18"/>
          <w:lang w:val="en-US" w:eastAsia="en-US"/>
        </w:rPr>
        <w:t>programme</w:t>
      </w:r>
      <w:proofErr w:type="spellEnd"/>
      <w:r w:rsidRPr="00286A53">
        <w:rPr>
          <w:rFonts w:eastAsia="Times"/>
          <w:szCs w:val="18"/>
          <w:lang w:val="en-US" w:eastAsia="en-US"/>
        </w:rPr>
        <w:t xml:space="preserve"> of Industrial Sciences and Technology of the Universiteit Hasselt and the KU Leuven</w:t>
      </w:r>
      <w:r>
        <w:rPr>
          <w:rFonts w:eastAsia="Times"/>
          <w:szCs w:val="18"/>
          <w:lang w:val="en-US" w:eastAsia="en-US"/>
        </w:rPr>
        <w:t>,</w:t>
      </w:r>
      <w:r w:rsidRPr="00934A80">
        <w:rPr>
          <w:rFonts w:eastAsia="Times"/>
          <w:szCs w:val="18"/>
          <w:lang w:val="en-US" w:eastAsia="en-US"/>
        </w:rPr>
        <w:t xml:space="preserve"> having its registered offices at </w:t>
      </w:r>
      <w:proofErr w:type="spellStart"/>
      <w:r w:rsidRPr="00934A80">
        <w:rPr>
          <w:rFonts w:eastAsia="Times"/>
          <w:szCs w:val="18"/>
          <w:lang w:val="en-US" w:eastAsia="en-US"/>
        </w:rPr>
        <w:t>Martelarenlaan</w:t>
      </w:r>
      <w:proofErr w:type="spellEnd"/>
      <w:r w:rsidRPr="00934A80">
        <w:rPr>
          <w:rFonts w:eastAsia="Times"/>
          <w:szCs w:val="18"/>
          <w:lang w:val="en-US" w:eastAsia="en-US"/>
        </w:rPr>
        <w:t xml:space="preserve"> 42, 3500 Hasselt, hereinafter referred to as “</w:t>
      </w:r>
      <w:proofErr w:type="spellStart"/>
      <w:r w:rsidRPr="00292BAC">
        <w:rPr>
          <w:rFonts w:eastAsia="Times"/>
          <w:b/>
          <w:szCs w:val="18"/>
          <w:lang w:val="en-US" w:eastAsia="en-US"/>
        </w:rPr>
        <w:t>UHasselt</w:t>
      </w:r>
      <w:proofErr w:type="spellEnd"/>
      <w:r w:rsidRPr="00934A80">
        <w:rPr>
          <w:rFonts w:eastAsia="Times"/>
          <w:szCs w:val="18"/>
          <w:lang w:val="en-US" w:eastAsia="en-US"/>
        </w:rPr>
        <w:t xml:space="preserve">”. </w:t>
      </w:r>
    </w:p>
    <w:p w14:paraId="68588C93" w14:textId="77777777" w:rsidR="00BE16A3" w:rsidRPr="00934A80" w:rsidRDefault="00BE16A3" w:rsidP="00BE16A3">
      <w:pPr>
        <w:jc w:val="both"/>
        <w:rPr>
          <w:rFonts w:eastAsia="Times"/>
          <w:szCs w:val="18"/>
          <w:lang w:val="en-US" w:eastAsia="en-US"/>
        </w:rPr>
      </w:pPr>
    </w:p>
    <w:p w14:paraId="2815DF69" w14:textId="77777777" w:rsidR="00BE16A3" w:rsidRPr="00934A80" w:rsidRDefault="00BE16A3" w:rsidP="00BE16A3">
      <w:pPr>
        <w:jc w:val="both"/>
        <w:rPr>
          <w:rFonts w:eastAsia="Times"/>
          <w:szCs w:val="18"/>
          <w:lang w:val="en-US" w:eastAsia="en-US"/>
        </w:rPr>
      </w:pPr>
      <w:r w:rsidRPr="00292BAC">
        <w:rPr>
          <w:rFonts w:eastAsia="Times"/>
          <w:szCs w:val="18"/>
          <w:highlight w:val="lightGray"/>
          <w:lang w:val="en-US" w:eastAsia="en-US"/>
        </w:rPr>
        <w:t>[X]</w:t>
      </w:r>
      <w:r w:rsidRPr="00934A80">
        <w:rPr>
          <w:rFonts w:eastAsia="Times"/>
          <w:szCs w:val="18"/>
          <w:lang w:val="en-US" w:eastAsia="en-US"/>
        </w:rPr>
        <w:t xml:space="preserve">, Student and </w:t>
      </w:r>
      <w:proofErr w:type="spellStart"/>
      <w:r w:rsidRPr="00934A80">
        <w:rPr>
          <w:rFonts w:eastAsia="Times"/>
          <w:szCs w:val="18"/>
          <w:lang w:val="en-US" w:eastAsia="en-US"/>
        </w:rPr>
        <w:t>UHasselt</w:t>
      </w:r>
      <w:proofErr w:type="spellEnd"/>
      <w:r w:rsidRPr="00934A80">
        <w:rPr>
          <w:rFonts w:eastAsia="Times"/>
          <w:szCs w:val="18"/>
          <w:lang w:val="en-US" w:eastAsia="en-US"/>
        </w:rPr>
        <w:t xml:space="preserve"> hereinafter respectively referred to, individually as “Party” and collectively as “Parties”.</w:t>
      </w:r>
    </w:p>
    <w:p w14:paraId="6A288A38" w14:textId="77777777" w:rsidR="00BE16A3" w:rsidRPr="00934A80" w:rsidRDefault="00BE16A3" w:rsidP="00BE16A3">
      <w:pPr>
        <w:jc w:val="both"/>
        <w:rPr>
          <w:rFonts w:eastAsia="Times"/>
          <w:szCs w:val="18"/>
          <w:lang w:val="en-US" w:eastAsia="en-US"/>
        </w:rPr>
      </w:pPr>
    </w:p>
    <w:p w14:paraId="304B86B2" w14:textId="77777777" w:rsidR="00BE16A3" w:rsidRPr="00934A80" w:rsidRDefault="00BE16A3" w:rsidP="00BE16A3">
      <w:pPr>
        <w:jc w:val="both"/>
        <w:rPr>
          <w:rFonts w:eastAsia="Times"/>
          <w:szCs w:val="18"/>
          <w:lang w:val="en-US" w:eastAsia="en-US"/>
        </w:rPr>
      </w:pPr>
      <w:r w:rsidRPr="00934A80">
        <w:rPr>
          <w:rFonts w:eastAsia="Times"/>
          <w:szCs w:val="18"/>
          <w:lang w:val="en-US" w:eastAsia="en-US"/>
        </w:rPr>
        <w:t xml:space="preserve">Witnessed: </w:t>
      </w:r>
    </w:p>
    <w:p w14:paraId="5C7B3A45" w14:textId="77777777" w:rsidR="00BE16A3" w:rsidRPr="00934A80" w:rsidRDefault="00BE16A3" w:rsidP="00BE16A3">
      <w:pPr>
        <w:jc w:val="both"/>
        <w:rPr>
          <w:rFonts w:eastAsia="Times"/>
          <w:szCs w:val="18"/>
          <w:lang w:val="en-US" w:eastAsia="en-US"/>
        </w:rPr>
      </w:pPr>
    </w:p>
    <w:p w14:paraId="7E776093" w14:textId="77777777" w:rsidR="00BE16A3" w:rsidRPr="00934A80" w:rsidRDefault="00BE16A3" w:rsidP="00BE16A3">
      <w:pPr>
        <w:jc w:val="both"/>
        <w:rPr>
          <w:rFonts w:eastAsia="Times"/>
          <w:szCs w:val="18"/>
          <w:lang w:val="en-US" w:eastAsia="en-US"/>
        </w:rPr>
      </w:pPr>
      <w:r w:rsidRPr="00934A80">
        <w:rPr>
          <w:rFonts w:eastAsia="Times"/>
          <w:bCs/>
          <w:szCs w:val="18"/>
          <w:lang w:val="en-US" w:eastAsia="en-US"/>
        </w:rPr>
        <w:t>Whereas</w:t>
      </w:r>
      <w:r w:rsidRPr="00934A80">
        <w:rPr>
          <w:rFonts w:eastAsia="Times"/>
          <w:szCs w:val="18"/>
          <w:lang w:val="en-US" w:eastAsia="en-US"/>
        </w:rPr>
        <w:t xml:space="preserve"> </w:t>
      </w:r>
      <w:r w:rsidRPr="00292BAC">
        <w:rPr>
          <w:rFonts w:eastAsia="Times"/>
          <w:szCs w:val="18"/>
          <w:highlight w:val="lightGray"/>
          <w:lang w:val="en-US" w:eastAsia="en-US"/>
        </w:rPr>
        <w:t>[X]</w:t>
      </w:r>
      <w:r w:rsidRPr="00934A80">
        <w:rPr>
          <w:rFonts w:eastAsia="Times"/>
          <w:szCs w:val="18"/>
          <w:lang w:val="en-US" w:eastAsia="en-US"/>
        </w:rPr>
        <w:t xml:space="preserve"> has extensive expertise in </w:t>
      </w:r>
      <w:r w:rsidRPr="00292BAC">
        <w:rPr>
          <w:rFonts w:eastAsia="Times"/>
          <w:szCs w:val="18"/>
          <w:highlight w:val="lightGray"/>
          <w:lang w:val="en-US" w:eastAsia="en-US"/>
        </w:rPr>
        <w:t>[domain]</w:t>
      </w:r>
      <w:r w:rsidRPr="00934A80">
        <w:rPr>
          <w:rFonts w:eastAsia="Times"/>
          <w:szCs w:val="18"/>
          <w:lang w:val="en-US" w:eastAsia="en-US"/>
        </w:rPr>
        <w:t xml:space="preserve"> and owns or controls certain proprietary information relating to </w:t>
      </w:r>
      <w:r w:rsidRPr="00292BAC">
        <w:rPr>
          <w:rFonts w:eastAsia="Times"/>
          <w:szCs w:val="18"/>
          <w:highlight w:val="lightGray"/>
          <w:lang w:val="en-US" w:eastAsia="en-US"/>
        </w:rPr>
        <w:t>[description]</w:t>
      </w:r>
      <w:r w:rsidRPr="00934A80">
        <w:rPr>
          <w:rFonts w:eastAsia="Times"/>
          <w:szCs w:val="18"/>
          <w:lang w:val="en-US" w:eastAsia="en-US"/>
        </w:rPr>
        <w:t xml:space="preserve">. </w:t>
      </w:r>
      <w:r w:rsidRPr="00292BAC">
        <w:rPr>
          <w:rFonts w:eastAsia="Times"/>
          <w:szCs w:val="18"/>
          <w:highlight w:val="lightGray"/>
          <w:lang w:val="en-US" w:eastAsia="en-US"/>
        </w:rPr>
        <w:t>[X]</w:t>
      </w:r>
      <w:r w:rsidRPr="00934A80">
        <w:rPr>
          <w:rFonts w:eastAsia="Times"/>
          <w:szCs w:val="18"/>
          <w:lang w:val="en-US" w:eastAsia="en-US"/>
        </w:rPr>
        <w:t xml:space="preserve"> considers this information to be Confidential Information.</w:t>
      </w:r>
    </w:p>
    <w:p w14:paraId="44C0DCBD" w14:textId="77777777" w:rsidR="00BE16A3" w:rsidRPr="00934A80" w:rsidRDefault="00BE16A3" w:rsidP="00BE16A3">
      <w:pPr>
        <w:jc w:val="both"/>
        <w:rPr>
          <w:rFonts w:eastAsia="Times"/>
          <w:szCs w:val="18"/>
          <w:lang w:val="en-US" w:eastAsia="en-US"/>
        </w:rPr>
      </w:pPr>
    </w:p>
    <w:p w14:paraId="35E129E2" w14:textId="77777777" w:rsidR="00BE16A3" w:rsidRPr="00934A80" w:rsidRDefault="00BE16A3" w:rsidP="00BE16A3">
      <w:pPr>
        <w:jc w:val="both"/>
        <w:rPr>
          <w:rFonts w:eastAsia="Times"/>
          <w:szCs w:val="18"/>
          <w:lang w:val="en-GB" w:eastAsia="en-US"/>
        </w:rPr>
      </w:pPr>
      <w:r w:rsidRPr="00934A80">
        <w:rPr>
          <w:rFonts w:eastAsia="Times"/>
          <w:bCs/>
          <w:szCs w:val="18"/>
          <w:lang w:val="en-US" w:eastAsia="en-US"/>
        </w:rPr>
        <w:t>Whereas</w:t>
      </w:r>
      <w:r w:rsidRPr="00934A80">
        <w:rPr>
          <w:rFonts w:eastAsia="Times"/>
          <w:szCs w:val="18"/>
          <w:lang w:val="en-US" w:eastAsia="en-US"/>
        </w:rPr>
        <w:t xml:space="preserve"> Student is interested to obtain the Confidential Information from </w:t>
      </w:r>
      <w:r w:rsidRPr="00292BAC">
        <w:rPr>
          <w:rFonts w:eastAsia="Times"/>
          <w:szCs w:val="18"/>
          <w:highlight w:val="lightGray"/>
          <w:lang w:val="en-US" w:eastAsia="en-US"/>
        </w:rPr>
        <w:t>[X]</w:t>
      </w:r>
      <w:r w:rsidRPr="00934A80">
        <w:rPr>
          <w:rFonts w:eastAsia="Times"/>
          <w:szCs w:val="18"/>
          <w:lang w:val="en-US" w:eastAsia="en-US"/>
        </w:rPr>
        <w:t xml:space="preserve"> to be used for </w:t>
      </w:r>
      <w:r>
        <w:rPr>
          <w:rFonts w:eastAsia="Times"/>
          <w:szCs w:val="18"/>
          <w:lang w:val="en-US" w:eastAsia="en-US"/>
        </w:rPr>
        <w:t xml:space="preserve">an assignment in the framework of his study program at </w:t>
      </w:r>
      <w:proofErr w:type="spellStart"/>
      <w:r>
        <w:rPr>
          <w:rFonts w:eastAsia="Times"/>
          <w:szCs w:val="18"/>
          <w:lang w:val="en-US" w:eastAsia="en-US"/>
        </w:rPr>
        <w:t>UHasselt</w:t>
      </w:r>
      <w:proofErr w:type="spellEnd"/>
      <w:r w:rsidRPr="00934A80">
        <w:rPr>
          <w:rFonts w:eastAsia="Times"/>
          <w:szCs w:val="18"/>
          <w:lang w:val="en-US" w:eastAsia="en-US"/>
        </w:rPr>
        <w:t xml:space="preserve">, hereinafter called the “Purpose”. </w:t>
      </w:r>
      <w:r w:rsidRPr="00934A80">
        <w:rPr>
          <w:rFonts w:eastAsia="Times"/>
          <w:szCs w:val="18"/>
          <w:lang w:val="en-GB" w:eastAsia="en-US"/>
        </w:rPr>
        <w:t xml:space="preserve">The </w:t>
      </w:r>
      <w:r>
        <w:rPr>
          <w:rFonts w:eastAsia="Times"/>
          <w:szCs w:val="18"/>
          <w:lang w:val="en-GB" w:eastAsia="en-US"/>
        </w:rPr>
        <w:t xml:space="preserve">assignment is part of the course unit: </w:t>
      </w:r>
      <w:r w:rsidRPr="00292BAC">
        <w:rPr>
          <w:rFonts w:eastAsia="Times"/>
          <w:szCs w:val="18"/>
          <w:highlight w:val="lightGray"/>
          <w:lang w:val="en-GB" w:eastAsia="en-US"/>
        </w:rPr>
        <w:t>[name course unit]</w:t>
      </w:r>
      <w:r w:rsidRPr="00934A80">
        <w:rPr>
          <w:rFonts w:eastAsia="Times"/>
          <w:szCs w:val="18"/>
          <w:lang w:val="en-GB" w:eastAsia="en-US"/>
        </w:rPr>
        <w:t xml:space="preserve">. </w:t>
      </w:r>
    </w:p>
    <w:p w14:paraId="1A109A2C" w14:textId="77777777" w:rsidR="00BE16A3" w:rsidRPr="00934A80" w:rsidRDefault="00BE16A3" w:rsidP="00BE16A3">
      <w:pPr>
        <w:jc w:val="both"/>
        <w:rPr>
          <w:rFonts w:eastAsia="Times"/>
          <w:szCs w:val="18"/>
          <w:lang w:val="en-GB" w:eastAsia="en-US"/>
        </w:rPr>
      </w:pPr>
    </w:p>
    <w:p w14:paraId="09F74003" w14:textId="77777777" w:rsidR="00BE16A3" w:rsidRDefault="00BE16A3" w:rsidP="00BE16A3">
      <w:pPr>
        <w:jc w:val="both"/>
        <w:rPr>
          <w:rFonts w:eastAsia="Times"/>
          <w:szCs w:val="18"/>
          <w:lang w:val="en-GB" w:eastAsia="en-US"/>
        </w:rPr>
      </w:pPr>
      <w:r w:rsidRPr="00934A80">
        <w:rPr>
          <w:rFonts w:eastAsia="Times"/>
          <w:bCs/>
          <w:szCs w:val="18"/>
          <w:lang w:val="en-US" w:eastAsia="en-US"/>
        </w:rPr>
        <w:t>Whereas</w:t>
      </w:r>
      <w:r w:rsidRPr="00934A80">
        <w:rPr>
          <w:rFonts w:eastAsia="Times"/>
          <w:szCs w:val="18"/>
          <w:lang w:val="en-US" w:eastAsia="en-US"/>
        </w:rPr>
        <w:t xml:space="preserve"> </w:t>
      </w:r>
      <w:r w:rsidRPr="00934A80">
        <w:rPr>
          <w:rFonts w:eastAsia="Times"/>
          <w:szCs w:val="18"/>
          <w:lang w:val="en-GB" w:eastAsia="en-US"/>
        </w:rPr>
        <w:t xml:space="preserve">the master thesis research is supervised by [name](“Supervisor(s)”), [both] professor(s) at </w:t>
      </w:r>
      <w:proofErr w:type="spellStart"/>
      <w:r w:rsidRPr="00934A80">
        <w:rPr>
          <w:rFonts w:eastAsia="Times"/>
          <w:szCs w:val="18"/>
          <w:lang w:val="en-GB" w:eastAsia="en-US"/>
        </w:rPr>
        <w:t>UHasselt</w:t>
      </w:r>
      <w:proofErr w:type="spellEnd"/>
      <w:r w:rsidRPr="00934A80">
        <w:rPr>
          <w:rFonts w:eastAsia="Times"/>
          <w:szCs w:val="18"/>
          <w:lang w:val="en-GB" w:eastAsia="en-US"/>
        </w:rPr>
        <w:t xml:space="preserve">. The Supervisor(s) will need access to the Confidential Information. </w:t>
      </w:r>
    </w:p>
    <w:p w14:paraId="6D5F6524" w14:textId="77777777" w:rsidR="00BE16A3" w:rsidRDefault="00BE16A3" w:rsidP="00BE16A3">
      <w:pPr>
        <w:jc w:val="both"/>
        <w:rPr>
          <w:rFonts w:eastAsia="Times"/>
          <w:szCs w:val="18"/>
          <w:lang w:val="en-GB" w:eastAsia="en-US"/>
        </w:rPr>
      </w:pPr>
    </w:p>
    <w:p w14:paraId="7FB7FCCD" w14:textId="77777777" w:rsidR="00BE16A3" w:rsidRPr="00934A80" w:rsidRDefault="00BE16A3" w:rsidP="00BE16A3">
      <w:pPr>
        <w:jc w:val="both"/>
        <w:rPr>
          <w:rFonts w:eastAsia="Times"/>
          <w:szCs w:val="18"/>
          <w:lang w:val="en-GB" w:eastAsia="en-US"/>
        </w:rPr>
      </w:pPr>
      <w:r w:rsidRPr="00292BAC">
        <w:rPr>
          <w:rFonts w:eastAsia="Times"/>
          <w:szCs w:val="18"/>
          <w:lang w:val="en-GB" w:eastAsia="en-US"/>
        </w:rPr>
        <w:t xml:space="preserve">Whereas the </w:t>
      </w:r>
      <w:r>
        <w:rPr>
          <w:rFonts w:eastAsia="Times"/>
          <w:szCs w:val="18"/>
          <w:lang w:val="en-GB" w:eastAsia="en-US"/>
        </w:rPr>
        <w:t>Purpose</w:t>
      </w:r>
      <w:r w:rsidRPr="00292BAC">
        <w:rPr>
          <w:rFonts w:eastAsia="Times"/>
          <w:szCs w:val="18"/>
          <w:lang w:val="en-GB" w:eastAsia="en-US"/>
        </w:rPr>
        <w:t xml:space="preserve"> is </w:t>
      </w:r>
      <w:r>
        <w:rPr>
          <w:rFonts w:eastAsia="Times"/>
          <w:szCs w:val="18"/>
          <w:lang w:val="en-GB" w:eastAsia="en-US"/>
        </w:rPr>
        <w:t>supervised</w:t>
      </w:r>
      <w:r w:rsidRPr="00292BAC">
        <w:rPr>
          <w:rFonts w:eastAsia="Times"/>
          <w:szCs w:val="18"/>
          <w:lang w:val="en-GB" w:eastAsia="en-US"/>
        </w:rPr>
        <w:t xml:space="preserve"> by </w:t>
      </w:r>
      <w:r w:rsidRPr="00292BAC">
        <w:rPr>
          <w:rFonts w:eastAsia="Times"/>
          <w:szCs w:val="18"/>
          <w:highlight w:val="lightGray"/>
          <w:lang w:val="en-GB" w:eastAsia="en-US"/>
        </w:rPr>
        <w:t>[name / names]</w:t>
      </w:r>
      <w:r>
        <w:rPr>
          <w:rFonts w:eastAsia="Times"/>
          <w:szCs w:val="18"/>
          <w:lang w:val="en-GB" w:eastAsia="en-US"/>
        </w:rPr>
        <w:t xml:space="preserve"> ("</w:t>
      </w:r>
      <w:proofErr w:type="spellStart"/>
      <w:r>
        <w:rPr>
          <w:rFonts w:eastAsia="Times"/>
          <w:szCs w:val="18"/>
          <w:lang w:val="en-GB" w:eastAsia="en-US"/>
        </w:rPr>
        <w:t>UHasselt</w:t>
      </w:r>
      <w:proofErr w:type="spellEnd"/>
      <w:r>
        <w:rPr>
          <w:rFonts w:eastAsia="Times"/>
          <w:szCs w:val="18"/>
          <w:lang w:val="en-GB" w:eastAsia="en-US"/>
        </w:rPr>
        <w:t xml:space="preserve"> supervisor</w:t>
      </w:r>
      <w:r w:rsidRPr="00292BAC">
        <w:rPr>
          <w:rFonts w:eastAsia="Times"/>
          <w:szCs w:val="18"/>
          <w:lang w:val="en-GB" w:eastAsia="en-US"/>
        </w:rPr>
        <w:t xml:space="preserve">(s)"), member of the teaching staff at </w:t>
      </w:r>
      <w:proofErr w:type="spellStart"/>
      <w:r w:rsidRPr="00292BAC">
        <w:rPr>
          <w:rFonts w:eastAsia="Times"/>
          <w:szCs w:val="18"/>
          <w:lang w:val="en-GB" w:eastAsia="en-US"/>
        </w:rPr>
        <w:t>UHasselt</w:t>
      </w:r>
      <w:proofErr w:type="spellEnd"/>
      <w:r w:rsidRPr="00292BAC">
        <w:rPr>
          <w:rFonts w:eastAsia="Times"/>
          <w:szCs w:val="18"/>
          <w:lang w:val="en-GB" w:eastAsia="en-US"/>
        </w:rPr>
        <w:t xml:space="preserve">. The </w:t>
      </w:r>
      <w:proofErr w:type="spellStart"/>
      <w:r w:rsidRPr="00292BAC">
        <w:rPr>
          <w:rFonts w:eastAsia="Times"/>
          <w:szCs w:val="18"/>
          <w:lang w:val="en-GB" w:eastAsia="en-US"/>
        </w:rPr>
        <w:t>UHasselt</w:t>
      </w:r>
      <w:proofErr w:type="spellEnd"/>
      <w:r w:rsidRPr="00292BAC">
        <w:rPr>
          <w:rFonts w:eastAsia="Times"/>
          <w:szCs w:val="18"/>
          <w:lang w:val="en-GB" w:eastAsia="en-US"/>
        </w:rPr>
        <w:t xml:space="preserve"> </w:t>
      </w:r>
      <w:r>
        <w:rPr>
          <w:rFonts w:eastAsia="Times"/>
          <w:szCs w:val="18"/>
          <w:lang w:val="en-GB" w:eastAsia="en-US"/>
        </w:rPr>
        <w:t>supervisor</w:t>
      </w:r>
      <w:r w:rsidRPr="00292BAC">
        <w:rPr>
          <w:rFonts w:eastAsia="Times"/>
          <w:szCs w:val="18"/>
          <w:lang w:val="en-GB" w:eastAsia="en-US"/>
        </w:rPr>
        <w:t>(s) need access to the Confidential Information in the context of adequate supervision</w:t>
      </w:r>
      <w:r>
        <w:rPr>
          <w:rFonts w:eastAsia="Times"/>
          <w:szCs w:val="18"/>
          <w:lang w:val="en-GB" w:eastAsia="en-US"/>
        </w:rPr>
        <w:t xml:space="preserve"> of the Purpose</w:t>
      </w:r>
      <w:r w:rsidRPr="00292BAC">
        <w:rPr>
          <w:rFonts w:eastAsia="Times"/>
          <w:szCs w:val="18"/>
          <w:lang w:val="en-GB" w:eastAsia="en-US"/>
        </w:rPr>
        <w:t>;</w:t>
      </w:r>
    </w:p>
    <w:p w14:paraId="506A45E0" w14:textId="77777777" w:rsidR="00BE16A3" w:rsidRPr="00934A80" w:rsidRDefault="00BE16A3" w:rsidP="00BE16A3">
      <w:pPr>
        <w:jc w:val="both"/>
        <w:rPr>
          <w:rFonts w:eastAsia="Times"/>
          <w:bCs/>
          <w:szCs w:val="18"/>
          <w:lang w:val="en-GB" w:eastAsia="en-US"/>
        </w:rPr>
      </w:pPr>
    </w:p>
    <w:p w14:paraId="18077087" w14:textId="77777777" w:rsidR="00BE16A3" w:rsidRPr="00934A80" w:rsidRDefault="00BE16A3" w:rsidP="00BE16A3">
      <w:pPr>
        <w:jc w:val="both"/>
        <w:rPr>
          <w:rFonts w:eastAsia="Times"/>
          <w:szCs w:val="18"/>
          <w:lang w:val="en-US" w:eastAsia="en-US"/>
        </w:rPr>
      </w:pPr>
      <w:r w:rsidRPr="00934A80">
        <w:rPr>
          <w:rFonts w:eastAsia="Times"/>
          <w:bCs/>
          <w:szCs w:val="18"/>
          <w:lang w:val="en-US" w:eastAsia="en-US"/>
        </w:rPr>
        <w:t>Whereas</w:t>
      </w:r>
      <w:r w:rsidRPr="00934A80">
        <w:rPr>
          <w:rFonts w:eastAsia="Times"/>
          <w:szCs w:val="18"/>
          <w:lang w:val="en-US" w:eastAsia="en-US"/>
        </w:rPr>
        <w:t xml:space="preserve"> </w:t>
      </w:r>
      <w:r w:rsidRPr="00292BAC">
        <w:rPr>
          <w:rFonts w:eastAsia="Times"/>
          <w:szCs w:val="18"/>
          <w:highlight w:val="lightGray"/>
          <w:lang w:val="en-US" w:eastAsia="en-US"/>
        </w:rPr>
        <w:t>[X]</w:t>
      </w:r>
      <w:r w:rsidRPr="00934A80">
        <w:rPr>
          <w:rFonts w:eastAsia="Times"/>
          <w:szCs w:val="18"/>
          <w:lang w:val="en-US" w:eastAsia="en-US"/>
        </w:rPr>
        <w:t xml:space="preserve"> is willing to disclos</w:t>
      </w:r>
      <w:r>
        <w:rPr>
          <w:rFonts w:eastAsia="Times"/>
          <w:szCs w:val="18"/>
          <w:lang w:val="en-US" w:eastAsia="en-US"/>
        </w:rPr>
        <w:t>e its</w:t>
      </w:r>
      <w:r w:rsidRPr="00934A80">
        <w:rPr>
          <w:rFonts w:eastAsia="Times"/>
          <w:szCs w:val="18"/>
          <w:lang w:val="en-US" w:eastAsia="en-US"/>
        </w:rPr>
        <w:t xml:space="preserve"> Confidential Information </w:t>
      </w:r>
      <w:r>
        <w:rPr>
          <w:rFonts w:eastAsia="Times"/>
          <w:szCs w:val="18"/>
          <w:lang w:val="en-US" w:eastAsia="en-US"/>
        </w:rPr>
        <w:t xml:space="preserve">to Student and </w:t>
      </w:r>
      <w:proofErr w:type="spellStart"/>
      <w:r>
        <w:rPr>
          <w:rFonts w:eastAsia="Times"/>
          <w:szCs w:val="18"/>
          <w:lang w:val="en-US" w:eastAsia="en-US"/>
        </w:rPr>
        <w:t>UHasselt</w:t>
      </w:r>
      <w:proofErr w:type="spellEnd"/>
      <w:r>
        <w:rPr>
          <w:rFonts w:eastAsia="Times"/>
          <w:szCs w:val="18"/>
          <w:lang w:val="en-US" w:eastAsia="en-US"/>
        </w:rPr>
        <w:t xml:space="preserve"> </w:t>
      </w:r>
      <w:r w:rsidRPr="00934A80">
        <w:rPr>
          <w:rFonts w:eastAsia="Times"/>
          <w:szCs w:val="18"/>
          <w:lang w:val="en-US" w:eastAsia="en-US"/>
        </w:rPr>
        <w:t xml:space="preserve">for the Purpose. </w:t>
      </w:r>
    </w:p>
    <w:p w14:paraId="7074AFD3" w14:textId="77777777" w:rsidR="00BE16A3" w:rsidRPr="00934A80" w:rsidRDefault="00BE16A3" w:rsidP="00BE16A3">
      <w:pPr>
        <w:ind w:left="720" w:hanging="720"/>
        <w:jc w:val="both"/>
        <w:rPr>
          <w:rFonts w:eastAsia="Times"/>
          <w:szCs w:val="18"/>
          <w:lang w:val="en-US" w:eastAsia="en-US"/>
        </w:rPr>
      </w:pPr>
    </w:p>
    <w:p w14:paraId="478A281D" w14:textId="77777777" w:rsidR="00BE16A3" w:rsidRPr="00934A80" w:rsidRDefault="00BE16A3" w:rsidP="00BE16A3">
      <w:pPr>
        <w:jc w:val="both"/>
        <w:rPr>
          <w:rFonts w:eastAsia="Times"/>
          <w:szCs w:val="18"/>
          <w:lang w:val="en-US" w:eastAsia="en-US"/>
        </w:rPr>
      </w:pPr>
      <w:r w:rsidRPr="00934A80">
        <w:rPr>
          <w:rFonts w:eastAsia="Times"/>
          <w:szCs w:val="18"/>
          <w:lang w:val="en-US" w:eastAsia="en-US"/>
        </w:rPr>
        <w:t>Therefore, in consideration of the above recitals, all Parties agree on the following:</w:t>
      </w:r>
    </w:p>
    <w:p w14:paraId="1A31C11F" w14:textId="77777777" w:rsidR="00BE16A3" w:rsidRPr="00934A80" w:rsidRDefault="00BE16A3" w:rsidP="00BE16A3">
      <w:pPr>
        <w:ind w:left="720" w:hanging="720"/>
        <w:jc w:val="both"/>
        <w:rPr>
          <w:rFonts w:eastAsia="Times"/>
          <w:szCs w:val="18"/>
          <w:lang w:val="en-US" w:eastAsia="en-US"/>
        </w:rPr>
      </w:pPr>
    </w:p>
    <w:p w14:paraId="01CA7AE9" w14:textId="77777777" w:rsidR="00BE16A3" w:rsidRPr="00934A80" w:rsidRDefault="00BE16A3" w:rsidP="00BE16A3">
      <w:pPr>
        <w:numPr>
          <w:ilvl w:val="0"/>
          <w:numId w:val="1"/>
        </w:numPr>
        <w:ind w:hanging="720"/>
        <w:contextualSpacing/>
        <w:jc w:val="both"/>
        <w:rPr>
          <w:rFonts w:eastAsia="Times"/>
          <w:szCs w:val="18"/>
          <w:lang w:val="en-US" w:eastAsia="en-US"/>
        </w:rPr>
      </w:pPr>
      <w:r w:rsidRPr="00934A80">
        <w:rPr>
          <w:rFonts w:eastAsia="Times"/>
          <w:szCs w:val="18"/>
          <w:lang w:val="en-US" w:eastAsia="en-US"/>
        </w:rPr>
        <w:t xml:space="preserve">As used in this agreement, “Confidential Information” refers to all information of </w:t>
      </w:r>
      <w:r w:rsidRPr="007B42AA">
        <w:rPr>
          <w:rFonts w:eastAsia="Times"/>
          <w:szCs w:val="18"/>
          <w:highlight w:val="lightGray"/>
          <w:lang w:val="en-US" w:eastAsia="en-US"/>
        </w:rPr>
        <w:t>[X]</w:t>
      </w:r>
      <w:r w:rsidRPr="00934A80">
        <w:rPr>
          <w:rFonts w:eastAsia="Times"/>
          <w:szCs w:val="18"/>
          <w:lang w:val="en-US" w:eastAsia="en-US"/>
        </w:rPr>
        <w:t xml:space="preserve"> (the “Disclosing Party”), to which the obligations of Student (the “Recipient”) under this Agreement shall apply. </w:t>
      </w:r>
    </w:p>
    <w:p w14:paraId="4FD9FC68" w14:textId="77777777" w:rsidR="00BE16A3" w:rsidRPr="00934A80" w:rsidRDefault="00BE16A3" w:rsidP="00BE16A3">
      <w:pPr>
        <w:ind w:left="720"/>
        <w:contextualSpacing/>
        <w:jc w:val="both"/>
        <w:rPr>
          <w:rFonts w:eastAsia="Times"/>
          <w:szCs w:val="18"/>
          <w:lang w:val="en-US" w:eastAsia="en-US"/>
        </w:rPr>
      </w:pPr>
    </w:p>
    <w:p w14:paraId="78B511B9" w14:textId="77777777" w:rsidR="00BE16A3" w:rsidRPr="00934A80" w:rsidRDefault="00BE16A3" w:rsidP="00BE16A3">
      <w:pPr>
        <w:numPr>
          <w:ilvl w:val="0"/>
          <w:numId w:val="1"/>
        </w:numPr>
        <w:ind w:hanging="720"/>
        <w:contextualSpacing/>
        <w:jc w:val="both"/>
        <w:rPr>
          <w:rFonts w:eastAsia="Times"/>
          <w:szCs w:val="18"/>
          <w:lang w:val="en-US" w:eastAsia="en-US"/>
        </w:rPr>
      </w:pPr>
      <w:r w:rsidRPr="00934A80">
        <w:rPr>
          <w:rFonts w:eastAsia="Times"/>
          <w:szCs w:val="18"/>
          <w:lang w:val="en-US" w:eastAsia="en-US"/>
        </w:rPr>
        <w:t xml:space="preserve">If </w:t>
      </w:r>
      <w:r w:rsidRPr="00585332">
        <w:rPr>
          <w:rFonts w:eastAsia="Times"/>
          <w:szCs w:val="18"/>
          <w:highlight w:val="lightGray"/>
          <w:lang w:val="en-US" w:eastAsia="en-US"/>
        </w:rPr>
        <w:t>[X]</w:t>
      </w:r>
      <w:r w:rsidRPr="00934A80">
        <w:rPr>
          <w:rFonts w:eastAsia="Times"/>
          <w:szCs w:val="18"/>
          <w:lang w:val="en-US" w:eastAsia="en-US"/>
        </w:rPr>
        <w:t xml:space="preserve"> discloses Confidential Information to the Recipient during the course of the research, </w:t>
      </w:r>
      <w:r w:rsidRPr="00585332">
        <w:rPr>
          <w:rFonts w:eastAsia="Times"/>
          <w:szCs w:val="18"/>
          <w:highlight w:val="lightGray"/>
          <w:lang w:val="en-US" w:eastAsia="en-US"/>
        </w:rPr>
        <w:t>[X]</w:t>
      </w:r>
      <w:r w:rsidRPr="00934A80">
        <w:rPr>
          <w:rFonts w:eastAsia="Times"/>
          <w:szCs w:val="18"/>
          <w:lang w:val="en-US" w:eastAsia="en-US"/>
        </w:rPr>
        <w:t xml:space="preserve"> will identify the information as “Confidential” or “Proprietary.” If the information is given orally, then within 30 days </w:t>
      </w:r>
      <w:r w:rsidRPr="00585332">
        <w:rPr>
          <w:rFonts w:eastAsia="Times"/>
          <w:szCs w:val="18"/>
          <w:highlight w:val="lightGray"/>
          <w:lang w:val="en-US" w:eastAsia="en-US"/>
        </w:rPr>
        <w:t>[X]</w:t>
      </w:r>
      <w:r w:rsidRPr="00934A80">
        <w:rPr>
          <w:rFonts w:eastAsia="Times"/>
          <w:szCs w:val="18"/>
          <w:lang w:val="en-US" w:eastAsia="en-US"/>
        </w:rPr>
        <w:t xml:space="preserve"> will summarize the information in writing and designate it as confidential or proprietary.</w:t>
      </w:r>
    </w:p>
    <w:p w14:paraId="5575E549" w14:textId="77777777" w:rsidR="00BE16A3" w:rsidRPr="00934A80" w:rsidRDefault="00BE16A3" w:rsidP="00BE16A3">
      <w:pPr>
        <w:ind w:left="720"/>
        <w:contextualSpacing/>
        <w:jc w:val="both"/>
        <w:rPr>
          <w:rFonts w:eastAsia="Times"/>
          <w:szCs w:val="18"/>
          <w:lang w:val="en-US" w:eastAsia="en-US"/>
        </w:rPr>
      </w:pPr>
    </w:p>
    <w:p w14:paraId="26E9FDC2" w14:textId="77777777" w:rsidR="00BE16A3" w:rsidRDefault="00BE16A3" w:rsidP="00BE16A3">
      <w:pPr>
        <w:numPr>
          <w:ilvl w:val="0"/>
          <w:numId w:val="1"/>
        </w:numPr>
        <w:contextualSpacing/>
        <w:jc w:val="both"/>
        <w:rPr>
          <w:rFonts w:eastAsia="Times"/>
          <w:szCs w:val="18"/>
          <w:lang w:val="en-US" w:eastAsia="en-US"/>
        </w:rPr>
      </w:pPr>
      <w:r w:rsidRPr="00934A80">
        <w:rPr>
          <w:rFonts w:eastAsia="Times"/>
          <w:szCs w:val="18"/>
          <w:lang w:val="en-US" w:eastAsia="en-US"/>
        </w:rPr>
        <w:t xml:space="preserve">The Recipient shall use Confidential Information only to the extent necessary to the Purpose, and shall not use or exploit Confidential Information for his / her own benefit or of another Party without the prior written consent of the Disclosing Party. </w:t>
      </w:r>
      <w:r w:rsidRPr="00585332">
        <w:rPr>
          <w:rFonts w:eastAsia="Times"/>
          <w:szCs w:val="18"/>
          <w:lang w:val="en-US" w:eastAsia="en-US"/>
        </w:rPr>
        <w:t xml:space="preserve">The </w:t>
      </w:r>
      <w:r>
        <w:rPr>
          <w:rFonts w:eastAsia="Times"/>
          <w:szCs w:val="18"/>
          <w:lang w:val="en-US" w:eastAsia="en-US"/>
        </w:rPr>
        <w:t>Recipient</w:t>
      </w:r>
      <w:r w:rsidRPr="00585332">
        <w:rPr>
          <w:rFonts w:eastAsia="Times"/>
          <w:szCs w:val="18"/>
          <w:lang w:val="en-US" w:eastAsia="en-US"/>
        </w:rPr>
        <w:t xml:space="preserve"> shall treat the Confidential Information of the Disclosing Party with the utmost confidentiality and shall take at least the same precautionary and security measures to </w:t>
      </w:r>
      <w:r>
        <w:rPr>
          <w:rFonts w:eastAsia="Times"/>
          <w:szCs w:val="18"/>
          <w:lang w:val="en-US" w:eastAsia="en-US"/>
        </w:rPr>
        <w:t xml:space="preserve">safeguard </w:t>
      </w:r>
      <w:r w:rsidRPr="00585332">
        <w:rPr>
          <w:rFonts w:eastAsia="Times"/>
          <w:szCs w:val="18"/>
          <w:lang w:val="en-US" w:eastAsia="en-US"/>
        </w:rPr>
        <w:t xml:space="preserve">the Confidential Information as it takes to </w:t>
      </w:r>
      <w:r>
        <w:rPr>
          <w:rFonts w:eastAsia="Times"/>
          <w:szCs w:val="18"/>
          <w:lang w:val="en-US" w:eastAsia="en-US"/>
        </w:rPr>
        <w:t>protect</w:t>
      </w:r>
      <w:r w:rsidRPr="00585332">
        <w:rPr>
          <w:rFonts w:eastAsia="Times"/>
          <w:szCs w:val="18"/>
          <w:lang w:val="en-US" w:eastAsia="en-US"/>
        </w:rPr>
        <w:t xml:space="preserve"> i</w:t>
      </w:r>
      <w:r>
        <w:rPr>
          <w:rFonts w:eastAsia="Times"/>
          <w:szCs w:val="18"/>
          <w:lang w:val="en-US" w:eastAsia="en-US"/>
        </w:rPr>
        <w:t>ts own Confidential Information. If the C</w:t>
      </w:r>
      <w:r w:rsidRPr="00585332">
        <w:rPr>
          <w:rFonts w:eastAsia="Times"/>
          <w:szCs w:val="18"/>
          <w:lang w:val="en-US" w:eastAsia="en-US"/>
        </w:rPr>
        <w:t xml:space="preserve">onfidential </w:t>
      </w:r>
      <w:r>
        <w:rPr>
          <w:rFonts w:eastAsia="Times"/>
          <w:szCs w:val="18"/>
          <w:lang w:val="en-US" w:eastAsia="en-US"/>
        </w:rPr>
        <w:t>Information</w:t>
      </w:r>
      <w:r w:rsidRPr="00585332">
        <w:rPr>
          <w:rFonts w:eastAsia="Times"/>
          <w:szCs w:val="18"/>
          <w:lang w:val="en-US" w:eastAsia="en-US"/>
        </w:rPr>
        <w:t xml:space="preserve"> also contains personal data, the </w:t>
      </w:r>
      <w:r>
        <w:rPr>
          <w:rFonts w:eastAsia="Times"/>
          <w:szCs w:val="18"/>
          <w:lang w:val="en-US" w:eastAsia="en-US"/>
        </w:rPr>
        <w:t>Recipient</w:t>
      </w:r>
      <w:r w:rsidRPr="00585332">
        <w:rPr>
          <w:rFonts w:eastAsia="Times"/>
          <w:szCs w:val="18"/>
          <w:lang w:val="en-US" w:eastAsia="en-US"/>
        </w:rPr>
        <w:t xml:space="preserve"> must always comply with the General Data Protecti</w:t>
      </w:r>
      <w:r>
        <w:rPr>
          <w:rFonts w:eastAsia="Times"/>
          <w:szCs w:val="18"/>
          <w:lang w:val="en-US" w:eastAsia="en-US"/>
        </w:rPr>
        <w:t>on Regulation (EU 2016/679) and</w:t>
      </w:r>
      <w:r w:rsidRPr="00585332">
        <w:rPr>
          <w:rFonts w:eastAsia="Times"/>
          <w:szCs w:val="18"/>
          <w:lang w:val="en-US" w:eastAsia="en-US"/>
        </w:rPr>
        <w:t xml:space="preserve"> seek the advice of the </w:t>
      </w:r>
      <w:proofErr w:type="spellStart"/>
      <w:r w:rsidRPr="00585332">
        <w:rPr>
          <w:rFonts w:eastAsia="Times"/>
          <w:szCs w:val="18"/>
          <w:lang w:val="en-US" w:eastAsia="en-US"/>
        </w:rPr>
        <w:t>UHasselt</w:t>
      </w:r>
      <w:proofErr w:type="spellEnd"/>
      <w:r w:rsidRPr="00585332">
        <w:rPr>
          <w:rFonts w:eastAsia="Times"/>
          <w:szCs w:val="18"/>
          <w:lang w:val="en-US" w:eastAsia="en-US"/>
        </w:rPr>
        <w:t xml:space="preserve"> internal privacy </w:t>
      </w:r>
      <w:r>
        <w:rPr>
          <w:rFonts w:eastAsia="Times"/>
          <w:szCs w:val="18"/>
          <w:lang w:val="en-US" w:eastAsia="en-US"/>
        </w:rPr>
        <w:t xml:space="preserve">council (intern </w:t>
      </w:r>
      <w:proofErr w:type="spellStart"/>
      <w:r>
        <w:rPr>
          <w:rFonts w:eastAsia="Times"/>
          <w:szCs w:val="18"/>
          <w:lang w:val="en-US" w:eastAsia="en-US"/>
        </w:rPr>
        <w:t>privacycollege</w:t>
      </w:r>
      <w:proofErr w:type="spellEnd"/>
      <w:r>
        <w:rPr>
          <w:rFonts w:eastAsia="Times"/>
          <w:szCs w:val="18"/>
          <w:lang w:val="en-US" w:eastAsia="en-US"/>
        </w:rPr>
        <w:t>)</w:t>
      </w:r>
      <w:r w:rsidRPr="00585332">
        <w:rPr>
          <w:rFonts w:eastAsia="Times"/>
          <w:szCs w:val="18"/>
          <w:lang w:val="en-US" w:eastAsia="en-US"/>
        </w:rPr>
        <w:t xml:space="preserve"> </w:t>
      </w:r>
      <w:r>
        <w:rPr>
          <w:rFonts w:eastAsia="Times"/>
          <w:szCs w:val="18"/>
          <w:lang w:val="en-US" w:eastAsia="en-US"/>
        </w:rPr>
        <w:t>with every processing</w:t>
      </w:r>
      <w:r w:rsidRPr="00585332">
        <w:rPr>
          <w:rFonts w:eastAsia="Times"/>
          <w:szCs w:val="18"/>
          <w:lang w:val="en-US" w:eastAsia="en-US"/>
        </w:rPr>
        <w:t>.</w:t>
      </w:r>
      <w:r>
        <w:rPr>
          <w:rFonts w:eastAsia="Times"/>
          <w:szCs w:val="18"/>
          <w:lang w:val="en-US" w:eastAsia="en-US"/>
        </w:rPr>
        <w:t xml:space="preserve"> </w:t>
      </w:r>
      <w:r w:rsidRPr="00934A80">
        <w:rPr>
          <w:rFonts w:eastAsia="Times"/>
          <w:szCs w:val="18"/>
          <w:lang w:val="en-US" w:eastAsia="en-US"/>
        </w:rPr>
        <w:t xml:space="preserve">Recipient shall notify the Disclosing Party promptly of its knowledge of any unauthorized use or disclosure of Confidential Information. The Recipient is allowed to disclose the Confidential Information to </w:t>
      </w:r>
      <w:r w:rsidRPr="00934A80">
        <w:rPr>
          <w:rFonts w:eastAsia="Times"/>
          <w:szCs w:val="18"/>
          <w:lang w:val="en-US" w:eastAsia="en-US"/>
        </w:rPr>
        <w:lastRenderedPageBreak/>
        <w:t>his /her Supervisors</w:t>
      </w:r>
      <w:r>
        <w:rPr>
          <w:rFonts w:eastAsia="Times"/>
          <w:szCs w:val="18"/>
          <w:lang w:val="en-US" w:eastAsia="en-US"/>
        </w:rPr>
        <w:t xml:space="preserve"> for the Purpose </w:t>
      </w:r>
      <w:r w:rsidRPr="008971B9">
        <w:rPr>
          <w:rFonts w:eastAsia="Times"/>
          <w:szCs w:val="18"/>
          <w:lang w:val="en-US" w:eastAsia="en-US"/>
        </w:rPr>
        <w:t xml:space="preserve">as well as to use the Confidential Information of [X] in a publication for the </w:t>
      </w:r>
      <w:r>
        <w:rPr>
          <w:rFonts w:eastAsia="Times"/>
          <w:szCs w:val="18"/>
          <w:lang w:val="en-US" w:eastAsia="en-US"/>
        </w:rPr>
        <w:t>Purpose</w:t>
      </w:r>
      <w:r w:rsidRPr="008971B9">
        <w:rPr>
          <w:rFonts w:eastAsia="Times"/>
          <w:szCs w:val="18"/>
          <w:lang w:val="en-US" w:eastAsia="en-US"/>
        </w:rPr>
        <w:t>, provided that the Confidential Information is published in an encrypted</w:t>
      </w:r>
      <w:r>
        <w:rPr>
          <w:rFonts w:eastAsia="Times"/>
          <w:szCs w:val="18"/>
          <w:lang w:val="en-US" w:eastAsia="en-US"/>
        </w:rPr>
        <w:t>, coded</w:t>
      </w:r>
      <w:r w:rsidRPr="008971B9">
        <w:rPr>
          <w:rFonts w:eastAsia="Times"/>
          <w:szCs w:val="18"/>
          <w:lang w:val="en-US" w:eastAsia="en-US"/>
        </w:rPr>
        <w:t xml:space="preserve"> or anonymous form</w:t>
      </w:r>
      <w:r w:rsidRPr="00934A80">
        <w:rPr>
          <w:rFonts w:eastAsia="Times"/>
          <w:szCs w:val="18"/>
          <w:lang w:val="en-US" w:eastAsia="en-US"/>
        </w:rPr>
        <w:t>.</w:t>
      </w:r>
    </w:p>
    <w:p w14:paraId="79B8C5F4" w14:textId="77777777" w:rsidR="00BE16A3" w:rsidRDefault="00BE16A3" w:rsidP="00BE16A3">
      <w:pPr>
        <w:ind w:left="720"/>
        <w:contextualSpacing/>
        <w:jc w:val="both"/>
        <w:rPr>
          <w:rFonts w:eastAsia="Times"/>
          <w:szCs w:val="18"/>
          <w:lang w:val="en-US" w:eastAsia="en-US"/>
        </w:rPr>
      </w:pPr>
    </w:p>
    <w:p w14:paraId="408F109C" w14:textId="77777777" w:rsidR="00BE16A3" w:rsidRPr="00934A80" w:rsidRDefault="00BE16A3" w:rsidP="00BE16A3">
      <w:pPr>
        <w:ind w:left="720"/>
        <w:contextualSpacing/>
        <w:jc w:val="both"/>
        <w:rPr>
          <w:rFonts w:eastAsia="Times"/>
          <w:szCs w:val="18"/>
          <w:lang w:val="en-US" w:eastAsia="en-US"/>
        </w:rPr>
      </w:pPr>
      <w:r w:rsidRPr="008971B9">
        <w:rPr>
          <w:rFonts w:eastAsia="Times"/>
          <w:szCs w:val="18"/>
          <w:lang w:val="en-US" w:eastAsia="en-US"/>
        </w:rPr>
        <w:t xml:space="preserve">If the </w:t>
      </w:r>
      <w:r>
        <w:rPr>
          <w:rFonts w:eastAsia="Times"/>
          <w:szCs w:val="18"/>
          <w:lang w:val="en-US" w:eastAsia="en-US"/>
        </w:rPr>
        <w:t>Purpose</w:t>
      </w:r>
      <w:r w:rsidRPr="008971B9">
        <w:rPr>
          <w:rFonts w:eastAsia="Times"/>
          <w:szCs w:val="18"/>
          <w:lang w:val="en-US" w:eastAsia="en-US"/>
        </w:rPr>
        <w:t xml:space="preserve"> concerns a master's thesis, </w:t>
      </w:r>
      <w:r w:rsidRPr="008971B9">
        <w:rPr>
          <w:rFonts w:eastAsia="Times"/>
          <w:szCs w:val="18"/>
          <w:highlight w:val="lightGray"/>
          <w:lang w:val="en-US" w:eastAsia="en-US"/>
        </w:rPr>
        <w:t>[X]</w:t>
      </w:r>
      <w:r w:rsidRPr="008971B9">
        <w:rPr>
          <w:rFonts w:eastAsia="Times"/>
          <w:szCs w:val="18"/>
          <w:lang w:val="en-US" w:eastAsia="en-US"/>
        </w:rPr>
        <w:t xml:space="preserve"> recognizes the fundamental right and the obligation of the </w:t>
      </w:r>
      <w:proofErr w:type="gramStart"/>
      <w:r w:rsidRPr="008971B9">
        <w:rPr>
          <w:rFonts w:eastAsia="Times"/>
          <w:szCs w:val="18"/>
          <w:lang w:val="en-US" w:eastAsia="en-US"/>
        </w:rPr>
        <w:t>Student</w:t>
      </w:r>
      <w:proofErr w:type="gramEnd"/>
      <w:r w:rsidRPr="008971B9">
        <w:rPr>
          <w:rFonts w:eastAsia="Times"/>
          <w:szCs w:val="18"/>
          <w:lang w:val="en-US" w:eastAsia="en-US"/>
        </w:rPr>
        <w:t xml:space="preserve"> to defend his / her master's thesis for a jury and to publish</w:t>
      </w:r>
      <w:r>
        <w:rPr>
          <w:rFonts w:eastAsia="Times"/>
          <w:szCs w:val="18"/>
          <w:lang w:val="en-US" w:eastAsia="en-US"/>
        </w:rPr>
        <w:t xml:space="preserve"> the thesis</w:t>
      </w:r>
      <w:r w:rsidRPr="008971B9">
        <w:rPr>
          <w:rFonts w:eastAsia="Times"/>
          <w:szCs w:val="18"/>
          <w:lang w:val="en-US" w:eastAsia="en-US"/>
        </w:rPr>
        <w:t xml:space="preserve">. </w:t>
      </w:r>
      <w:r w:rsidRPr="004B0C1A">
        <w:rPr>
          <w:rFonts w:eastAsia="Times"/>
          <w:szCs w:val="18"/>
          <w:highlight w:val="lightGray"/>
          <w:lang w:val="en-US" w:eastAsia="en-US"/>
        </w:rPr>
        <w:t>[X]</w:t>
      </w:r>
      <w:r w:rsidRPr="008971B9">
        <w:rPr>
          <w:rFonts w:eastAsia="Times"/>
          <w:szCs w:val="18"/>
          <w:lang w:val="en-US" w:eastAsia="en-US"/>
        </w:rPr>
        <w:t xml:space="preserve"> may request additional measures </w:t>
      </w:r>
      <w:r>
        <w:rPr>
          <w:rFonts w:eastAsia="Times"/>
          <w:szCs w:val="18"/>
          <w:lang w:val="en-US" w:eastAsia="en-US"/>
        </w:rPr>
        <w:t>to</w:t>
      </w:r>
      <w:r w:rsidRPr="008971B9">
        <w:rPr>
          <w:rFonts w:eastAsia="Times"/>
          <w:szCs w:val="18"/>
          <w:lang w:val="en-US" w:eastAsia="en-US"/>
        </w:rPr>
        <w:t xml:space="preserve"> the </w:t>
      </w:r>
      <w:proofErr w:type="spellStart"/>
      <w:r w:rsidRPr="008971B9">
        <w:rPr>
          <w:rFonts w:eastAsia="Times"/>
          <w:szCs w:val="18"/>
          <w:lang w:val="en-US" w:eastAsia="en-US"/>
        </w:rPr>
        <w:t>UHasselt</w:t>
      </w:r>
      <w:proofErr w:type="spellEnd"/>
      <w:r w:rsidRPr="008971B9">
        <w:rPr>
          <w:rFonts w:eastAsia="Times"/>
          <w:szCs w:val="18"/>
          <w:lang w:val="en-US" w:eastAsia="en-US"/>
        </w:rPr>
        <w:t xml:space="preserve"> </w:t>
      </w:r>
      <w:r>
        <w:rPr>
          <w:rFonts w:eastAsia="Times"/>
          <w:szCs w:val="18"/>
          <w:lang w:val="en-US" w:eastAsia="en-US"/>
        </w:rPr>
        <w:t>supervisors</w:t>
      </w:r>
      <w:r w:rsidRPr="008971B9">
        <w:rPr>
          <w:rFonts w:eastAsia="Times"/>
          <w:szCs w:val="18"/>
          <w:lang w:val="en-US" w:eastAsia="en-US"/>
        </w:rPr>
        <w:t>(s) in th</w:t>
      </w:r>
      <w:r>
        <w:rPr>
          <w:rFonts w:eastAsia="Times"/>
          <w:szCs w:val="18"/>
          <w:lang w:val="en-US" w:eastAsia="en-US"/>
        </w:rPr>
        <w:t>e context of the protection of C</w:t>
      </w:r>
      <w:r w:rsidRPr="008971B9">
        <w:rPr>
          <w:rFonts w:eastAsia="Times"/>
          <w:szCs w:val="18"/>
          <w:lang w:val="en-US" w:eastAsia="en-US"/>
        </w:rPr>
        <w:t>onfidenti</w:t>
      </w:r>
      <w:r>
        <w:rPr>
          <w:rFonts w:eastAsia="Times"/>
          <w:szCs w:val="18"/>
          <w:lang w:val="en-US" w:eastAsia="en-US"/>
        </w:rPr>
        <w:t>al I</w:t>
      </w:r>
      <w:r w:rsidRPr="008971B9">
        <w:rPr>
          <w:rFonts w:eastAsia="Times"/>
          <w:szCs w:val="18"/>
          <w:lang w:val="en-US" w:eastAsia="en-US"/>
        </w:rPr>
        <w:t xml:space="preserve">nformation such as a defense </w:t>
      </w:r>
      <w:r>
        <w:rPr>
          <w:rFonts w:eastAsia="Times"/>
          <w:szCs w:val="18"/>
          <w:lang w:val="en-US" w:eastAsia="en-US"/>
        </w:rPr>
        <w:t>behind</w:t>
      </w:r>
      <w:r w:rsidRPr="008971B9">
        <w:rPr>
          <w:rFonts w:eastAsia="Times"/>
          <w:szCs w:val="18"/>
          <w:lang w:val="en-US" w:eastAsia="en-US"/>
        </w:rPr>
        <w:t xml:space="preserve"> closed-door</w:t>
      </w:r>
      <w:r>
        <w:rPr>
          <w:rFonts w:eastAsia="Times"/>
          <w:szCs w:val="18"/>
          <w:lang w:val="en-US" w:eastAsia="en-US"/>
        </w:rPr>
        <w:t>s</w:t>
      </w:r>
      <w:r w:rsidRPr="008971B9">
        <w:rPr>
          <w:rFonts w:eastAsia="Times"/>
          <w:szCs w:val="18"/>
          <w:lang w:val="en-US" w:eastAsia="en-US"/>
        </w:rPr>
        <w:t xml:space="preserve"> or the temporary </w:t>
      </w:r>
      <w:r>
        <w:rPr>
          <w:rFonts w:eastAsia="Times"/>
          <w:szCs w:val="18"/>
          <w:lang w:val="en-US" w:eastAsia="en-US"/>
        </w:rPr>
        <w:t xml:space="preserve">embargo on the </w:t>
      </w:r>
      <w:r w:rsidRPr="008971B9">
        <w:rPr>
          <w:rFonts w:eastAsia="Times"/>
          <w:szCs w:val="18"/>
          <w:lang w:val="en-US" w:eastAsia="en-US"/>
        </w:rPr>
        <w:t xml:space="preserve">publication of the master's thesis in </w:t>
      </w:r>
      <w:proofErr w:type="spellStart"/>
      <w:r w:rsidRPr="008971B9">
        <w:rPr>
          <w:rFonts w:eastAsia="Times"/>
          <w:szCs w:val="18"/>
          <w:lang w:val="en-US" w:eastAsia="en-US"/>
        </w:rPr>
        <w:t>UHasselt's</w:t>
      </w:r>
      <w:proofErr w:type="spellEnd"/>
      <w:r w:rsidRPr="008971B9">
        <w:rPr>
          <w:rFonts w:eastAsia="Times"/>
          <w:szCs w:val="18"/>
          <w:lang w:val="en-US" w:eastAsia="en-US"/>
        </w:rPr>
        <w:t xml:space="preserve"> library.</w:t>
      </w:r>
    </w:p>
    <w:p w14:paraId="4B7D0AF6" w14:textId="77777777" w:rsidR="00BE16A3" w:rsidRPr="008971B9" w:rsidRDefault="00BE16A3" w:rsidP="00BE16A3">
      <w:pPr>
        <w:rPr>
          <w:rFonts w:eastAsia="Times"/>
          <w:szCs w:val="18"/>
          <w:lang w:val="en-US" w:eastAsia="en-US"/>
        </w:rPr>
      </w:pPr>
    </w:p>
    <w:p w14:paraId="171A547D" w14:textId="77777777" w:rsidR="00BE16A3" w:rsidRPr="00934A80" w:rsidRDefault="00BE16A3" w:rsidP="00BE16A3">
      <w:pPr>
        <w:numPr>
          <w:ilvl w:val="0"/>
          <w:numId w:val="1"/>
        </w:numPr>
        <w:ind w:hanging="720"/>
        <w:contextualSpacing/>
        <w:jc w:val="both"/>
        <w:rPr>
          <w:rFonts w:eastAsia="Times"/>
          <w:szCs w:val="18"/>
          <w:lang w:val="en-US" w:eastAsia="en-US"/>
        </w:rPr>
      </w:pPr>
      <w:r w:rsidRPr="00934A80">
        <w:rPr>
          <w:rFonts w:eastAsia="Times"/>
          <w:szCs w:val="18"/>
          <w:lang w:val="en-US" w:eastAsia="en-US"/>
        </w:rPr>
        <w:t xml:space="preserve">This Agreement shall commence on </w:t>
      </w:r>
      <w:r w:rsidRPr="008971B9">
        <w:rPr>
          <w:rFonts w:eastAsia="Times"/>
          <w:szCs w:val="18"/>
          <w:highlight w:val="lightGray"/>
          <w:lang w:val="en-US" w:eastAsia="en-US"/>
        </w:rPr>
        <w:t>[</w:t>
      </w:r>
      <w:r>
        <w:rPr>
          <w:rFonts w:eastAsia="Times"/>
          <w:szCs w:val="18"/>
          <w:highlight w:val="lightGray"/>
          <w:lang w:val="en-US" w:eastAsia="en-US"/>
        </w:rPr>
        <w:t>date</w:t>
      </w:r>
      <w:r w:rsidRPr="008971B9">
        <w:rPr>
          <w:rFonts w:eastAsia="Times"/>
          <w:szCs w:val="18"/>
          <w:highlight w:val="lightGray"/>
          <w:lang w:val="en-US" w:eastAsia="en-US"/>
        </w:rPr>
        <w:t>]</w:t>
      </w:r>
      <w:r>
        <w:rPr>
          <w:rFonts w:eastAsia="Times"/>
          <w:szCs w:val="18"/>
          <w:lang w:val="en-US" w:eastAsia="en-US"/>
        </w:rPr>
        <w:t xml:space="preserve"> hereafter “</w:t>
      </w:r>
      <w:r w:rsidRPr="00934A80">
        <w:rPr>
          <w:rFonts w:eastAsia="Times"/>
          <w:szCs w:val="18"/>
          <w:lang w:val="en-US" w:eastAsia="en-US"/>
        </w:rPr>
        <w:t>the Effective Date</w:t>
      </w:r>
      <w:r>
        <w:rPr>
          <w:rFonts w:eastAsia="Times"/>
          <w:szCs w:val="18"/>
          <w:lang w:val="en-US" w:eastAsia="en-US"/>
        </w:rPr>
        <w:t>”</w:t>
      </w:r>
      <w:r w:rsidRPr="00934A80">
        <w:rPr>
          <w:rFonts w:eastAsia="Times"/>
          <w:szCs w:val="18"/>
          <w:lang w:val="en-US" w:eastAsia="en-US"/>
        </w:rPr>
        <w:t xml:space="preserve"> and, unless earlier terminated in accordance with Article 8, shall continue in full force and effect for a period of twelve (12) months from the Effective Date. For a period of five (5) years from the Effective Date the Recipient shall maintain such Confidential Information as strictly confidential and shall not disclose it to any third person or utilize it for its own benefit or the benefit of any third person. It shall be understood, however, that such obligations of confidentiality and nondisclosure shall not apply to disclosed Confidential Information which is now, or later becomes:</w:t>
      </w:r>
    </w:p>
    <w:p w14:paraId="68280012" w14:textId="77777777" w:rsidR="00BE16A3" w:rsidRPr="00934A80" w:rsidRDefault="00BE16A3" w:rsidP="00BE16A3">
      <w:pPr>
        <w:ind w:left="720" w:hanging="720"/>
        <w:jc w:val="both"/>
        <w:rPr>
          <w:rFonts w:eastAsia="Times"/>
          <w:szCs w:val="18"/>
          <w:u w:val="single"/>
          <w:lang w:val="en-US" w:eastAsia="en-US"/>
        </w:rPr>
      </w:pPr>
    </w:p>
    <w:p w14:paraId="6197A960" w14:textId="77777777" w:rsidR="00BE16A3" w:rsidRPr="00934A80" w:rsidRDefault="00BE16A3" w:rsidP="00BE16A3">
      <w:pPr>
        <w:ind w:left="1440" w:hanging="720"/>
        <w:jc w:val="both"/>
        <w:rPr>
          <w:rFonts w:eastAsia="Times"/>
          <w:szCs w:val="18"/>
          <w:lang w:val="en-US" w:eastAsia="en-US"/>
        </w:rPr>
      </w:pPr>
      <w:r w:rsidRPr="00934A80">
        <w:rPr>
          <w:rFonts w:eastAsia="Times"/>
          <w:szCs w:val="18"/>
          <w:lang w:val="en-US" w:eastAsia="en-US"/>
        </w:rPr>
        <w:t>a.</w:t>
      </w:r>
      <w:r w:rsidRPr="00934A80">
        <w:rPr>
          <w:rFonts w:eastAsia="Times"/>
          <w:szCs w:val="18"/>
          <w:lang w:val="en-US" w:eastAsia="en-US"/>
        </w:rPr>
        <w:tab/>
        <w:t>publicly available through no fault of the Recipient;</w:t>
      </w:r>
    </w:p>
    <w:p w14:paraId="1249A4DD" w14:textId="77777777" w:rsidR="00BE16A3" w:rsidRPr="00934A80" w:rsidRDefault="00BE16A3" w:rsidP="00BE16A3">
      <w:pPr>
        <w:ind w:left="1440" w:hanging="720"/>
        <w:jc w:val="both"/>
        <w:rPr>
          <w:rFonts w:eastAsia="Times"/>
          <w:szCs w:val="18"/>
          <w:lang w:val="en-US" w:eastAsia="en-US"/>
        </w:rPr>
      </w:pPr>
    </w:p>
    <w:p w14:paraId="2E4675B9" w14:textId="77777777" w:rsidR="00BE16A3" w:rsidRPr="00934A80" w:rsidRDefault="00BE16A3" w:rsidP="00BE16A3">
      <w:pPr>
        <w:ind w:left="1440" w:hanging="720"/>
        <w:jc w:val="both"/>
        <w:rPr>
          <w:rFonts w:eastAsia="Times"/>
          <w:szCs w:val="18"/>
          <w:lang w:val="en-US" w:eastAsia="en-US"/>
        </w:rPr>
      </w:pPr>
      <w:r w:rsidRPr="00934A80">
        <w:rPr>
          <w:rFonts w:eastAsia="Times"/>
          <w:szCs w:val="18"/>
          <w:lang w:val="en-US" w:eastAsia="en-US"/>
        </w:rPr>
        <w:t>b.</w:t>
      </w:r>
      <w:r w:rsidRPr="00934A80">
        <w:rPr>
          <w:rFonts w:eastAsia="Times"/>
          <w:szCs w:val="18"/>
          <w:lang w:val="en-US" w:eastAsia="en-US"/>
        </w:rPr>
        <w:tab/>
        <w:t>rightfully learned by the Recipient from a third party who is not under any requirement not to disclose the information;</w:t>
      </w:r>
    </w:p>
    <w:p w14:paraId="601EFFF7" w14:textId="77777777" w:rsidR="00BE16A3" w:rsidRPr="00934A80" w:rsidRDefault="00BE16A3" w:rsidP="00BE16A3">
      <w:pPr>
        <w:ind w:left="1440" w:hanging="720"/>
        <w:jc w:val="both"/>
        <w:rPr>
          <w:rFonts w:eastAsia="Times"/>
          <w:szCs w:val="18"/>
          <w:lang w:val="en-US" w:eastAsia="en-US"/>
        </w:rPr>
      </w:pPr>
    </w:p>
    <w:p w14:paraId="204E84B1" w14:textId="77777777" w:rsidR="00BE16A3" w:rsidRPr="00934A80" w:rsidRDefault="00BE16A3" w:rsidP="00BE16A3">
      <w:pPr>
        <w:ind w:left="1440" w:hanging="720"/>
        <w:jc w:val="both"/>
        <w:rPr>
          <w:rFonts w:eastAsia="Times"/>
          <w:szCs w:val="18"/>
          <w:lang w:val="en-US" w:eastAsia="en-US"/>
        </w:rPr>
      </w:pPr>
      <w:r>
        <w:rPr>
          <w:rFonts w:eastAsia="Times"/>
          <w:szCs w:val="18"/>
          <w:lang w:val="en-US" w:eastAsia="en-US"/>
        </w:rPr>
        <w:t>c</w:t>
      </w:r>
      <w:r w:rsidRPr="00934A80">
        <w:rPr>
          <w:rFonts w:eastAsia="Times"/>
          <w:szCs w:val="18"/>
          <w:lang w:val="en-US" w:eastAsia="en-US"/>
        </w:rPr>
        <w:t>.</w:t>
      </w:r>
      <w:r w:rsidRPr="00934A80">
        <w:rPr>
          <w:rFonts w:eastAsia="Times"/>
          <w:szCs w:val="18"/>
          <w:lang w:val="en-US" w:eastAsia="en-US"/>
        </w:rPr>
        <w:tab/>
        <w:t xml:space="preserve">independently developed by Student or </w:t>
      </w:r>
      <w:proofErr w:type="spellStart"/>
      <w:r w:rsidRPr="00934A80">
        <w:rPr>
          <w:rFonts w:eastAsia="Times"/>
          <w:szCs w:val="18"/>
          <w:lang w:val="en-US" w:eastAsia="en-US"/>
        </w:rPr>
        <w:t>UHasselt</w:t>
      </w:r>
      <w:proofErr w:type="spellEnd"/>
      <w:r w:rsidRPr="00934A80">
        <w:rPr>
          <w:rFonts w:eastAsia="Times"/>
          <w:szCs w:val="18"/>
          <w:lang w:val="en-US" w:eastAsia="en-US"/>
        </w:rPr>
        <w:t xml:space="preserve"> without using the Confidential Information, and can be proven by written records; or</w:t>
      </w:r>
    </w:p>
    <w:p w14:paraId="7F454B98" w14:textId="77777777" w:rsidR="00BE16A3" w:rsidRPr="00934A80" w:rsidRDefault="00BE16A3" w:rsidP="00BE16A3">
      <w:pPr>
        <w:ind w:left="1440" w:hanging="720"/>
        <w:jc w:val="both"/>
        <w:rPr>
          <w:rFonts w:eastAsia="Times"/>
          <w:szCs w:val="18"/>
          <w:lang w:val="en-US" w:eastAsia="en-US"/>
        </w:rPr>
      </w:pPr>
    </w:p>
    <w:p w14:paraId="2072097F" w14:textId="77777777" w:rsidR="00BE16A3" w:rsidRPr="00934A80" w:rsidRDefault="00BE16A3" w:rsidP="00BE16A3">
      <w:pPr>
        <w:ind w:left="1440" w:hanging="720"/>
        <w:jc w:val="both"/>
        <w:rPr>
          <w:rFonts w:eastAsia="Times"/>
          <w:szCs w:val="18"/>
          <w:lang w:val="en-US" w:eastAsia="en-US"/>
        </w:rPr>
      </w:pPr>
      <w:r>
        <w:rPr>
          <w:rFonts w:eastAsia="Times"/>
          <w:szCs w:val="18"/>
          <w:lang w:val="en-US" w:eastAsia="en-US"/>
        </w:rPr>
        <w:t>d</w:t>
      </w:r>
      <w:r w:rsidRPr="00934A80">
        <w:rPr>
          <w:rFonts w:eastAsia="Times"/>
          <w:szCs w:val="18"/>
          <w:lang w:val="en-US" w:eastAsia="en-US"/>
        </w:rPr>
        <w:t>.</w:t>
      </w:r>
      <w:r w:rsidRPr="00934A80">
        <w:rPr>
          <w:rFonts w:eastAsia="Times"/>
          <w:szCs w:val="18"/>
          <w:lang w:val="en-US" w:eastAsia="en-US"/>
        </w:rPr>
        <w:tab/>
        <w:t xml:space="preserve">information that was known by Student or </w:t>
      </w:r>
      <w:proofErr w:type="spellStart"/>
      <w:r w:rsidRPr="00934A80">
        <w:rPr>
          <w:rFonts w:eastAsia="Times"/>
          <w:szCs w:val="18"/>
          <w:lang w:val="en-US" w:eastAsia="en-US"/>
        </w:rPr>
        <w:t>UHasselt</w:t>
      </w:r>
      <w:proofErr w:type="spellEnd"/>
      <w:r w:rsidRPr="00934A80">
        <w:rPr>
          <w:rFonts w:eastAsia="Times"/>
          <w:szCs w:val="18"/>
          <w:lang w:val="en-US" w:eastAsia="en-US"/>
        </w:rPr>
        <w:t xml:space="preserve"> before the date it received the Confidential Information from </w:t>
      </w:r>
      <w:r w:rsidRPr="004B0C1A">
        <w:rPr>
          <w:rFonts w:eastAsia="Times"/>
          <w:szCs w:val="18"/>
          <w:highlight w:val="lightGray"/>
          <w:lang w:val="en-US" w:eastAsia="en-US"/>
        </w:rPr>
        <w:t>[X]</w:t>
      </w:r>
      <w:r>
        <w:rPr>
          <w:rFonts w:eastAsia="Times"/>
          <w:szCs w:val="18"/>
          <w:lang w:val="en-US" w:eastAsia="en-US"/>
        </w:rPr>
        <w:t>;</w:t>
      </w:r>
      <w:r w:rsidRPr="00934A80">
        <w:rPr>
          <w:rFonts w:eastAsia="Times"/>
          <w:szCs w:val="18"/>
          <w:lang w:val="en-US" w:eastAsia="en-US"/>
        </w:rPr>
        <w:t xml:space="preserve"> </w:t>
      </w:r>
    </w:p>
    <w:p w14:paraId="51E3099A" w14:textId="77777777" w:rsidR="00BE16A3" w:rsidRPr="00934A80" w:rsidRDefault="00BE16A3" w:rsidP="00BE16A3">
      <w:pPr>
        <w:ind w:left="1440" w:hanging="720"/>
        <w:jc w:val="both"/>
        <w:rPr>
          <w:rFonts w:eastAsia="Times"/>
          <w:szCs w:val="18"/>
          <w:lang w:val="en-US" w:eastAsia="en-US"/>
        </w:rPr>
      </w:pPr>
    </w:p>
    <w:p w14:paraId="0DF44931" w14:textId="77777777" w:rsidR="00BE16A3" w:rsidRPr="00934A80" w:rsidRDefault="00BE16A3" w:rsidP="00BE16A3">
      <w:pPr>
        <w:ind w:left="1440" w:hanging="720"/>
        <w:jc w:val="both"/>
        <w:rPr>
          <w:rFonts w:eastAsia="Times"/>
          <w:szCs w:val="18"/>
          <w:lang w:val="en-US" w:eastAsia="en-US"/>
        </w:rPr>
      </w:pPr>
      <w:r>
        <w:rPr>
          <w:rFonts w:eastAsia="Times"/>
          <w:szCs w:val="18"/>
          <w:lang w:val="en-US" w:eastAsia="en-US"/>
        </w:rPr>
        <w:t>e</w:t>
      </w:r>
      <w:r w:rsidRPr="00934A80">
        <w:rPr>
          <w:rFonts w:eastAsia="Times"/>
          <w:szCs w:val="18"/>
          <w:lang w:val="en-US" w:eastAsia="en-US"/>
        </w:rPr>
        <w:t>.</w:t>
      </w:r>
      <w:r w:rsidRPr="00934A80">
        <w:rPr>
          <w:rFonts w:eastAsia="Times"/>
          <w:szCs w:val="18"/>
          <w:lang w:val="en-US" w:eastAsia="en-US"/>
        </w:rPr>
        <w:tab/>
        <w:t>information is published in a coded way or anonymous</w:t>
      </w:r>
      <w:r>
        <w:rPr>
          <w:rFonts w:eastAsia="Times"/>
          <w:szCs w:val="18"/>
          <w:lang w:val="en-US" w:eastAsia="en-US"/>
        </w:rPr>
        <w:t>;</w:t>
      </w:r>
    </w:p>
    <w:p w14:paraId="6FA89405" w14:textId="77777777" w:rsidR="00BE16A3" w:rsidRPr="00934A80" w:rsidRDefault="00BE16A3" w:rsidP="00BE16A3">
      <w:pPr>
        <w:ind w:left="1440" w:hanging="720"/>
        <w:jc w:val="both"/>
        <w:rPr>
          <w:rFonts w:eastAsia="Times"/>
          <w:szCs w:val="18"/>
          <w:lang w:val="en-US" w:eastAsia="en-US"/>
        </w:rPr>
      </w:pPr>
    </w:p>
    <w:p w14:paraId="31437F00" w14:textId="77777777" w:rsidR="00BE16A3" w:rsidRPr="00934A80" w:rsidRDefault="00BE16A3" w:rsidP="00BE16A3">
      <w:pPr>
        <w:ind w:left="1440" w:hanging="720"/>
        <w:jc w:val="both"/>
        <w:rPr>
          <w:rFonts w:eastAsia="Times"/>
          <w:szCs w:val="18"/>
          <w:lang w:val="en-US" w:eastAsia="en-US"/>
        </w:rPr>
      </w:pPr>
      <w:r>
        <w:rPr>
          <w:rFonts w:eastAsia="Times"/>
          <w:szCs w:val="18"/>
          <w:lang w:val="en-US" w:eastAsia="en-US"/>
        </w:rPr>
        <w:t>f</w:t>
      </w:r>
      <w:r w:rsidRPr="00934A80">
        <w:rPr>
          <w:rFonts w:eastAsia="Times"/>
          <w:szCs w:val="18"/>
          <w:lang w:val="en-US" w:eastAsia="en-US"/>
        </w:rPr>
        <w:t>.</w:t>
      </w:r>
      <w:r w:rsidRPr="00934A80">
        <w:rPr>
          <w:rFonts w:eastAsia="Times"/>
          <w:szCs w:val="18"/>
          <w:lang w:val="en-US" w:eastAsia="en-US"/>
        </w:rPr>
        <w:tab/>
        <w:t xml:space="preserve">is approved for release by prior written authorization of </w:t>
      </w:r>
      <w:r w:rsidRPr="004B0C1A">
        <w:rPr>
          <w:rFonts w:eastAsia="Times"/>
          <w:szCs w:val="18"/>
          <w:highlight w:val="lightGray"/>
          <w:lang w:val="en-US" w:eastAsia="en-US"/>
        </w:rPr>
        <w:t>[X]</w:t>
      </w:r>
      <w:r w:rsidRPr="004B0C1A">
        <w:rPr>
          <w:rFonts w:eastAsia="Times"/>
          <w:szCs w:val="18"/>
          <w:lang w:val="en-US" w:eastAsia="en-US"/>
        </w:rPr>
        <w:t>.</w:t>
      </w:r>
    </w:p>
    <w:p w14:paraId="056BEE28" w14:textId="77777777" w:rsidR="00BE16A3" w:rsidRPr="00934A80" w:rsidRDefault="00BE16A3" w:rsidP="00BE16A3">
      <w:pPr>
        <w:ind w:left="720" w:hanging="720"/>
        <w:jc w:val="both"/>
        <w:rPr>
          <w:rFonts w:eastAsia="Times"/>
          <w:szCs w:val="18"/>
          <w:u w:val="single"/>
          <w:lang w:val="en-US" w:eastAsia="en-US"/>
        </w:rPr>
      </w:pPr>
    </w:p>
    <w:p w14:paraId="189C2F21" w14:textId="77777777" w:rsidR="00BE16A3" w:rsidRPr="00934A80" w:rsidRDefault="00BE16A3" w:rsidP="00BE16A3">
      <w:pPr>
        <w:numPr>
          <w:ilvl w:val="0"/>
          <w:numId w:val="1"/>
        </w:numPr>
        <w:ind w:hanging="720"/>
        <w:contextualSpacing/>
        <w:jc w:val="both"/>
        <w:rPr>
          <w:rFonts w:eastAsia="Times"/>
          <w:szCs w:val="18"/>
          <w:lang w:val="en-US" w:eastAsia="en-US"/>
        </w:rPr>
      </w:pPr>
      <w:r w:rsidRPr="00934A80">
        <w:rPr>
          <w:rFonts w:eastAsia="Times"/>
          <w:szCs w:val="18"/>
          <w:lang w:val="en-US" w:eastAsia="en-US"/>
        </w:rPr>
        <w:t xml:space="preserve">The Recipient agrees that the Disclosing Party is and shall remain the exclusive owner of all Confidential Information and all patent, copyright, trade secret, trademark and other intellectual property rights therein. No license or conveyance of any such rights to the Recipient is granted or implied under this agreement. Notwithstanding the above, the </w:t>
      </w:r>
      <w:proofErr w:type="gramStart"/>
      <w:r w:rsidRPr="00934A80">
        <w:rPr>
          <w:rFonts w:eastAsia="Times"/>
          <w:szCs w:val="18"/>
          <w:lang w:val="en-US" w:eastAsia="en-US"/>
        </w:rPr>
        <w:t>Student</w:t>
      </w:r>
      <w:proofErr w:type="gramEnd"/>
      <w:r w:rsidRPr="00934A80">
        <w:rPr>
          <w:rFonts w:eastAsia="Times"/>
          <w:szCs w:val="18"/>
          <w:lang w:val="en-US" w:eastAsia="en-US"/>
        </w:rPr>
        <w:t xml:space="preserve"> shall own the results from the Purpose, being the Master Thesis (the “Results”).</w:t>
      </w:r>
    </w:p>
    <w:p w14:paraId="3AC8BA1D" w14:textId="77777777" w:rsidR="00BE16A3" w:rsidRPr="00934A80" w:rsidRDefault="00BE16A3" w:rsidP="00BE16A3">
      <w:pPr>
        <w:ind w:left="720"/>
        <w:contextualSpacing/>
        <w:jc w:val="both"/>
        <w:rPr>
          <w:rFonts w:eastAsia="Times"/>
          <w:szCs w:val="18"/>
          <w:lang w:val="en-US" w:eastAsia="en-US"/>
        </w:rPr>
      </w:pPr>
    </w:p>
    <w:p w14:paraId="4198BC0F" w14:textId="77777777" w:rsidR="00BE16A3" w:rsidRPr="00934A80" w:rsidRDefault="00BE16A3" w:rsidP="00BE16A3">
      <w:pPr>
        <w:numPr>
          <w:ilvl w:val="0"/>
          <w:numId w:val="1"/>
        </w:numPr>
        <w:ind w:hanging="720"/>
        <w:contextualSpacing/>
        <w:jc w:val="both"/>
        <w:rPr>
          <w:rFonts w:eastAsia="Times"/>
          <w:szCs w:val="18"/>
          <w:lang w:val="en-US" w:eastAsia="en-US"/>
        </w:rPr>
      </w:pPr>
      <w:r w:rsidRPr="00934A80">
        <w:rPr>
          <w:rFonts w:eastAsia="Times"/>
          <w:szCs w:val="18"/>
          <w:lang w:val="en-US" w:eastAsia="en-US"/>
        </w:rPr>
        <w:t>The Confidential Information is provided “as is”. The Disclosing Party makes no warranty, express or implied, regarding the accuracy or completeness of the Confidential Information.</w:t>
      </w:r>
    </w:p>
    <w:p w14:paraId="1B7356E8" w14:textId="77777777" w:rsidR="00BE16A3" w:rsidRPr="00934A80" w:rsidRDefault="00BE16A3" w:rsidP="00BE16A3">
      <w:pPr>
        <w:jc w:val="both"/>
        <w:rPr>
          <w:rFonts w:eastAsia="Times"/>
          <w:szCs w:val="18"/>
          <w:lang w:val="en-US" w:eastAsia="en-US"/>
        </w:rPr>
      </w:pPr>
    </w:p>
    <w:p w14:paraId="32D9B263" w14:textId="77777777" w:rsidR="00BE16A3" w:rsidRPr="00934A80" w:rsidRDefault="00BE16A3" w:rsidP="00BE16A3">
      <w:pPr>
        <w:numPr>
          <w:ilvl w:val="0"/>
          <w:numId w:val="1"/>
        </w:numPr>
        <w:ind w:hanging="720"/>
        <w:contextualSpacing/>
        <w:jc w:val="both"/>
        <w:rPr>
          <w:rFonts w:eastAsia="Times"/>
          <w:szCs w:val="18"/>
          <w:lang w:val="en-US" w:eastAsia="en-US"/>
        </w:rPr>
      </w:pPr>
      <w:r w:rsidRPr="00934A80">
        <w:rPr>
          <w:rFonts w:eastAsia="Times"/>
          <w:szCs w:val="18"/>
          <w:lang w:val="en-US" w:eastAsia="en-US"/>
        </w:rPr>
        <w:t>This agreement may be terminated by either Party by written notice to the other at any time. Termination of this agreement shall not affect the Recipient’s obligations hereunder with respect to Confidential Information that has been disclosed or delivered prior to termination.</w:t>
      </w:r>
    </w:p>
    <w:p w14:paraId="649D4AF7" w14:textId="77777777" w:rsidR="00BE16A3" w:rsidRPr="00934A80" w:rsidRDefault="00BE16A3" w:rsidP="00BE16A3">
      <w:pPr>
        <w:ind w:hanging="720"/>
        <w:jc w:val="both"/>
        <w:rPr>
          <w:rFonts w:eastAsia="Times"/>
          <w:szCs w:val="18"/>
          <w:lang w:val="en-US" w:eastAsia="en-US"/>
        </w:rPr>
      </w:pPr>
    </w:p>
    <w:p w14:paraId="0151DF1E" w14:textId="77777777" w:rsidR="00BE16A3" w:rsidRPr="00934A80" w:rsidRDefault="00BE16A3" w:rsidP="00BE16A3">
      <w:pPr>
        <w:numPr>
          <w:ilvl w:val="0"/>
          <w:numId w:val="1"/>
        </w:numPr>
        <w:ind w:hanging="720"/>
        <w:contextualSpacing/>
        <w:jc w:val="both"/>
        <w:rPr>
          <w:rFonts w:eastAsia="Times"/>
          <w:szCs w:val="18"/>
          <w:lang w:val="en-US" w:eastAsia="en-US"/>
        </w:rPr>
      </w:pPr>
      <w:r w:rsidRPr="00934A80">
        <w:rPr>
          <w:rFonts w:eastAsia="Times"/>
          <w:szCs w:val="18"/>
          <w:lang w:val="en-US" w:eastAsia="en-US"/>
        </w:rPr>
        <w:t>Upon termination of this agreement pursuant to Article 8, or at the request of the Disclosing Party, the Recipient shall promptly destroy or return to the Disclosing Party all documents, samples, and files constituting Confidential Information, as well as any and all copies and reproductions thereof, except that one copy of the Confidential Information can be retained by Recipient for the sole purpose of verifying its obligations under this agreement.</w:t>
      </w:r>
    </w:p>
    <w:p w14:paraId="3CE93F44" w14:textId="77777777" w:rsidR="00BE16A3" w:rsidRPr="00934A80" w:rsidRDefault="00BE16A3" w:rsidP="00BE16A3">
      <w:pPr>
        <w:ind w:hanging="720"/>
        <w:jc w:val="both"/>
        <w:rPr>
          <w:rFonts w:eastAsia="Times"/>
          <w:szCs w:val="18"/>
          <w:lang w:val="en-US" w:eastAsia="en-US"/>
        </w:rPr>
      </w:pPr>
    </w:p>
    <w:p w14:paraId="5B2CE47A" w14:textId="77777777" w:rsidR="00BE16A3" w:rsidRPr="00934A80" w:rsidRDefault="00BE16A3" w:rsidP="00BE16A3">
      <w:pPr>
        <w:numPr>
          <w:ilvl w:val="0"/>
          <w:numId w:val="1"/>
        </w:numPr>
        <w:ind w:hanging="720"/>
        <w:contextualSpacing/>
        <w:jc w:val="both"/>
        <w:rPr>
          <w:rFonts w:eastAsia="Times"/>
          <w:szCs w:val="18"/>
          <w:lang w:val="en-US" w:eastAsia="en-US"/>
        </w:rPr>
      </w:pPr>
      <w:r w:rsidRPr="00934A80">
        <w:rPr>
          <w:rFonts w:eastAsia="Times"/>
          <w:szCs w:val="18"/>
          <w:lang w:val="en-US" w:eastAsia="en-US"/>
        </w:rPr>
        <w:t>Nothing in this agreement shall be construed as establishing any other business relationship or as representing any commitment by either party to enter into further agreements by implication or otherwise. In the event that the parties mutually desire to proceed with a business arrangement, the parties agree to first enter into a separate business agreement setting forth the rights and obligations of the parties with respect to such arrangement.</w:t>
      </w:r>
    </w:p>
    <w:p w14:paraId="6445FA47" w14:textId="77777777" w:rsidR="00BE16A3" w:rsidRPr="00934A80" w:rsidRDefault="00BE16A3" w:rsidP="00BE16A3">
      <w:pPr>
        <w:ind w:hanging="720"/>
        <w:jc w:val="both"/>
        <w:rPr>
          <w:rFonts w:eastAsia="Times"/>
          <w:szCs w:val="18"/>
          <w:lang w:val="en-US" w:eastAsia="en-US"/>
        </w:rPr>
      </w:pPr>
    </w:p>
    <w:p w14:paraId="6B9F6D73" w14:textId="77777777" w:rsidR="00BE16A3" w:rsidRPr="00934A80" w:rsidRDefault="00BE16A3" w:rsidP="00BE16A3">
      <w:pPr>
        <w:numPr>
          <w:ilvl w:val="0"/>
          <w:numId w:val="1"/>
        </w:numPr>
        <w:ind w:hanging="720"/>
        <w:contextualSpacing/>
        <w:jc w:val="both"/>
        <w:rPr>
          <w:rFonts w:eastAsia="Times"/>
          <w:szCs w:val="18"/>
          <w:lang w:val="en-US" w:eastAsia="en-US"/>
        </w:rPr>
      </w:pPr>
      <w:r w:rsidRPr="00934A80">
        <w:rPr>
          <w:rFonts w:eastAsia="Times"/>
          <w:szCs w:val="18"/>
          <w:lang w:val="en-US" w:eastAsia="en-US"/>
        </w:rPr>
        <w:lastRenderedPageBreak/>
        <w:t>This agreement constitutes the entire agreement and understanding between the parties relating to the subject matter hereof. Any amendments to this agreement must be in writing and executed by authorized officials of the parties hereto.</w:t>
      </w:r>
    </w:p>
    <w:p w14:paraId="5E36D80D" w14:textId="77777777" w:rsidR="00BE16A3" w:rsidRPr="00934A80" w:rsidRDefault="00BE16A3" w:rsidP="00BE16A3">
      <w:pPr>
        <w:ind w:hanging="720"/>
        <w:jc w:val="both"/>
        <w:rPr>
          <w:rFonts w:eastAsia="Times"/>
          <w:szCs w:val="18"/>
          <w:lang w:val="en-US" w:eastAsia="en-US"/>
        </w:rPr>
      </w:pPr>
    </w:p>
    <w:p w14:paraId="790B4D8D" w14:textId="77777777" w:rsidR="00BE16A3" w:rsidRPr="008C7323" w:rsidRDefault="00BE16A3" w:rsidP="00BE16A3">
      <w:pPr>
        <w:numPr>
          <w:ilvl w:val="0"/>
          <w:numId w:val="1"/>
        </w:numPr>
        <w:ind w:hanging="720"/>
        <w:contextualSpacing/>
        <w:jc w:val="both"/>
        <w:rPr>
          <w:rFonts w:eastAsia="Times"/>
          <w:szCs w:val="18"/>
          <w:lang w:val="en-US" w:eastAsia="en-US"/>
        </w:rPr>
      </w:pPr>
      <w:r w:rsidRPr="00934A80">
        <w:rPr>
          <w:rFonts w:eastAsia="Times"/>
          <w:szCs w:val="18"/>
          <w:lang w:val="en-US" w:eastAsia="en-US"/>
        </w:rPr>
        <w:t xml:space="preserve">This agreement shall be construed in accordance with the laws of the Belgium and the parties hereby submit to the exclusive jurisdiction of the court of Hasselt in case </w:t>
      </w:r>
      <w:proofErr w:type="gramStart"/>
      <w:r w:rsidRPr="00934A80">
        <w:rPr>
          <w:rFonts w:eastAsia="Times"/>
          <w:szCs w:val="18"/>
          <w:lang w:val="en-US" w:eastAsia="en-US"/>
        </w:rPr>
        <w:t xml:space="preserve">of </w:t>
      </w:r>
      <w:r>
        <w:rPr>
          <w:rFonts w:eastAsia="Times"/>
          <w:szCs w:val="18"/>
          <w:lang w:val="en-US" w:eastAsia="en-US"/>
        </w:rPr>
        <w:t xml:space="preserve"> </w:t>
      </w:r>
      <w:r w:rsidRPr="008C7323">
        <w:rPr>
          <w:rFonts w:eastAsia="Times"/>
          <w:szCs w:val="18"/>
          <w:lang w:val="en-US" w:eastAsia="en-US"/>
        </w:rPr>
        <w:t>disputes</w:t>
      </w:r>
      <w:proofErr w:type="gramEnd"/>
      <w:r w:rsidRPr="008C7323">
        <w:rPr>
          <w:rFonts w:eastAsia="Times"/>
          <w:szCs w:val="18"/>
          <w:lang w:val="en-US" w:eastAsia="en-US"/>
        </w:rPr>
        <w:t>, controversies or claims arising out of or in connection with this Agreement that cannot be settled amicably between the Parties.</w:t>
      </w:r>
    </w:p>
    <w:p w14:paraId="41AB0A77" w14:textId="77777777" w:rsidR="00BE16A3" w:rsidRPr="00934A80" w:rsidRDefault="00BE16A3" w:rsidP="00BE16A3">
      <w:pPr>
        <w:ind w:left="720"/>
        <w:contextualSpacing/>
        <w:rPr>
          <w:rFonts w:eastAsia="Times"/>
          <w:szCs w:val="18"/>
          <w:lang w:val="en-US" w:eastAsia="en-US"/>
        </w:rPr>
      </w:pPr>
    </w:p>
    <w:p w14:paraId="59BD54F7" w14:textId="77777777" w:rsidR="00BE16A3" w:rsidRPr="00934A80" w:rsidRDefault="00BE16A3" w:rsidP="00BE16A3">
      <w:pPr>
        <w:autoSpaceDE w:val="0"/>
        <w:autoSpaceDN w:val="0"/>
        <w:adjustRightInd w:val="0"/>
        <w:spacing w:line="280" w:lineRule="exact"/>
        <w:jc w:val="both"/>
        <w:rPr>
          <w:rFonts w:eastAsia="Times"/>
          <w:szCs w:val="18"/>
          <w:lang w:val="en-US" w:eastAsia="en-US"/>
        </w:rPr>
      </w:pPr>
      <w:r w:rsidRPr="00934A80">
        <w:rPr>
          <w:rFonts w:eastAsia="Times"/>
          <w:szCs w:val="18"/>
          <w:lang w:val="en-US" w:eastAsia="en-US"/>
        </w:rPr>
        <w:t xml:space="preserve">The present agreement is made and signed in three copies in Hasselt, each Party </w:t>
      </w:r>
      <w:r w:rsidRPr="000E7486">
        <w:rPr>
          <w:rFonts w:cs="Arial"/>
          <w:szCs w:val="18"/>
          <w:lang w:val="en-US"/>
        </w:rPr>
        <w:t xml:space="preserve">(student, </w:t>
      </w:r>
      <w:proofErr w:type="spellStart"/>
      <w:r w:rsidRPr="000E7486">
        <w:rPr>
          <w:rFonts w:cs="Arial"/>
          <w:szCs w:val="18"/>
          <w:lang w:val="en-US"/>
        </w:rPr>
        <w:t>UHasselt</w:t>
      </w:r>
      <w:proofErr w:type="spellEnd"/>
      <w:r w:rsidRPr="000E7486">
        <w:rPr>
          <w:rFonts w:cs="Arial"/>
          <w:szCs w:val="18"/>
          <w:lang w:val="en-US"/>
        </w:rPr>
        <w:t xml:space="preserve"> and </w:t>
      </w:r>
      <w:r w:rsidRPr="000E7486">
        <w:rPr>
          <w:rFonts w:cs="Arial"/>
          <w:szCs w:val="18"/>
          <w:highlight w:val="lightGray"/>
          <w:lang w:val="en-US"/>
        </w:rPr>
        <w:t>[X]</w:t>
      </w:r>
      <w:r w:rsidRPr="000E7486">
        <w:rPr>
          <w:rFonts w:cs="Arial"/>
          <w:szCs w:val="18"/>
          <w:lang w:val="en-US"/>
        </w:rPr>
        <w:t xml:space="preserve">) </w:t>
      </w:r>
      <w:r w:rsidRPr="00934A80">
        <w:rPr>
          <w:rFonts w:eastAsia="Times"/>
          <w:szCs w:val="18"/>
          <w:lang w:val="en-US" w:eastAsia="en-US"/>
        </w:rPr>
        <w:t xml:space="preserve">acknowledging receipt of one copy. </w:t>
      </w:r>
    </w:p>
    <w:p w14:paraId="4F716A7C" w14:textId="77777777" w:rsidR="00BE16A3" w:rsidRPr="00934A80" w:rsidRDefault="00BE16A3" w:rsidP="00BE16A3">
      <w:pPr>
        <w:ind w:left="720"/>
        <w:contextualSpacing/>
        <w:rPr>
          <w:rFonts w:eastAsia="Times"/>
          <w:szCs w:val="18"/>
          <w:lang w:val="en-US" w:eastAsia="en-US"/>
        </w:rPr>
      </w:pPr>
    </w:p>
    <w:tbl>
      <w:tblPr>
        <w:tblW w:w="9116" w:type="dxa"/>
        <w:tblLayout w:type="fixed"/>
        <w:tblLook w:val="0000" w:firstRow="0" w:lastRow="0" w:firstColumn="0" w:lastColumn="0" w:noHBand="0" w:noVBand="0"/>
      </w:tblPr>
      <w:tblGrid>
        <w:gridCol w:w="4558"/>
        <w:gridCol w:w="4558"/>
      </w:tblGrid>
      <w:tr w:rsidR="00BE16A3" w:rsidRPr="001A1EEB" w14:paraId="34890259" w14:textId="77777777" w:rsidTr="00F84928">
        <w:tc>
          <w:tcPr>
            <w:tcW w:w="4558" w:type="dxa"/>
          </w:tcPr>
          <w:p w14:paraId="4D0F0052" w14:textId="77777777" w:rsidR="00BE16A3" w:rsidRPr="000E7486" w:rsidRDefault="00BE16A3" w:rsidP="00F84928">
            <w:pPr>
              <w:jc w:val="both"/>
              <w:rPr>
                <w:rFonts w:eastAsia="Times"/>
                <w:b/>
                <w:szCs w:val="18"/>
                <w:lang w:val="en-US" w:eastAsia="en-US"/>
              </w:rPr>
            </w:pPr>
          </w:p>
          <w:p w14:paraId="538C2B7F" w14:textId="77777777" w:rsidR="00BE16A3" w:rsidRPr="000E7486" w:rsidRDefault="00BE16A3" w:rsidP="00F84928">
            <w:pPr>
              <w:jc w:val="both"/>
              <w:rPr>
                <w:rFonts w:eastAsia="Times"/>
                <w:b/>
                <w:szCs w:val="18"/>
                <w:lang w:val="en-US" w:eastAsia="en-US"/>
              </w:rPr>
            </w:pPr>
          </w:p>
          <w:p w14:paraId="436D7B95" w14:textId="77777777" w:rsidR="00BE16A3" w:rsidRPr="000E7486" w:rsidRDefault="00BE16A3" w:rsidP="00F84928">
            <w:pPr>
              <w:jc w:val="both"/>
              <w:rPr>
                <w:rFonts w:eastAsia="Times"/>
                <w:b/>
                <w:szCs w:val="18"/>
                <w:lang w:val="en-US" w:eastAsia="en-US"/>
              </w:rPr>
            </w:pPr>
          </w:p>
          <w:p w14:paraId="5A2AD1CD" w14:textId="77777777" w:rsidR="00BE16A3" w:rsidRPr="00EC1560" w:rsidRDefault="00BE16A3" w:rsidP="00F84928">
            <w:pPr>
              <w:jc w:val="both"/>
              <w:rPr>
                <w:rFonts w:eastAsia="Times"/>
                <w:b/>
                <w:szCs w:val="18"/>
                <w:lang w:val="nl-BE" w:eastAsia="en-US"/>
              </w:rPr>
            </w:pPr>
            <w:r w:rsidRPr="00EC1560">
              <w:rPr>
                <w:rFonts w:eastAsia="Times"/>
                <w:b/>
                <w:szCs w:val="18"/>
                <w:lang w:val="nl-BE" w:eastAsia="en-US"/>
              </w:rPr>
              <w:t>Student</w:t>
            </w:r>
          </w:p>
          <w:p w14:paraId="37BF9B09" w14:textId="77777777" w:rsidR="00BE16A3" w:rsidRDefault="00BE16A3" w:rsidP="00F84928">
            <w:pPr>
              <w:jc w:val="both"/>
              <w:rPr>
                <w:rFonts w:eastAsia="Times"/>
                <w:szCs w:val="18"/>
                <w:lang w:val="nl-BE" w:eastAsia="en-US"/>
              </w:rPr>
            </w:pPr>
            <w:proofErr w:type="gramStart"/>
            <w:r w:rsidRPr="00967FEB">
              <w:rPr>
                <w:rFonts w:eastAsia="Times"/>
                <w:szCs w:val="18"/>
                <w:highlight w:val="lightGray"/>
                <w:lang w:val="nl-BE" w:eastAsia="en-US"/>
              </w:rPr>
              <w:t>name</w:t>
            </w:r>
            <w:proofErr w:type="gramEnd"/>
            <w:r>
              <w:rPr>
                <w:rFonts w:eastAsia="Times"/>
                <w:szCs w:val="18"/>
                <w:lang w:val="nl-BE" w:eastAsia="en-US"/>
              </w:rPr>
              <w:t xml:space="preserve"> </w:t>
            </w:r>
          </w:p>
          <w:p w14:paraId="4CAB81E2" w14:textId="77777777" w:rsidR="00BE16A3" w:rsidRPr="00741C40" w:rsidRDefault="00BE16A3" w:rsidP="00F84928">
            <w:pPr>
              <w:jc w:val="both"/>
              <w:rPr>
                <w:rFonts w:eastAsia="Times"/>
                <w:szCs w:val="18"/>
                <w:lang w:val="nl-BE" w:eastAsia="en-US"/>
              </w:rPr>
            </w:pPr>
            <w:proofErr w:type="gramStart"/>
            <w:r>
              <w:rPr>
                <w:rFonts w:eastAsia="Times"/>
                <w:szCs w:val="18"/>
                <w:lang w:val="nl-BE" w:eastAsia="en-US"/>
              </w:rPr>
              <w:t>date</w:t>
            </w:r>
            <w:proofErr w:type="gramEnd"/>
            <w:r>
              <w:rPr>
                <w:rFonts w:eastAsia="Times"/>
                <w:szCs w:val="18"/>
                <w:lang w:val="nl-BE" w:eastAsia="en-US"/>
              </w:rPr>
              <w:t>:</w:t>
            </w:r>
          </w:p>
          <w:p w14:paraId="6AA29E3B" w14:textId="77777777" w:rsidR="00BE16A3" w:rsidRPr="00741C40" w:rsidRDefault="00BE16A3" w:rsidP="00F84928">
            <w:pPr>
              <w:jc w:val="both"/>
              <w:rPr>
                <w:rFonts w:eastAsia="Times"/>
                <w:szCs w:val="18"/>
                <w:lang w:val="nl-BE" w:eastAsia="en-US"/>
              </w:rPr>
            </w:pPr>
            <w:proofErr w:type="spellStart"/>
            <w:proofErr w:type="gramStart"/>
            <w:r>
              <w:rPr>
                <w:rFonts w:eastAsia="Times"/>
                <w:szCs w:val="18"/>
                <w:lang w:val="nl-BE" w:eastAsia="en-US"/>
              </w:rPr>
              <w:t>signature</w:t>
            </w:r>
            <w:proofErr w:type="spellEnd"/>
            <w:proofErr w:type="gramEnd"/>
          </w:p>
          <w:p w14:paraId="7B9D232F" w14:textId="77777777" w:rsidR="00BE16A3" w:rsidRPr="00741C40" w:rsidRDefault="00BE16A3" w:rsidP="00F84928">
            <w:pPr>
              <w:jc w:val="both"/>
              <w:rPr>
                <w:rFonts w:eastAsia="Times"/>
                <w:szCs w:val="18"/>
                <w:lang w:val="nl-BE" w:eastAsia="en-US"/>
              </w:rPr>
            </w:pPr>
          </w:p>
          <w:p w14:paraId="565BB58A" w14:textId="77777777" w:rsidR="00BE16A3" w:rsidRPr="00741C40" w:rsidRDefault="00BE16A3" w:rsidP="00F84928">
            <w:pPr>
              <w:jc w:val="both"/>
              <w:rPr>
                <w:rFonts w:eastAsia="Times"/>
                <w:szCs w:val="18"/>
                <w:lang w:val="nl-BE" w:eastAsia="en-US"/>
              </w:rPr>
            </w:pPr>
          </w:p>
          <w:p w14:paraId="17504587" w14:textId="77777777" w:rsidR="00BE16A3" w:rsidRPr="00741C40" w:rsidRDefault="00BE16A3" w:rsidP="00F84928">
            <w:pPr>
              <w:jc w:val="both"/>
              <w:rPr>
                <w:rFonts w:eastAsia="Times"/>
                <w:szCs w:val="18"/>
                <w:lang w:val="nl-BE" w:eastAsia="en-US"/>
              </w:rPr>
            </w:pPr>
          </w:p>
          <w:p w14:paraId="7D881013" w14:textId="77777777" w:rsidR="00BE16A3" w:rsidRPr="00741C40" w:rsidRDefault="00BE16A3" w:rsidP="00F84928">
            <w:pPr>
              <w:jc w:val="both"/>
              <w:rPr>
                <w:rFonts w:eastAsia="Times"/>
                <w:szCs w:val="18"/>
                <w:lang w:val="nl-BE" w:eastAsia="en-US"/>
              </w:rPr>
            </w:pPr>
          </w:p>
        </w:tc>
        <w:tc>
          <w:tcPr>
            <w:tcW w:w="4558" w:type="dxa"/>
          </w:tcPr>
          <w:p w14:paraId="67DDA668" w14:textId="77777777" w:rsidR="00BE16A3" w:rsidRPr="000E7486" w:rsidRDefault="00BE16A3" w:rsidP="00F84928">
            <w:pPr>
              <w:jc w:val="both"/>
              <w:rPr>
                <w:rFonts w:eastAsia="Times"/>
                <w:b/>
                <w:szCs w:val="18"/>
                <w:lang w:val="en-US" w:eastAsia="en-US"/>
              </w:rPr>
            </w:pPr>
          </w:p>
          <w:p w14:paraId="3D45C736" w14:textId="77777777" w:rsidR="00BE16A3" w:rsidRPr="000E7486" w:rsidRDefault="00BE16A3" w:rsidP="00F84928">
            <w:pPr>
              <w:jc w:val="both"/>
              <w:rPr>
                <w:rFonts w:eastAsia="Times"/>
                <w:b/>
                <w:szCs w:val="18"/>
                <w:lang w:val="en-US" w:eastAsia="en-US"/>
              </w:rPr>
            </w:pPr>
          </w:p>
          <w:p w14:paraId="38F83DE1" w14:textId="77777777" w:rsidR="00BE16A3" w:rsidRPr="000E7486" w:rsidRDefault="00BE16A3" w:rsidP="00F84928">
            <w:pPr>
              <w:jc w:val="both"/>
              <w:rPr>
                <w:rFonts w:eastAsia="Times"/>
                <w:b/>
                <w:szCs w:val="18"/>
                <w:lang w:val="en-US" w:eastAsia="en-US"/>
              </w:rPr>
            </w:pPr>
          </w:p>
          <w:p w14:paraId="266AC3B8" w14:textId="77777777" w:rsidR="00BE16A3" w:rsidRPr="000E7486" w:rsidRDefault="00BE16A3" w:rsidP="00F84928">
            <w:pPr>
              <w:jc w:val="both"/>
              <w:rPr>
                <w:rFonts w:eastAsia="Times"/>
                <w:b/>
                <w:szCs w:val="18"/>
                <w:lang w:val="en-US" w:eastAsia="en-US"/>
              </w:rPr>
            </w:pPr>
            <w:r w:rsidRPr="000E7486">
              <w:rPr>
                <w:rFonts w:eastAsia="Times"/>
                <w:b/>
                <w:szCs w:val="18"/>
                <w:highlight w:val="lightGray"/>
                <w:lang w:val="en-US" w:eastAsia="en-US"/>
              </w:rPr>
              <w:t>[X]</w:t>
            </w:r>
          </w:p>
          <w:p w14:paraId="68E341A8" w14:textId="77777777" w:rsidR="00BE16A3" w:rsidRPr="000E7486" w:rsidRDefault="00BE16A3" w:rsidP="00F84928">
            <w:pPr>
              <w:jc w:val="both"/>
              <w:rPr>
                <w:rFonts w:eastAsia="Times"/>
                <w:szCs w:val="18"/>
                <w:lang w:val="en-US" w:eastAsia="en-US"/>
              </w:rPr>
            </w:pPr>
            <w:r w:rsidRPr="000E7486">
              <w:rPr>
                <w:rFonts w:eastAsia="Times"/>
                <w:szCs w:val="18"/>
                <w:highlight w:val="lightGray"/>
                <w:lang w:val="en-US" w:eastAsia="en-US"/>
              </w:rPr>
              <w:t>name and function</w:t>
            </w:r>
          </w:p>
          <w:p w14:paraId="715AC5BC" w14:textId="77777777" w:rsidR="00BE16A3" w:rsidRPr="000E7486" w:rsidRDefault="00BE16A3" w:rsidP="00F84928">
            <w:pPr>
              <w:jc w:val="both"/>
              <w:rPr>
                <w:rFonts w:eastAsia="Times"/>
                <w:szCs w:val="18"/>
                <w:lang w:val="en-US" w:eastAsia="en-US"/>
              </w:rPr>
            </w:pPr>
            <w:r w:rsidRPr="000E7486">
              <w:rPr>
                <w:rFonts w:eastAsia="Times"/>
                <w:szCs w:val="18"/>
                <w:lang w:val="en-US" w:eastAsia="en-US"/>
              </w:rPr>
              <w:t>date:</w:t>
            </w:r>
          </w:p>
          <w:p w14:paraId="4260B93A" w14:textId="77777777" w:rsidR="00BE16A3" w:rsidRPr="00741C40" w:rsidRDefault="00BE16A3" w:rsidP="00F84928">
            <w:pPr>
              <w:jc w:val="both"/>
              <w:rPr>
                <w:rFonts w:eastAsia="Times"/>
                <w:szCs w:val="18"/>
                <w:lang w:val="nl-BE" w:eastAsia="en-US"/>
              </w:rPr>
            </w:pPr>
            <w:proofErr w:type="spellStart"/>
            <w:proofErr w:type="gramStart"/>
            <w:r>
              <w:rPr>
                <w:rFonts w:eastAsia="Times"/>
                <w:szCs w:val="18"/>
                <w:lang w:val="nl-BE" w:eastAsia="en-US"/>
              </w:rPr>
              <w:t>signature</w:t>
            </w:r>
            <w:proofErr w:type="spellEnd"/>
            <w:proofErr w:type="gramEnd"/>
          </w:p>
          <w:p w14:paraId="13AED0B2" w14:textId="77777777" w:rsidR="00BE16A3" w:rsidRPr="001A1EEB" w:rsidRDefault="00BE16A3" w:rsidP="00F84928">
            <w:pPr>
              <w:jc w:val="both"/>
              <w:rPr>
                <w:rFonts w:eastAsia="Times"/>
                <w:szCs w:val="18"/>
                <w:lang w:val="nl-BE" w:eastAsia="en-US"/>
              </w:rPr>
            </w:pPr>
          </w:p>
        </w:tc>
      </w:tr>
      <w:tr w:rsidR="00BE16A3" w:rsidRPr="00741C40" w14:paraId="62E8BADB" w14:textId="77777777" w:rsidTr="00F84928">
        <w:tc>
          <w:tcPr>
            <w:tcW w:w="4558" w:type="dxa"/>
          </w:tcPr>
          <w:p w14:paraId="072BE754" w14:textId="77777777" w:rsidR="00BE16A3" w:rsidRPr="00495292" w:rsidRDefault="00BE16A3" w:rsidP="00F84928">
            <w:pPr>
              <w:jc w:val="both"/>
              <w:rPr>
                <w:rFonts w:eastAsia="Times"/>
                <w:szCs w:val="18"/>
                <w:lang w:val="nl-BE" w:eastAsia="en-US"/>
              </w:rPr>
            </w:pPr>
            <w:r w:rsidRPr="00495292">
              <w:rPr>
                <w:rFonts w:eastAsia="Times"/>
                <w:szCs w:val="18"/>
                <w:lang w:val="nl-BE" w:eastAsia="en-US"/>
              </w:rPr>
              <w:tab/>
            </w:r>
            <w:r w:rsidRPr="00495292">
              <w:rPr>
                <w:rFonts w:eastAsia="Times"/>
                <w:szCs w:val="18"/>
                <w:lang w:val="nl-BE" w:eastAsia="en-US"/>
              </w:rPr>
              <w:tab/>
            </w:r>
            <w:r w:rsidRPr="00495292">
              <w:rPr>
                <w:rFonts w:eastAsia="Times"/>
                <w:szCs w:val="18"/>
                <w:lang w:val="nl-BE" w:eastAsia="en-US"/>
              </w:rPr>
              <w:tab/>
            </w:r>
            <w:r w:rsidRPr="00495292">
              <w:rPr>
                <w:rFonts w:eastAsia="Times"/>
                <w:szCs w:val="18"/>
                <w:lang w:val="nl-BE" w:eastAsia="en-US"/>
              </w:rPr>
              <w:tab/>
            </w:r>
            <w:r w:rsidRPr="00495292">
              <w:rPr>
                <w:rFonts w:eastAsia="Times"/>
                <w:szCs w:val="18"/>
                <w:lang w:val="nl-BE" w:eastAsia="en-US"/>
              </w:rPr>
              <w:tab/>
            </w:r>
          </w:p>
          <w:p w14:paraId="3A563092" w14:textId="77777777" w:rsidR="00BE16A3" w:rsidRDefault="00BE16A3" w:rsidP="00F84928">
            <w:pPr>
              <w:jc w:val="both"/>
              <w:rPr>
                <w:rFonts w:eastAsia="Times"/>
                <w:szCs w:val="18"/>
                <w:lang w:val="nl-BE" w:eastAsia="en-US"/>
              </w:rPr>
            </w:pPr>
          </w:p>
          <w:p w14:paraId="17922D94" w14:textId="77777777" w:rsidR="00BE16A3" w:rsidRDefault="00BE16A3" w:rsidP="00F84928">
            <w:pPr>
              <w:jc w:val="both"/>
              <w:rPr>
                <w:rFonts w:eastAsia="Times"/>
                <w:szCs w:val="18"/>
                <w:lang w:val="nl-BE" w:eastAsia="en-US"/>
              </w:rPr>
            </w:pPr>
          </w:p>
          <w:p w14:paraId="5DEB46C1" w14:textId="77777777" w:rsidR="00BE16A3" w:rsidRDefault="00BE16A3" w:rsidP="00F84928">
            <w:pPr>
              <w:jc w:val="both"/>
              <w:rPr>
                <w:rFonts w:eastAsia="Times"/>
                <w:szCs w:val="18"/>
                <w:lang w:val="nl-BE" w:eastAsia="en-US"/>
              </w:rPr>
            </w:pPr>
          </w:p>
          <w:p w14:paraId="2606389A" w14:textId="77777777" w:rsidR="00BE16A3" w:rsidRDefault="00BE16A3" w:rsidP="00F84928">
            <w:pPr>
              <w:jc w:val="both"/>
              <w:rPr>
                <w:rFonts w:eastAsia="Times"/>
                <w:szCs w:val="18"/>
                <w:lang w:val="nl-BE" w:eastAsia="en-US"/>
              </w:rPr>
            </w:pPr>
          </w:p>
          <w:p w14:paraId="57B6214B" w14:textId="77777777" w:rsidR="00BE16A3" w:rsidRDefault="00BE16A3" w:rsidP="00F84928">
            <w:pPr>
              <w:jc w:val="both"/>
              <w:rPr>
                <w:rFonts w:eastAsia="Times"/>
                <w:szCs w:val="18"/>
                <w:lang w:val="nl-BE" w:eastAsia="en-US"/>
              </w:rPr>
            </w:pPr>
          </w:p>
          <w:p w14:paraId="012820AD" w14:textId="77777777" w:rsidR="00BE16A3" w:rsidRDefault="00BE16A3" w:rsidP="00F84928">
            <w:pPr>
              <w:jc w:val="both"/>
              <w:rPr>
                <w:rFonts w:eastAsia="Times"/>
                <w:szCs w:val="18"/>
                <w:lang w:val="nl-BE" w:eastAsia="en-US"/>
              </w:rPr>
            </w:pPr>
          </w:p>
          <w:p w14:paraId="7B7A4BEF" w14:textId="77777777" w:rsidR="00BE16A3" w:rsidRDefault="00BE16A3" w:rsidP="00F84928">
            <w:pPr>
              <w:jc w:val="both"/>
              <w:rPr>
                <w:rFonts w:eastAsia="Times"/>
                <w:szCs w:val="18"/>
                <w:lang w:val="nl-BE" w:eastAsia="en-US"/>
              </w:rPr>
            </w:pPr>
          </w:p>
          <w:p w14:paraId="1DC00DC8" w14:textId="77777777" w:rsidR="00BE16A3" w:rsidRPr="00495292" w:rsidRDefault="00BE16A3" w:rsidP="00F84928">
            <w:pPr>
              <w:jc w:val="both"/>
              <w:rPr>
                <w:rFonts w:eastAsia="Times"/>
                <w:szCs w:val="18"/>
                <w:lang w:val="nl-BE" w:eastAsia="en-US"/>
              </w:rPr>
            </w:pPr>
          </w:p>
        </w:tc>
        <w:tc>
          <w:tcPr>
            <w:tcW w:w="4558" w:type="dxa"/>
          </w:tcPr>
          <w:p w14:paraId="6BDD7DB5" w14:textId="77777777" w:rsidR="00BE16A3" w:rsidRPr="00741C40" w:rsidRDefault="00BE16A3" w:rsidP="00F84928">
            <w:pPr>
              <w:jc w:val="both"/>
              <w:rPr>
                <w:rFonts w:eastAsia="Times"/>
                <w:szCs w:val="18"/>
                <w:lang w:val="nl-BE" w:eastAsia="en-US"/>
              </w:rPr>
            </w:pPr>
          </w:p>
          <w:p w14:paraId="2B2C709B" w14:textId="77777777" w:rsidR="00BE16A3" w:rsidRPr="00741C40" w:rsidRDefault="00BE16A3" w:rsidP="00F84928">
            <w:pPr>
              <w:jc w:val="both"/>
              <w:rPr>
                <w:rFonts w:eastAsia="Times"/>
                <w:szCs w:val="18"/>
                <w:lang w:val="nl-BE" w:eastAsia="en-US"/>
              </w:rPr>
            </w:pPr>
          </w:p>
        </w:tc>
      </w:tr>
      <w:tr w:rsidR="00BE16A3" w:rsidRPr="000E7486" w14:paraId="54003E90" w14:textId="77777777" w:rsidTr="00F84928">
        <w:tc>
          <w:tcPr>
            <w:tcW w:w="4558" w:type="dxa"/>
          </w:tcPr>
          <w:p w14:paraId="15554784" w14:textId="77777777" w:rsidR="00BE16A3" w:rsidRPr="00BE16A3" w:rsidRDefault="00BE16A3" w:rsidP="00F84928">
            <w:pPr>
              <w:rPr>
                <w:rFonts w:eastAsia="Times"/>
                <w:b/>
                <w:szCs w:val="18"/>
                <w:lang w:val="en-GB" w:eastAsia="en-US"/>
              </w:rPr>
            </w:pPr>
            <w:r w:rsidRPr="00BE16A3">
              <w:rPr>
                <w:rFonts w:eastAsia="Times"/>
                <w:b/>
                <w:szCs w:val="18"/>
                <w:lang w:val="en-GB" w:eastAsia="en-US"/>
              </w:rPr>
              <w:t>UHasselt</w:t>
            </w:r>
          </w:p>
          <w:p w14:paraId="03A55246" w14:textId="77777777" w:rsidR="00BE16A3" w:rsidRPr="000E7486" w:rsidRDefault="00BE16A3" w:rsidP="00F84928">
            <w:pPr>
              <w:rPr>
                <w:rFonts w:eastAsia="Times"/>
                <w:szCs w:val="18"/>
                <w:lang w:val="en-US" w:eastAsia="en-US"/>
              </w:rPr>
            </w:pPr>
            <w:r w:rsidRPr="00BE16A3">
              <w:rPr>
                <w:rFonts w:eastAsia="Times"/>
                <w:szCs w:val="18"/>
                <w:lang w:val="en-GB" w:eastAsia="en-US"/>
              </w:rPr>
              <w:t xml:space="preserve">Prof. dr. </w:t>
            </w:r>
            <w:r w:rsidRPr="000E7486">
              <w:rPr>
                <w:rFonts w:eastAsia="Times"/>
                <w:szCs w:val="18"/>
                <w:lang w:val="en-US" w:eastAsia="en-US"/>
              </w:rPr>
              <w:t xml:space="preserve">Ronald </w:t>
            </w:r>
            <w:proofErr w:type="spellStart"/>
            <w:r w:rsidRPr="000E7486">
              <w:rPr>
                <w:rFonts w:eastAsia="Times"/>
                <w:szCs w:val="18"/>
                <w:lang w:val="en-US" w:eastAsia="en-US"/>
              </w:rPr>
              <w:t>Thoelen</w:t>
            </w:r>
            <w:proofErr w:type="spellEnd"/>
          </w:p>
          <w:p w14:paraId="7851E732" w14:textId="77777777" w:rsidR="00BE16A3" w:rsidRPr="000E7486" w:rsidRDefault="00BE16A3" w:rsidP="00F84928">
            <w:pPr>
              <w:rPr>
                <w:rFonts w:eastAsia="Times"/>
                <w:szCs w:val="18"/>
                <w:lang w:val="en-US" w:eastAsia="en-US"/>
              </w:rPr>
            </w:pPr>
            <w:permStart w:id="36000032" w:edGrp="everyone"/>
            <w:r w:rsidRPr="000E7486">
              <w:rPr>
                <w:rFonts w:eastAsia="Times"/>
                <w:szCs w:val="18"/>
                <w:lang w:val="en-US" w:eastAsia="en-US"/>
              </w:rPr>
              <w:t>Dean of the Faculty of Engineering Technology</w:t>
            </w:r>
          </w:p>
          <w:permEnd w:id="36000032"/>
          <w:p w14:paraId="791F69F6" w14:textId="77777777" w:rsidR="00BE16A3" w:rsidRPr="00967FEB" w:rsidRDefault="00BE16A3" w:rsidP="00F84928">
            <w:pPr>
              <w:rPr>
                <w:lang w:val="nl-BE"/>
              </w:rPr>
            </w:pPr>
            <w:proofErr w:type="gramStart"/>
            <w:r>
              <w:rPr>
                <w:rFonts w:eastAsia="Times"/>
                <w:szCs w:val="18"/>
                <w:lang w:val="nl-BE" w:eastAsia="en-US"/>
              </w:rPr>
              <w:t>date</w:t>
            </w:r>
            <w:proofErr w:type="gramEnd"/>
            <w:r>
              <w:rPr>
                <w:rFonts w:eastAsia="Times"/>
                <w:szCs w:val="18"/>
                <w:lang w:val="nl-BE" w:eastAsia="en-US"/>
              </w:rPr>
              <w:t>:</w:t>
            </w:r>
          </w:p>
          <w:p w14:paraId="45310BDC" w14:textId="77777777" w:rsidR="00BE16A3" w:rsidRPr="00741C40" w:rsidRDefault="00BE16A3" w:rsidP="00F84928">
            <w:pPr>
              <w:rPr>
                <w:rFonts w:eastAsia="Times"/>
                <w:szCs w:val="18"/>
                <w:lang w:val="nl-BE" w:eastAsia="en-US"/>
              </w:rPr>
            </w:pPr>
            <w:proofErr w:type="spellStart"/>
            <w:proofErr w:type="gramStart"/>
            <w:r>
              <w:rPr>
                <w:lang w:val="nl-BE"/>
              </w:rPr>
              <w:t>signature</w:t>
            </w:r>
            <w:proofErr w:type="spellEnd"/>
            <w:proofErr w:type="gramEnd"/>
          </w:p>
        </w:tc>
        <w:tc>
          <w:tcPr>
            <w:tcW w:w="4558" w:type="dxa"/>
          </w:tcPr>
          <w:p w14:paraId="05A0DCC1" w14:textId="77777777" w:rsidR="00BE16A3" w:rsidRPr="000E7486" w:rsidRDefault="00BE16A3" w:rsidP="00F84928">
            <w:pPr>
              <w:rPr>
                <w:rFonts w:eastAsia="Times"/>
                <w:b/>
                <w:szCs w:val="18"/>
                <w:lang w:val="en-US" w:eastAsia="en-US"/>
              </w:rPr>
            </w:pPr>
            <w:proofErr w:type="spellStart"/>
            <w:r w:rsidRPr="000E7486">
              <w:rPr>
                <w:rFonts w:eastAsia="Times"/>
                <w:b/>
                <w:szCs w:val="18"/>
                <w:lang w:val="en-US" w:eastAsia="en-US"/>
              </w:rPr>
              <w:t>UHasselt</w:t>
            </w:r>
            <w:proofErr w:type="spellEnd"/>
            <w:r w:rsidRPr="000E7486">
              <w:rPr>
                <w:rFonts w:eastAsia="Times"/>
                <w:b/>
                <w:szCs w:val="18"/>
                <w:lang w:val="en-US" w:eastAsia="en-US"/>
              </w:rPr>
              <w:t xml:space="preserve"> supervisor</w:t>
            </w:r>
          </w:p>
          <w:p w14:paraId="074185D3" w14:textId="77777777" w:rsidR="00BE16A3" w:rsidRPr="000E7486" w:rsidRDefault="00BE16A3" w:rsidP="00F84928">
            <w:pPr>
              <w:rPr>
                <w:rFonts w:eastAsia="Times"/>
                <w:szCs w:val="18"/>
                <w:highlight w:val="lightGray"/>
                <w:lang w:val="en-US" w:eastAsia="en-US"/>
              </w:rPr>
            </w:pPr>
            <w:r w:rsidRPr="000E7486">
              <w:rPr>
                <w:rFonts w:eastAsia="Times"/>
                <w:szCs w:val="18"/>
                <w:highlight w:val="lightGray"/>
                <w:lang w:val="en-US" w:eastAsia="en-US"/>
              </w:rPr>
              <w:t xml:space="preserve">[Name </w:t>
            </w:r>
            <w:proofErr w:type="spellStart"/>
            <w:r w:rsidRPr="000E7486">
              <w:rPr>
                <w:rFonts w:eastAsia="Times"/>
                <w:szCs w:val="18"/>
                <w:highlight w:val="lightGray"/>
                <w:lang w:val="en-US" w:eastAsia="en-US"/>
              </w:rPr>
              <w:t>UHasselt</w:t>
            </w:r>
            <w:proofErr w:type="spellEnd"/>
            <w:r w:rsidRPr="000E7486">
              <w:rPr>
                <w:rFonts w:eastAsia="Times"/>
                <w:szCs w:val="18"/>
                <w:highlight w:val="lightGray"/>
                <w:lang w:val="en-US" w:eastAsia="en-US"/>
              </w:rPr>
              <w:t xml:space="preserve"> supervisor]</w:t>
            </w:r>
          </w:p>
          <w:p w14:paraId="77B79B7B" w14:textId="77777777" w:rsidR="00BE16A3" w:rsidRPr="000E7486" w:rsidRDefault="00BE16A3" w:rsidP="00F84928">
            <w:pPr>
              <w:rPr>
                <w:rFonts w:eastAsia="Times"/>
                <w:szCs w:val="18"/>
                <w:lang w:val="en-US" w:eastAsia="en-US"/>
              </w:rPr>
            </w:pPr>
            <w:r w:rsidRPr="000E7486">
              <w:rPr>
                <w:rFonts w:eastAsia="Times"/>
                <w:szCs w:val="18"/>
                <w:highlight w:val="lightGray"/>
                <w:lang w:val="en-US" w:eastAsia="en-US"/>
              </w:rPr>
              <w:t xml:space="preserve">[Function </w:t>
            </w:r>
            <w:proofErr w:type="spellStart"/>
            <w:r w:rsidRPr="000E7486">
              <w:rPr>
                <w:rFonts w:eastAsia="Times"/>
                <w:szCs w:val="18"/>
                <w:highlight w:val="lightGray"/>
                <w:lang w:val="en-US" w:eastAsia="en-US"/>
              </w:rPr>
              <w:t>UHasselt</w:t>
            </w:r>
            <w:proofErr w:type="spellEnd"/>
            <w:r w:rsidRPr="000E7486">
              <w:rPr>
                <w:rFonts w:eastAsia="Times"/>
                <w:szCs w:val="18"/>
                <w:highlight w:val="lightGray"/>
                <w:lang w:val="en-US" w:eastAsia="en-US"/>
              </w:rPr>
              <w:t xml:space="preserve"> supervisor]</w:t>
            </w:r>
          </w:p>
          <w:p w14:paraId="59D4C7DA" w14:textId="77777777" w:rsidR="00BE16A3" w:rsidRPr="000E7486" w:rsidRDefault="00BE16A3" w:rsidP="00F84928">
            <w:pPr>
              <w:rPr>
                <w:rFonts w:eastAsia="Times"/>
                <w:szCs w:val="18"/>
                <w:lang w:val="en-US" w:eastAsia="en-US"/>
              </w:rPr>
            </w:pPr>
            <w:r w:rsidRPr="000E7486">
              <w:rPr>
                <w:rFonts w:eastAsia="Times"/>
                <w:szCs w:val="18"/>
                <w:lang w:val="en-US" w:eastAsia="en-US"/>
              </w:rPr>
              <w:t>date:</w:t>
            </w:r>
          </w:p>
          <w:p w14:paraId="5303CDEF" w14:textId="77777777" w:rsidR="00BE16A3" w:rsidRPr="000E7486" w:rsidRDefault="00BE16A3" w:rsidP="00F84928">
            <w:pPr>
              <w:rPr>
                <w:rFonts w:eastAsia="Times"/>
                <w:szCs w:val="18"/>
                <w:lang w:val="en-US" w:eastAsia="en-US"/>
              </w:rPr>
            </w:pPr>
            <w:r w:rsidRPr="000E7486">
              <w:rPr>
                <w:lang w:val="en-US"/>
              </w:rPr>
              <w:t>signature</w:t>
            </w:r>
          </w:p>
        </w:tc>
      </w:tr>
    </w:tbl>
    <w:p w14:paraId="286CF401" w14:textId="77777777" w:rsidR="00BE16A3" w:rsidRPr="00934A80" w:rsidRDefault="00BE16A3" w:rsidP="00BE16A3">
      <w:pPr>
        <w:jc w:val="both"/>
        <w:rPr>
          <w:rFonts w:eastAsia="Times"/>
          <w:szCs w:val="18"/>
          <w:lang w:val="en-US" w:eastAsia="en-US"/>
        </w:rPr>
      </w:pPr>
    </w:p>
    <w:p w14:paraId="76D98E18" w14:textId="77777777" w:rsidR="00BE16A3" w:rsidRPr="00934A80" w:rsidRDefault="00BE16A3" w:rsidP="00BE16A3">
      <w:pPr>
        <w:rPr>
          <w:lang w:val="en-US"/>
        </w:rPr>
      </w:pPr>
    </w:p>
    <w:p w14:paraId="132D36B7" w14:textId="77777777" w:rsidR="00BE16A3" w:rsidRPr="000E7486" w:rsidRDefault="00BE16A3" w:rsidP="00BE16A3">
      <w:pPr>
        <w:rPr>
          <w:lang w:val="en-US"/>
        </w:rPr>
      </w:pPr>
    </w:p>
    <w:p w14:paraId="795F7B7C" w14:textId="77777777" w:rsidR="00364887" w:rsidRDefault="00364887"/>
    <w:sectPr w:rsidR="00364887" w:rsidSect="007710FC">
      <w:headerReference w:type="default" r:id="rId7"/>
      <w:footerReference w:type="default" r:id="rId8"/>
      <w:pgSz w:w="11906" w:h="16838"/>
      <w:pgMar w:top="175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14814" w14:textId="77777777" w:rsidR="00C214DA" w:rsidRDefault="00C214DA">
      <w:r>
        <w:separator/>
      </w:r>
    </w:p>
  </w:endnote>
  <w:endnote w:type="continuationSeparator" w:id="0">
    <w:p w14:paraId="2772B29C" w14:textId="77777777" w:rsidR="00C214DA" w:rsidRDefault="00C21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B8559" w14:textId="6805E462" w:rsidR="006241B0" w:rsidRDefault="006241B0">
    <w:pPr>
      <w:pStyle w:val="Footer"/>
    </w:pPr>
    <w:r>
      <w:t>Versie 2023-2024</w:t>
    </w:r>
  </w:p>
  <w:p w14:paraId="1E3C5FF3" w14:textId="77777777" w:rsidR="007710FC" w:rsidRDefault="00C214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84F95" w14:textId="77777777" w:rsidR="00C214DA" w:rsidRDefault="00C214DA">
      <w:r>
        <w:separator/>
      </w:r>
    </w:p>
  </w:footnote>
  <w:footnote w:type="continuationSeparator" w:id="0">
    <w:p w14:paraId="33A13FB8" w14:textId="77777777" w:rsidR="00C214DA" w:rsidRDefault="00C214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8D808" w14:textId="77777777" w:rsidR="004F5CD5" w:rsidRDefault="00BE16A3" w:rsidP="007710FC">
    <w:pPr>
      <w:pStyle w:val="Header"/>
      <w:tabs>
        <w:tab w:val="clear" w:pos="4536"/>
        <w:tab w:val="clear" w:pos="9072"/>
        <w:tab w:val="left" w:pos="5985"/>
      </w:tabs>
    </w:pPr>
    <w:r w:rsidRPr="00955D1B">
      <w:rPr>
        <w:noProof/>
        <w:lang w:val="en-GB" w:eastAsia="en-GB"/>
      </w:rPr>
      <w:drawing>
        <wp:anchor distT="0" distB="0" distL="114300" distR="114300" simplePos="0" relativeHeight="251659264" behindDoc="1" locked="0" layoutInCell="1" allowOverlap="1" wp14:anchorId="7ACCB042" wp14:editId="1992DAED">
          <wp:simplePos x="0" y="0"/>
          <wp:positionH relativeFrom="column">
            <wp:posOffset>1574800</wp:posOffset>
          </wp:positionH>
          <wp:positionV relativeFrom="paragraph">
            <wp:posOffset>-124460</wp:posOffset>
          </wp:positionV>
          <wp:extent cx="1264920" cy="452120"/>
          <wp:effectExtent l="0" t="0" r="0" b="50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logo-2012 (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4920" cy="452120"/>
                  </a:xfrm>
                  <a:prstGeom prst="rect">
                    <a:avLst/>
                  </a:prstGeom>
                </pic:spPr>
              </pic:pic>
            </a:graphicData>
          </a:graphic>
          <wp14:sizeRelH relativeFrom="page">
            <wp14:pctWidth>0</wp14:pctWidth>
          </wp14:sizeRelH>
          <wp14:sizeRelV relativeFrom="page">
            <wp14:pctHeight>0</wp14:pctHeight>
          </wp14:sizeRelV>
        </wp:anchor>
      </w:drawing>
    </w:r>
    <w:r w:rsidRPr="007710FC">
      <w:rPr>
        <w:noProof/>
        <w:lang w:val="en-GB" w:eastAsia="en-GB"/>
      </w:rPr>
      <w:drawing>
        <wp:anchor distT="0" distB="0" distL="114300" distR="114300" simplePos="0" relativeHeight="251660288" behindDoc="1" locked="0" layoutInCell="1" allowOverlap="1" wp14:anchorId="31E56ED2" wp14:editId="49D93505">
          <wp:simplePos x="0" y="0"/>
          <wp:positionH relativeFrom="column">
            <wp:posOffset>2990851</wp:posOffset>
          </wp:positionH>
          <wp:positionV relativeFrom="paragraph">
            <wp:posOffset>-135256</wp:posOffset>
          </wp:positionV>
          <wp:extent cx="1974558" cy="466725"/>
          <wp:effectExtent l="0" t="0" r="6985" b="0"/>
          <wp:wrapNone/>
          <wp:docPr id="10" name="Picture 10" descr="C:\Users\lucp8594\Desktop\UHasselt- logo ligg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p8594\Desktop\UHasselt- logo liggend.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974901" cy="466806"/>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FE038F"/>
    <w:multiLevelType w:val="hybridMultilevel"/>
    <w:tmpl w:val="169E1BA0"/>
    <w:lvl w:ilvl="0" w:tplc="EA1025E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A3"/>
    <w:rsid w:val="00364887"/>
    <w:rsid w:val="006241B0"/>
    <w:rsid w:val="00BE16A3"/>
    <w:rsid w:val="00C214D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F201A"/>
  <w15:chartTrackingRefBased/>
  <w15:docId w15:val="{624C5B52-BAC9-4D68-B17F-654586264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6A3"/>
    <w:pPr>
      <w:spacing w:after="0" w:line="240" w:lineRule="auto"/>
    </w:pPr>
    <w:rPr>
      <w:rFonts w:ascii="Verdana" w:eastAsia="Times New Roman" w:hAnsi="Verdana" w:cs="Times New Roman"/>
      <w:sz w:val="18"/>
      <w:szCs w:val="20"/>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6A3"/>
    <w:pPr>
      <w:tabs>
        <w:tab w:val="center" w:pos="4536"/>
        <w:tab w:val="right" w:pos="9072"/>
      </w:tabs>
    </w:pPr>
  </w:style>
  <w:style w:type="character" w:customStyle="1" w:styleId="HeaderChar">
    <w:name w:val="Header Char"/>
    <w:basedOn w:val="DefaultParagraphFont"/>
    <w:link w:val="Header"/>
    <w:uiPriority w:val="99"/>
    <w:rsid w:val="00BE16A3"/>
    <w:rPr>
      <w:rFonts w:ascii="Verdana" w:eastAsia="Times New Roman" w:hAnsi="Verdana" w:cs="Times New Roman"/>
      <w:sz w:val="18"/>
      <w:szCs w:val="20"/>
      <w:lang w:val="nl-NL" w:eastAsia="nl-NL"/>
    </w:rPr>
  </w:style>
  <w:style w:type="paragraph" w:styleId="Footer">
    <w:name w:val="footer"/>
    <w:basedOn w:val="Normal"/>
    <w:link w:val="FooterChar"/>
    <w:uiPriority w:val="99"/>
    <w:unhideWhenUsed/>
    <w:rsid w:val="00BE16A3"/>
    <w:pPr>
      <w:tabs>
        <w:tab w:val="center" w:pos="4536"/>
        <w:tab w:val="right" w:pos="9072"/>
      </w:tabs>
    </w:pPr>
  </w:style>
  <w:style w:type="character" w:customStyle="1" w:styleId="FooterChar">
    <w:name w:val="Footer Char"/>
    <w:basedOn w:val="DefaultParagraphFont"/>
    <w:link w:val="Footer"/>
    <w:uiPriority w:val="99"/>
    <w:rsid w:val="00BE16A3"/>
    <w:rPr>
      <w:rFonts w:ascii="Verdana" w:eastAsia="Times New Roman" w:hAnsi="Verdana" w:cs="Times New Roman"/>
      <w:sz w:val="18"/>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1237</Words>
  <Characters>6806</Characters>
  <Application>Microsoft Office Word</Application>
  <DocSecurity>0</DocSecurity>
  <Lines>56</Lines>
  <Paragraphs>16</Paragraphs>
  <ScaleCrop>false</ScaleCrop>
  <Company>UHasselt</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JASPERS Celine</dc:creator>
  <cp:keywords/>
  <dc:description/>
  <cp:lastModifiedBy>LEPOT Nadia</cp:lastModifiedBy>
  <cp:revision>2</cp:revision>
  <dcterms:created xsi:type="dcterms:W3CDTF">2023-05-02T11:34:00Z</dcterms:created>
  <dcterms:modified xsi:type="dcterms:W3CDTF">2023-05-17T08:54:00Z</dcterms:modified>
</cp:coreProperties>
</file>