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173FB" w14:textId="75ECAA7D" w:rsidR="00E97402" w:rsidRDefault="00FC5F48" w:rsidP="009C0992">
      <w:pPr>
        <w:pStyle w:val="Titel"/>
        <w:framePr w:wrap="notBeside" w:x="1419" w:y="163"/>
      </w:pPr>
      <w:r w:rsidRPr="00FC5F48">
        <w:t>Exploring the Spectrum: Fano Resonant Optical Coatings for High Purity and Full Gamut Structural Colors</w:t>
      </w:r>
    </w:p>
    <w:p w14:paraId="408B2EF6" w14:textId="40F520C3" w:rsidR="00E97402" w:rsidRDefault="00FC5F48" w:rsidP="00FC5F48">
      <w:pPr>
        <w:pStyle w:val="Authors"/>
        <w:framePr w:wrap="notBeside" w:x="1359" w:y="1832"/>
      </w:pPr>
      <w:r>
        <w:t>Jayson Gorissen</w:t>
      </w:r>
    </w:p>
    <w:p w14:paraId="776D426D" w14:textId="79008E71" w:rsidR="00E97402" w:rsidRPr="00F47E48" w:rsidRDefault="00E97402" w:rsidP="00F47E48">
      <w:pPr>
        <w:pStyle w:val="Abstract"/>
        <w:rPr>
          <w:spacing w:val="-2"/>
          <w:sz w:val="20"/>
          <w:szCs w:val="20"/>
        </w:rPr>
      </w:pPr>
      <w:r w:rsidRPr="00EE3FA3">
        <w:rPr>
          <w:i/>
          <w:iCs/>
          <w:spacing w:val="-2"/>
        </w:rPr>
        <w:t>Abstract</w:t>
      </w:r>
      <w:r w:rsidRPr="00EE3FA3">
        <w:rPr>
          <w:spacing w:val="-2"/>
        </w:rPr>
        <w:t>—</w:t>
      </w:r>
      <w:bookmarkStart w:id="0" w:name="PointTmp"/>
      <w:r w:rsidR="00F47E48" w:rsidRPr="00F47E48">
        <w:t xml:space="preserve"> </w:t>
      </w:r>
      <w:r w:rsidR="00C82B9F" w:rsidRPr="00C82B9F">
        <w:rPr>
          <w:spacing w:val="-2"/>
          <w:sz w:val="20"/>
          <w:szCs w:val="20"/>
        </w:rPr>
        <w:t>This review paper provides an exhaustive exploration of Fano Resonant Optical Coatings (FROCs) in the context of structural coloring</w:t>
      </w:r>
      <w:r w:rsidR="005152B0">
        <w:rPr>
          <w:spacing w:val="-2"/>
          <w:sz w:val="20"/>
          <w:szCs w:val="20"/>
        </w:rPr>
        <w:t xml:space="preserve">. </w:t>
      </w:r>
      <w:r w:rsidR="00C82B9F" w:rsidRPr="00C82B9F">
        <w:rPr>
          <w:spacing w:val="-2"/>
          <w:sz w:val="20"/>
          <w:szCs w:val="20"/>
        </w:rPr>
        <w:t>Structural coloring, utiliz</w:t>
      </w:r>
      <w:r w:rsidR="005152B0">
        <w:rPr>
          <w:spacing w:val="-2"/>
          <w:sz w:val="20"/>
          <w:szCs w:val="20"/>
        </w:rPr>
        <w:t>es</w:t>
      </w:r>
      <w:r w:rsidR="00C82B9F" w:rsidRPr="00C82B9F">
        <w:rPr>
          <w:spacing w:val="-2"/>
          <w:sz w:val="20"/>
          <w:szCs w:val="20"/>
        </w:rPr>
        <w:t xml:space="preserve"> optical interference and nanophotonic resonances</w:t>
      </w:r>
      <w:r w:rsidR="005152B0">
        <w:rPr>
          <w:spacing w:val="-2"/>
          <w:sz w:val="20"/>
          <w:szCs w:val="20"/>
        </w:rPr>
        <w:t>. This</w:t>
      </w:r>
      <w:r w:rsidR="00C82B9F" w:rsidRPr="00C82B9F">
        <w:rPr>
          <w:spacing w:val="-2"/>
          <w:sz w:val="20"/>
          <w:szCs w:val="20"/>
        </w:rPr>
        <w:t xml:space="preserve"> offers photostability, resistance to chemical degradation and environmental benefits. FROCs employ</w:t>
      </w:r>
      <w:r w:rsidR="005152B0">
        <w:rPr>
          <w:spacing w:val="-2"/>
          <w:sz w:val="20"/>
          <w:szCs w:val="20"/>
        </w:rPr>
        <w:t>s</w:t>
      </w:r>
      <w:r w:rsidR="00C82B9F" w:rsidRPr="00C82B9F">
        <w:rPr>
          <w:spacing w:val="-2"/>
          <w:sz w:val="20"/>
          <w:szCs w:val="20"/>
        </w:rPr>
        <w:t xml:space="preserve"> </w:t>
      </w:r>
      <w:r w:rsidR="005152B0">
        <w:rPr>
          <w:spacing w:val="-2"/>
          <w:sz w:val="20"/>
          <w:szCs w:val="20"/>
        </w:rPr>
        <w:t>a</w:t>
      </w:r>
      <w:r w:rsidR="00C82B9F" w:rsidRPr="00C82B9F">
        <w:rPr>
          <w:spacing w:val="-2"/>
          <w:sz w:val="20"/>
          <w:szCs w:val="20"/>
        </w:rPr>
        <w:t xml:space="preserve"> unique photonic Fano Resonance</w:t>
      </w:r>
      <w:r w:rsidR="005152B0">
        <w:rPr>
          <w:spacing w:val="-2"/>
          <w:sz w:val="20"/>
          <w:szCs w:val="20"/>
        </w:rPr>
        <w:t xml:space="preserve"> and thus</w:t>
      </w:r>
      <w:r w:rsidR="00C82B9F" w:rsidRPr="00C82B9F">
        <w:rPr>
          <w:spacing w:val="-2"/>
          <w:sz w:val="20"/>
          <w:szCs w:val="20"/>
        </w:rPr>
        <w:t xml:space="preserve"> represent</w:t>
      </w:r>
      <w:r w:rsidR="005152B0">
        <w:rPr>
          <w:spacing w:val="-2"/>
          <w:sz w:val="20"/>
          <w:szCs w:val="20"/>
        </w:rPr>
        <w:t>s</w:t>
      </w:r>
      <w:r w:rsidR="00C82B9F" w:rsidRPr="00C82B9F">
        <w:rPr>
          <w:spacing w:val="-2"/>
          <w:sz w:val="20"/>
          <w:szCs w:val="20"/>
        </w:rPr>
        <w:t xml:space="preserve"> a significant advancement in this domain. They offer unparalleled color purity (up to 99%), extensive color gamut coverage (61% of the CIE color space) and controlled iridescence</w:t>
      </w:r>
      <w:r w:rsidR="005152B0">
        <w:rPr>
          <w:spacing w:val="-2"/>
          <w:sz w:val="20"/>
          <w:szCs w:val="20"/>
        </w:rPr>
        <w:t>.</w:t>
      </w:r>
      <w:r w:rsidR="00C82B9F" w:rsidRPr="00C82B9F">
        <w:rPr>
          <w:spacing w:val="-2"/>
          <w:sz w:val="20"/>
          <w:szCs w:val="20"/>
        </w:rPr>
        <w:t xml:space="preserve"> </w:t>
      </w:r>
      <w:r w:rsidR="005152B0">
        <w:rPr>
          <w:spacing w:val="-2"/>
          <w:sz w:val="20"/>
          <w:szCs w:val="20"/>
        </w:rPr>
        <w:t xml:space="preserve">This all </w:t>
      </w:r>
      <w:r w:rsidR="00C82B9F" w:rsidRPr="00C82B9F">
        <w:rPr>
          <w:spacing w:val="-2"/>
          <w:sz w:val="20"/>
          <w:szCs w:val="20"/>
        </w:rPr>
        <w:t>while ensuring scalability and eco-friendliness. This paper delves into the fundamentals of structural coloring, the specifics of FROCs, their advancements, and a comparative analysis with traditional methods.</w:t>
      </w:r>
    </w:p>
    <w:bookmarkEnd w:id="0"/>
    <w:p w14:paraId="359A405E" w14:textId="77777777" w:rsidR="00E97402" w:rsidRDefault="00E97402">
      <w:pPr>
        <w:pStyle w:val="Kop1"/>
      </w:pPr>
      <w:r>
        <w:t>I</w:t>
      </w:r>
      <w:r>
        <w:rPr>
          <w:sz w:val="16"/>
          <w:szCs w:val="16"/>
        </w:rPr>
        <w:t>NTRODUCTION</w:t>
      </w:r>
    </w:p>
    <w:p w14:paraId="79A417DB" w14:textId="0447D308" w:rsidR="00E97402" w:rsidRDefault="00DB26A6">
      <w:pPr>
        <w:pStyle w:val="Text"/>
        <w:keepNext/>
        <w:framePr w:dropCap="drop" w:lines="2" w:wrap="auto" w:vAnchor="text" w:hAnchor="text"/>
        <w:spacing w:line="480" w:lineRule="exact"/>
        <w:ind w:firstLine="0"/>
        <w:rPr>
          <w:smallCaps/>
          <w:position w:val="-3"/>
          <w:sz w:val="56"/>
          <w:szCs w:val="56"/>
        </w:rPr>
      </w:pPr>
      <w:r>
        <w:rPr>
          <w:smallCaps/>
          <w:position w:val="-3"/>
          <w:sz w:val="56"/>
          <w:szCs w:val="56"/>
        </w:rPr>
        <w:t>I</w:t>
      </w:r>
    </w:p>
    <w:p w14:paraId="5B430569" w14:textId="46E61887" w:rsidR="00DB26A6" w:rsidRDefault="00DB26A6" w:rsidP="00DB26A6">
      <w:pPr>
        <w:pStyle w:val="Text"/>
        <w:ind w:firstLine="0"/>
      </w:pPr>
    </w:p>
    <w:p w14:paraId="35337200" w14:textId="6D30D5F6" w:rsidR="00DB26A6" w:rsidRDefault="00DB26A6" w:rsidP="00DB26A6">
      <w:pPr>
        <w:pStyle w:val="Text"/>
        <w:ind w:firstLine="0"/>
      </w:pPr>
      <w:r>
        <w:t xml:space="preserve">n the expansive domain of color production, structural coloring emerges as a </w:t>
      </w:r>
      <w:r w:rsidR="003F6A5D">
        <w:t>new crucial</w:t>
      </w:r>
      <w:r>
        <w:t xml:space="preserve"> technology</w:t>
      </w:r>
      <w:r w:rsidR="003F6A5D">
        <w:t>. It is</w:t>
      </w:r>
      <w:r>
        <w:t xml:space="preserve"> </w:t>
      </w:r>
      <w:r w:rsidR="003F6A5D">
        <w:t>very different</w:t>
      </w:r>
      <w:r>
        <w:t xml:space="preserve"> from conventional pigment-based methods. This approach, rooted in optical interference and nanophotonic resonances</w:t>
      </w:r>
      <w:r w:rsidR="003F6A5D">
        <w:t>,</w:t>
      </w:r>
      <w:r>
        <w:t xml:space="preserve"> leverages the physical structure of surfaces to generate colors. Its </w:t>
      </w:r>
      <w:r w:rsidR="003F6A5D">
        <w:t>importance</w:t>
      </w:r>
      <w:r>
        <w:t xml:space="preserve"> lies not only in its photostability and resistance to chemical degradation but also in its environmental friendliness, </w:t>
      </w:r>
      <w:r w:rsidR="003F6A5D">
        <w:t>creating possibly</w:t>
      </w:r>
      <w:r>
        <w:t xml:space="preserve"> a new era in sustainable color production. Structural colors have found their way into a </w:t>
      </w:r>
      <w:r w:rsidR="003F6A5D">
        <w:t>lot</w:t>
      </w:r>
      <w:r>
        <w:t xml:space="preserve"> of applications</w:t>
      </w:r>
      <w:r w:rsidR="003F6A5D">
        <w:t>. This can be</w:t>
      </w:r>
      <w:r>
        <w:t xml:space="preserve"> ranging from advanced display technologies, decorative arts, to utili</w:t>
      </w:r>
      <w:r w:rsidR="003F6A5D">
        <w:t>ty based</w:t>
      </w:r>
      <w:r>
        <w:t xml:space="preserve"> roles in data storage and anti-counterfeiting measures.</w:t>
      </w:r>
    </w:p>
    <w:p w14:paraId="11A94737" w14:textId="77777777" w:rsidR="00DB26A6" w:rsidRDefault="00DB26A6" w:rsidP="00DB26A6">
      <w:pPr>
        <w:pStyle w:val="Text"/>
      </w:pPr>
    </w:p>
    <w:p w14:paraId="261DBAF6" w14:textId="264FF5AA" w:rsidR="00DB26A6" w:rsidRDefault="00DB26A6" w:rsidP="00DB26A6">
      <w:pPr>
        <w:pStyle w:val="Text"/>
        <w:ind w:firstLine="0"/>
      </w:pPr>
      <w:r>
        <w:t>Among the various strategies for structural coloring, Fano Resonant Optical Coatings (FROCs) represent a groundbreaking development. FROCs capitalize on the photonic Fano Resonance</w:t>
      </w:r>
      <w:r w:rsidR="003F6A5D">
        <w:t>.</w:t>
      </w:r>
      <w:r>
        <w:t xml:space="preserve"> </w:t>
      </w:r>
      <w:r w:rsidR="003F6A5D">
        <w:t>This is</w:t>
      </w:r>
      <w:r>
        <w:t xml:space="preserve"> phenomenon that offers a unique set of optical properties unattainable by traditional optical coatings like metallic films or anti-reflective coatings. The ability of FROCs to provide full color access, high color purity, and controlled iridescence, while ensuring scalability in manufacturing, positions them as a </w:t>
      </w:r>
      <w:r w:rsidR="005152B0">
        <w:t>good</w:t>
      </w:r>
      <w:r>
        <w:t xml:space="preserve"> choice for wide-area structural coloring applications. The recent </w:t>
      </w:r>
      <w:r w:rsidR="007D4043">
        <w:t>improvement</w:t>
      </w:r>
      <w:r>
        <w:t xml:space="preserve"> of these coatings with an additional oxide film layer, increas</w:t>
      </w:r>
      <w:r w:rsidR="007D4043">
        <w:t>es</w:t>
      </w:r>
      <w:r>
        <w:t xml:space="preserve"> both color purity and gamut coverage</w:t>
      </w:r>
      <w:r w:rsidR="007D4043">
        <w:t>. This</w:t>
      </w:r>
      <w:r>
        <w:t xml:space="preserve"> underscores their potential in revolutionizing color production technologies.</w:t>
      </w:r>
    </w:p>
    <w:p w14:paraId="7E1A9FEC" w14:textId="3E18135D" w:rsidR="00DB26A6" w:rsidRDefault="00DB26A6" w:rsidP="00DB26A6">
      <w:pPr>
        <w:pStyle w:val="Text"/>
        <w:ind w:firstLine="0"/>
      </w:pPr>
    </w:p>
    <w:p w14:paraId="7BFB52E9" w14:textId="3E6A0A0A" w:rsidR="00476E0F" w:rsidRDefault="00FC4E63" w:rsidP="00DB26A6">
      <w:pPr>
        <w:pStyle w:val="Text"/>
        <w:ind w:firstLine="0"/>
      </w:pPr>
      <w:r w:rsidRPr="00FC4E63">
        <w:t xml:space="preserve">This review </w:t>
      </w:r>
      <w:r w:rsidR="00C82B9F">
        <w:t xml:space="preserve">explores </w:t>
      </w:r>
      <w:r w:rsidRPr="00FC4E63">
        <w:t>Fano Resonant Optical Coatings in the context of structural colors. First, the paper delves into the fundamentals of structural coloring, explaining the underlying principles and natural occurrences of this phenomenon. It then progresses to discuss Fano Resonant Optical Coatings (FROCs), providing an in-depth look at their unique characteristics and the physics behind their operation. The</w:t>
      </w:r>
      <w:r w:rsidR="002614D5">
        <w:t xml:space="preserve"> recent</w:t>
      </w:r>
      <w:r w:rsidR="002614D5" w:rsidRPr="002614D5">
        <w:t xml:space="preserve"> technological breakthroughs</w:t>
      </w:r>
      <w:r w:rsidRPr="00FC4E63">
        <w:t xml:space="preserve"> in FROCs for structural coloring are highligh</w:t>
      </w:r>
      <w:r w:rsidR="002614D5">
        <w:t>ted</w:t>
      </w:r>
      <w:r w:rsidRPr="00FC4E63">
        <w:t>. A comparative analysis follows</w:t>
      </w:r>
      <w:r w:rsidR="005152B0">
        <w:t xml:space="preserve"> </w:t>
      </w:r>
      <w:r w:rsidR="00A83334">
        <w:t>telling what the</w:t>
      </w:r>
      <w:r w:rsidRPr="00FC4E63">
        <w:t xml:space="preserve"> advantages and limitations</w:t>
      </w:r>
      <w:r w:rsidR="00A83334">
        <w:t xml:space="preserve"> are</w:t>
      </w:r>
      <w:r w:rsidRPr="00FC4E63">
        <w:t xml:space="preserve">. </w:t>
      </w:r>
      <w:r w:rsidR="00A83334">
        <w:t>T</w:t>
      </w:r>
      <w:r w:rsidRPr="00FC4E63">
        <w:t>he paper concludes with a summary of the findings, future prospects, and potential applications of FROCs.</w:t>
      </w:r>
    </w:p>
    <w:p w14:paraId="57EFCA21" w14:textId="7C52BB6E" w:rsidR="008A3C23" w:rsidRDefault="00DB26A6" w:rsidP="001F4C5C">
      <w:pPr>
        <w:pStyle w:val="Kop1"/>
      </w:pPr>
      <w:r w:rsidRPr="00DB26A6">
        <w:t>Fundamentals of Structural Coloring</w:t>
      </w:r>
    </w:p>
    <w:p w14:paraId="78A7F3DA" w14:textId="76224E2E" w:rsidR="00476E0F" w:rsidRDefault="00476E0F" w:rsidP="00476E0F">
      <w:pPr>
        <w:pStyle w:val="Text"/>
        <w:ind w:firstLine="0"/>
      </w:pPr>
      <w:r>
        <w:t xml:space="preserve">Structural colors </w:t>
      </w:r>
      <w:r w:rsidR="00A83334">
        <w:t>is a</w:t>
      </w:r>
      <w:r>
        <w:t xml:space="preserve"> phenomenon where color is produced not through chemical pigments but</w:t>
      </w:r>
      <w:r w:rsidR="003F6A5D">
        <w:t xml:space="preserve"> </w:t>
      </w:r>
      <w:r>
        <w:t xml:space="preserve">through the physical interaction of light with micro- and nanostructures. This type of coloring relies on optical interference and nanophotonic resonances. The colors we </w:t>
      </w:r>
      <w:r w:rsidR="00A83334">
        <w:t>see</w:t>
      </w:r>
      <w:r>
        <w:t xml:space="preserve"> are the result of specific wavelengths of light being reflected, transmitted or absorbed by these structured surfaces. </w:t>
      </w:r>
      <w:r w:rsidR="007D4043">
        <w:t>A k</w:t>
      </w:r>
      <w:r>
        <w:t>ey</w:t>
      </w:r>
      <w:r w:rsidR="007D4043">
        <w:t xml:space="preserve"> point</w:t>
      </w:r>
      <w:r>
        <w:t xml:space="preserve"> </w:t>
      </w:r>
      <w:r w:rsidR="007D4043">
        <w:t>in</w:t>
      </w:r>
      <w:r>
        <w:t xml:space="preserve"> this process is the </w:t>
      </w:r>
      <w:r w:rsidR="0027626D">
        <w:t>interaction</w:t>
      </w:r>
      <w:r>
        <w:t xml:space="preserve"> of light with structures that are often on the same scale as the wavelength of visible light.</w:t>
      </w:r>
    </w:p>
    <w:p w14:paraId="5E42E7C2" w14:textId="77777777" w:rsidR="00476E0F" w:rsidRDefault="00476E0F" w:rsidP="00476E0F">
      <w:pPr>
        <w:pStyle w:val="Text"/>
      </w:pPr>
    </w:p>
    <w:p w14:paraId="731AC2D7" w14:textId="6A4AC6D6" w:rsidR="00E97B99" w:rsidRDefault="00476E0F" w:rsidP="00476E0F">
      <w:pPr>
        <w:pStyle w:val="Text"/>
        <w:ind w:firstLine="0"/>
      </w:pPr>
      <w:r>
        <w:t xml:space="preserve">In nature, structural colors are </w:t>
      </w:r>
      <w:r w:rsidR="0027626D">
        <w:t>very common</w:t>
      </w:r>
      <w:r w:rsidR="007D4043">
        <w:t>.</w:t>
      </w:r>
      <w:r>
        <w:t xml:space="preserve"> for example the iridescent </w:t>
      </w:r>
      <w:r w:rsidR="0037457E">
        <w:t>shades</w:t>
      </w:r>
      <w:r>
        <w:t xml:space="preserve"> seen on a peacock's feathers or a butterfly's wings are due to microscopic structures that scatter light in specific patterns.</w:t>
      </w:r>
      <w:r w:rsidR="00FE4EC9">
        <w:t xml:space="preserve"> </w:t>
      </w:r>
      <w:sdt>
        <w:sdtPr>
          <w:id w:val="-695304320"/>
          <w:citation/>
        </w:sdtPr>
        <w:sdtContent>
          <w:r w:rsidR="00CA7C77">
            <w:fldChar w:fldCharType="begin"/>
          </w:r>
          <w:r w:rsidR="00CA7C77" w:rsidRPr="0037457E">
            <w:instrText xml:space="preserve"> CITATION Fra92 \l 1043 </w:instrText>
          </w:r>
          <w:r w:rsidR="00CA7C77">
            <w:fldChar w:fldCharType="separate"/>
          </w:r>
          <w:r w:rsidR="00395946">
            <w:rPr>
              <w:noProof/>
            </w:rPr>
            <w:t>[1]</w:t>
          </w:r>
          <w:r w:rsidR="00CA7C77">
            <w:fldChar w:fldCharType="end"/>
          </w:r>
        </w:sdtContent>
      </w:sdt>
      <w:r>
        <w:t xml:space="preserve"> </w:t>
      </w:r>
      <w:r w:rsidR="0037457E">
        <w:t>T</w:t>
      </w:r>
      <w:r>
        <w:t xml:space="preserve">he principles of structural coloring have been </w:t>
      </w:r>
      <w:r w:rsidR="0027626D">
        <w:t>used</w:t>
      </w:r>
      <w:r>
        <w:t xml:space="preserve"> to create a </w:t>
      </w:r>
      <w:r w:rsidR="0027626D">
        <w:t>lot</w:t>
      </w:r>
      <w:r>
        <w:t xml:space="preserve"> of</w:t>
      </w:r>
      <w:r w:rsidR="0027626D">
        <w:t xml:space="preserve"> different</w:t>
      </w:r>
      <w:r>
        <w:t xml:space="preserve"> applications. These include color filters in display technologies, decorative effects, and even functional uses in data storage and anti-counterfeiting measures. Structural colors can also be dynamic</w:t>
      </w:r>
      <w:r w:rsidR="002614D5">
        <w:t xml:space="preserve"> and</w:t>
      </w:r>
      <w:r>
        <w:t xml:space="preserve"> chang</w:t>
      </w:r>
      <w:r w:rsidR="002614D5">
        <w:t>e</w:t>
      </w:r>
      <w:r>
        <w:t xml:space="preserve"> with the angle of observation or light source</w:t>
      </w:r>
      <w:r w:rsidR="002614D5">
        <w:t>. This is</w:t>
      </w:r>
      <w:r>
        <w:t xml:space="preserve"> </w:t>
      </w:r>
      <w:r w:rsidR="002614D5">
        <w:t>the</w:t>
      </w:r>
      <w:r>
        <w:t xml:space="preserve"> property known as iridescence.</w:t>
      </w:r>
    </w:p>
    <w:p w14:paraId="26DF94B1" w14:textId="77777777" w:rsidR="00476E0F" w:rsidRDefault="00476E0F" w:rsidP="00476E0F">
      <w:pPr>
        <w:pStyle w:val="Text"/>
        <w:ind w:firstLine="0"/>
      </w:pPr>
    </w:p>
    <w:p w14:paraId="073B4018" w14:textId="1CEE5044" w:rsidR="00476E0F" w:rsidRDefault="00476E0F" w:rsidP="00476E0F">
      <w:pPr>
        <w:pStyle w:val="Text"/>
        <w:ind w:firstLine="0"/>
      </w:pPr>
      <w:r>
        <w:t xml:space="preserve">The </w:t>
      </w:r>
      <w:r w:rsidR="00A83334">
        <w:t>main</w:t>
      </w:r>
      <w:r>
        <w:t xml:space="preserve"> difference between structural and pigment-based colors lies in their  methods of color generation. Pigment-based colors </w:t>
      </w:r>
      <w:r w:rsidR="00A83334">
        <w:t>come</w:t>
      </w:r>
      <w:r>
        <w:t xml:space="preserve"> from the selective absorption and reflection of certain wavelengths of light by chemical substances. The color we see is the result of specific wavelengths being reflected back to our eyes, while others are absorbed by the pigments. This method of color production is common in paints, inks, and dyes.</w:t>
      </w:r>
    </w:p>
    <w:p w14:paraId="07167CFD" w14:textId="77777777" w:rsidR="00476E0F" w:rsidRDefault="00476E0F" w:rsidP="00476E0F">
      <w:pPr>
        <w:pStyle w:val="Text"/>
      </w:pPr>
    </w:p>
    <w:p w14:paraId="04C5A618" w14:textId="5DA2D79B" w:rsidR="00476E0F" w:rsidRDefault="00476E0F" w:rsidP="00476E0F">
      <w:pPr>
        <w:pStyle w:val="Text"/>
        <w:ind w:firstLine="0"/>
      </w:pPr>
      <w:r>
        <w:t xml:space="preserve">In contrast, structural colors are produced by physical structures that manipulate light at the nanoscale. Unlike pigment-based colors, structural colors are not prone to fading over time as they do not rely on chemical stability. They are photostable and </w:t>
      </w:r>
      <w:r w:rsidR="00A83334">
        <w:t>there for</w:t>
      </w:r>
      <w:r w:rsidR="0037457E">
        <w:t xml:space="preserve"> not affected </w:t>
      </w:r>
      <w:r>
        <w:t xml:space="preserve">to chemical degradation making them </w:t>
      </w:r>
      <w:r>
        <w:lastRenderedPageBreak/>
        <w:t xml:space="preserve">environmentally friendly. </w:t>
      </w:r>
      <w:r w:rsidR="0037457E">
        <w:t>S</w:t>
      </w:r>
      <w:r>
        <w:t xml:space="preserve">tructural colors can </w:t>
      </w:r>
      <w:r w:rsidR="0037457E">
        <w:t xml:space="preserve">also </w:t>
      </w:r>
      <w:r>
        <w:t xml:space="preserve">produce a wider range of </w:t>
      </w:r>
      <w:r w:rsidR="0037457E">
        <w:t>shades</w:t>
      </w:r>
      <w:r>
        <w:t>, including vibrant and iridescent colors that are difficult to achieve with pigments.</w:t>
      </w:r>
      <w:sdt>
        <w:sdtPr>
          <w:id w:val="798656970"/>
          <w:citation/>
        </w:sdtPr>
        <w:sdtContent>
          <w:r w:rsidR="00C04383">
            <w:fldChar w:fldCharType="begin"/>
          </w:r>
          <w:r w:rsidR="00C04383">
            <w:instrText xml:space="preserve">CITATION Zhi \l 1043 </w:instrText>
          </w:r>
          <w:r w:rsidR="00C04383">
            <w:fldChar w:fldCharType="separate"/>
          </w:r>
          <w:r w:rsidR="00395946">
            <w:rPr>
              <w:noProof/>
            </w:rPr>
            <w:t xml:space="preserve"> [2]</w:t>
          </w:r>
          <w:r w:rsidR="00C04383">
            <w:fldChar w:fldCharType="end"/>
          </w:r>
        </w:sdtContent>
      </w:sdt>
      <w:sdt>
        <w:sdtPr>
          <w:id w:val="2114088278"/>
          <w:citation/>
        </w:sdtPr>
        <w:sdtContent>
          <w:r w:rsidR="004274AC">
            <w:fldChar w:fldCharType="begin"/>
          </w:r>
          <w:r w:rsidR="004274AC" w:rsidRPr="0084629D">
            <w:instrText xml:space="preserve"> CITATION Ste30 \l 1043 </w:instrText>
          </w:r>
          <w:r w:rsidR="004274AC">
            <w:fldChar w:fldCharType="separate"/>
          </w:r>
          <w:r w:rsidR="00395946">
            <w:rPr>
              <w:noProof/>
            </w:rPr>
            <w:t xml:space="preserve"> [3]</w:t>
          </w:r>
          <w:r w:rsidR="004274AC">
            <w:fldChar w:fldCharType="end"/>
          </w:r>
        </w:sdtContent>
      </w:sdt>
    </w:p>
    <w:p w14:paraId="2D819254" w14:textId="77777777" w:rsidR="00476E0F" w:rsidRDefault="00476E0F" w:rsidP="00476E0F">
      <w:pPr>
        <w:pStyle w:val="Text"/>
      </w:pPr>
    </w:p>
    <w:p w14:paraId="5097DFF5" w14:textId="6BC69159" w:rsidR="00476E0F" w:rsidRPr="00476E0F" w:rsidRDefault="00476E0F" w:rsidP="00476E0F">
      <w:pPr>
        <w:pStyle w:val="Text"/>
        <w:ind w:firstLine="0"/>
      </w:pPr>
      <w:r>
        <w:t xml:space="preserve">Another </w:t>
      </w:r>
      <w:r w:rsidR="00A83334">
        <w:t>difference</w:t>
      </w:r>
      <w:r>
        <w:t xml:space="preserve"> lies in the environmental impact. </w:t>
      </w:r>
      <w:r w:rsidR="00A83334">
        <w:t xml:space="preserve">Many </w:t>
      </w:r>
      <w:r>
        <w:t>Pigment-based colors often involve potentially harmful chemicals and can lead to environmental pollution during production and disposal. Structural colors, on the other hand, offer a more sustainable alternative, minimizing the use of toxic substances.</w:t>
      </w:r>
      <w:r w:rsidR="00C04383">
        <w:t xml:space="preserve"> </w:t>
      </w:r>
      <w:sdt>
        <w:sdtPr>
          <w:id w:val="-219279265"/>
          <w:citation/>
        </w:sdtPr>
        <w:sdtContent>
          <w:r w:rsidR="00C04383">
            <w:fldChar w:fldCharType="begin"/>
          </w:r>
          <w:r w:rsidR="00C04383" w:rsidRPr="0084629D">
            <w:instrText xml:space="preserve"> CITATION Adi28 \l 1043 </w:instrText>
          </w:r>
          <w:r w:rsidR="00C04383">
            <w:fldChar w:fldCharType="separate"/>
          </w:r>
          <w:r w:rsidR="00395946">
            <w:rPr>
              <w:noProof/>
            </w:rPr>
            <w:t>[4]</w:t>
          </w:r>
          <w:r w:rsidR="00C04383">
            <w:fldChar w:fldCharType="end"/>
          </w:r>
        </w:sdtContent>
      </w:sdt>
    </w:p>
    <w:p w14:paraId="64B199A8" w14:textId="1D6B39D8" w:rsidR="00E97B99" w:rsidRDefault="00DB26A6" w:rsidP="00E97B99">
      <w:pPr>
        <w:pStyle w:val="Kop1"/>
      </w:pPr>
      <w:r w:rsidRPr="00DB26A6">
        <w:t>Fano Resonant Optical Coatings (FROCs)</w:t>
      </w:r>
    </w:p>
    <w:p w14:paraId="20B2BF22" w14:textId="03634CAE" w:rsidR="007872E6" w:rsidRDefault="007872E6" w:rsidP="007872E6">
      <w:pPr>
        <w:pStyle w:val="Text"/>
        <w:ind w:firstLine="0"/>
      </w:pPr>
      <w:r>
        <w:t>Fano Resonance in optical coatings</w:t>
      </w:r>
      <w:r w:rsidR="0013183E">
        <w:t xml:space="preserve"> is</w:t>
      </w:r>
      <w:r>
        <w:t xml:space="preserve"> a principle </w:t>
      </w:r>
      <w:r w:rsidR="0013183E">
        <w:t>in</w:t>
      </w:r>
      <w:r>
        <w:t xml:space="preserve"> the functioning of Fano Resonant Optical Coatings (FROCs)</w:t>
      </w:r>
      <w:r w:rsidR="002614D5">
        <w:t>.</w:t>
      </w:r>
      <w:r>
        <w:t xml:space="preserve"> i</w:t>
      </w:r>
      <w:r w:rsidR="0013183E">
        <w:t>t’s</w:t>
      </w:r>
      <w:r>
        <w:t xml:space="preserve"> a physical phenomenon where asymmetric line shapes in the spectral response are produced due to the interference between a discrete resonance and a continuum of states. In the context of FROCs this is achieved through the coupling of two types of nanocavities: a broadband nanocavity representing the continuum and a narrowband Fabry-Perot (FP) nanocavity representing a discrete state. Th</w:t>
      </w:r>
      <w:r w:rsidR="002614D5">
        <w:t>e</w:t>
      </w:r>
      <w:r>
        <w:t xml:space="preserve"> interaction</w:t>
      </w:r>
      <w:r w:rsidR="002614D5">
        <w:t xml:space="preserve"> between the two</w:t>
      </w:r>
      <w:r>
        <w:t xml:space="preserve"> creates the unique and asymmetric Fano resonance line-shape which is key to the properties of these coatings.</w:t>
      </w:r>
      <w:r w:rsidR="00140689">
        <w:t xml:space="preserve"> </w:t>
      </w:r>
    </w:p>
    <w:p w14:paraId="045B34D3" w14:textId="77777777" w:rsidR="007872E6" w:rsidRDefault="007872E6" w:rsidP="007872E6">
      <w:pPr>
        <w:pStyle w:val="Text"/>
      </w:pPr>
    </w:p>
    <w:p w14:paraId="391FD5F6" w14:textId="3647D745" w:rsidR="007872E6" w:rsidRDefault="007872E6" w:rsidP="007872E6">
      <w:pPr>
        <w:pStyle w:val="Text"/>
        <w:ind w:firstLine="0"/>
      </w:pPr>
      <w:r>
        <w:t xml:space="preserve">The structural design of FROCs is centered around the strategic coupling of these two nanocavities. For reflective FROCs, a reflective and </w:t>
      </w:r>
      <w:r w:rsidR="002614D5">
        <w:t>blurry</w:t>
      </w:r>
      <w:r>
        <w:t xml:space="preserve"> material is used as the substrate, leading to a highly reflective resonant peak at the narrowband nanocavity’s resonance. This design enables the coatings to selectively reflect specific wavelengths of light, a property </w:t>
      </w:r>
      <w:r w:rsidR="00237095">
        <w:t>needed</w:t>
      </w:r>
      <w:r>
        <w:t xml:space="preserve"> for their structural coloring capabilities.</w:t>
      </w:r>
      <w:r w:rsidR="00934305">
        <w:t xml:space="preserve"> </w:t>
      </w:r>
    </w:p>
    <w:p w14:paraId="1560234C" w14:textId="77777777" w:rsidR="007872E6" w:rsidRDefault="007872E6" w:rsidP="007872E6">
      <w:pPr>
        <w:pStyle w:val="Text"/>
      </w:pPr>
    </w:p>
    <w:p w14:paraId="2436E7CA" w14:textId="51A6593D" w:rsidR="007872E6" w:rsidRDefault="007872E6" w:rsidP="007872E6">
      <w:pPr>
        <w:pStyle w:val="Text"/>
        <w:ind w:firstLine="0"/>
      </w:pPr>
      <w:r>
        <w:t>Regarding materials FROCs typically involve layers of metallic films and dielectrics. In the study, the FROCs comprised alternating layers of silver (Ag), titanium dioxide (TiO2), and germanium (Ge). The Ge layer</w:t>
      </w:r>
      <w:r w:rsidR="00237095">
        <w:t xml:space="preserve"> </w:t>
      </w:r>
      <w:r>
        <w:t xml:space="preserve">is </w:t>
      </w:r>
      <w:r w:rsidR="00237095">
        <w:t>important</w:t>
      </w:r>
      <w:r>
        <w:t xml:space="preserve"> for converting the FP nanocavities into FROCs, enhancing their color properties. A</w:t>
      </w:r>
      <w:r w:rsidR="00237095">
        <w:t>lso</w:t>
      </w:r>
      <w:r>
        <w:t xml:space="preserve">, the inclusion of a silicon dioxide (SiO2) capping layer has been shown to further </w:t>
      </w:r>
      <w:r w:rsidR="00237095">
        <w:t>increase</w:t>
      </w:r>
      <w:r>
        <w:t xml:space="preserve"> the color purity and gamut coverage of FROCs</w:t>
      </w:r>
      <w:r w:rsidR="00237095">
        <w:t>. This</w:t>
      </w:r>
      <w:r>
        <w:t xml:space="preserve"> address</w:t>
      </w:r>
      <w:r w:rsidR="00237095">
        <w:t>es</w:t>
      </w:r>
      <w:r>
        <w:t xml:space="preserve"> the challenge of achieving high-purity colors across the spectrum.</w:t>
      </w:r>
      <w:r w:rsidR="00934305">
        <w:t xml:space="preserve"> </w:t>
      </w:r>
    </w:p>
    <w:p w14:paraId="6966E74E" w14:textId="77777777" w:rsidR="007872E6" w:rsidRDefault="007872E6" w:rsidP="007872E6">
      <w:pPr>
        <w:pStyle w:val="Text"/>
      </w:pPr>
    </w:p>
    <w:p w14:paraId="31A12D97" w14:textId="3F07E9F8" w:rsidR="00E97B99" w:rsidRDefault="007872E6" w:rsidP="007872E6">
      <w:pPr>
        <w:pStyle w:val="Text"/>
        <w:ind w:firstLine="0"/>
      </w:pPr>
      <w:r>
        <w:t>The coatings are not only capable of providing full color access, high color purity, and high brightness but also allow controlled iridescence</w:t>
      </w:r>
      <w:r w:rsidR="00237095">
        <w:t xml:space="preserve"> </w:t>
      </w:r>
      <w:r>
        <w:t>making them suitable for a wide range of applications. These include</w:t>
      </w:r>
      <w:r w:rsidR="00237095">
        <w:t xml:space="preserve"> things like </w:t>
      </w:r>
      <w:r>
        <w:t xml:space="preserve">display technologies, colorful solar panels, </w:t>
      </w:r>
      <w:r w:rsidR="00237095">
        <w:t>cryptography</w:t>
      </w:r>
      <w:r>
        <w:t>, décor</w:t>
      </w:r>
      <w:r w:rsidR="00237095">
        <w:t>/art</w:t>
      </w:r>
      <w:r>
        <w:t>, data storage, and anti-counterfeiting measures.</w:t>
      </w:r>
      <w:r w:rsidR="00934305">
        <w:t xml:space="preserve"> </w:t>
      </w:r>
      <w:sdt>
        <w:sdtPr>
          <w:id w:val="-319198041"/>
          <w:citation/>
        </w:sdtPr>
        <w:sdtContent>
          <w:r w:rsidR="00934305">
            <w:fldChar w:fldCharType="begin"/>
          </w:r>
          <w:r w:rsidR="00934305" w:rsidRPr="00237095">
            <w:instrText xml:space="preserve"> CITATION Moh5 \l 1043 </w:instrText>
          </w:r>
          <w:r w:rsidR="00934305">
            <w:fldChar w:fldCharType="separate"/>
          </w:r>
          <w:r w:rsidR="00395946">
            <w:rPr>
              <w:noProof/>
            </w:rPr>
            <w:t>[5]</w:t>
          </w:r>
          <w:r w:rsidR="00934305">
            <w:fldChar w:fldCharType="end"/>
          </w:r>
        </w:sdtContent>
      </w:sdt>
      <w:sdt>
        <w:sdtPr>
          <w:id w:val="-1407683796"/>
          <w:citation/>
        </w:sdtPr>
        <w:sdtContent>
          <w:r w:rsidR="00934305">
            <w:fldChar w:fldCharType="begin"/>
          </w:r>
          <w:r w:rsidR="00934305" w:rsidRPr="00237095">
            <w:instrText xml:space="preserve"> CITATION Moh21 \l 1043 </w:instrText>
          </w:r>
          <w:r w:rsidR="00934305">
            <w:fldChar w:fldCharType="separate"/>
          </w:r>
          <w:r w:rsidR="00395946">
            <w:rPr>
              <w:noProof/>
            </w:rPr>
            <w:t xml:space="preserve"> [6]</w:t>
          </w:r>
          <w:r w:rsidR="00934305">
            <w:fldChar w:fldCharType="end"/>
          </w:r>
        </w:sdtContent>
      </w:sdt>
    </w:p>
    <w:p w14:paraId="0F5EBE0B" w14:textId="5E7567BE" w:rsidR="00E97B99" w:rsidRDefault="00DB26A6" w:rsidP="00E97B99">
      <w:pPr>
        <w:pStyle w:val="Kop1"/>
      </w:pPr>
      <w:r w:rsidRPr="00DB26A6">
        <w:t>Advancements in FROCs for Structural Coloring</w:t>
      </w:r>
    </w:p>
    <w:p w14:paraId="17176A66" w14:textId="2A04F5A7" w:rsidR="007872E6" w:rsidRDefault="007872E6" w:rsidP="007872E6">
      <w:pPr>
        <w:pStyle w:val="Text"/>
        <w:ind w:firstLine="0"/>
      </w:pPr>
      <w:r>
        <w:t xml:space="preserve">Fano Resonant Optical Coatings (FROCs) mark a </w:t>
      </w:r>
      <w:r w:rsidR="000951DC">
        <w:t>crucial</w:t>
      </w:r>
      <w:r>
        <w:t xml:space="preserve"> advancement in structural coloring, </w:t>
      </w:r>
      <w:r w:rsidR="000951DC">
        <w:t>namely</w:t>
      </w:r>
      <w:r>
        <w:t xml:space="preserve"> in terms of color purity and gamut coverage. The application of FROCs has led to an impressive improvement in color purity, reaching up to 99%. This level of purity is higher than most other thin-film structural color platforms. The reason behind this high purity is </w:t>
      </w:r>
      <w:r>
        <w:t xml:space="preserve">the selective reflection mechanism of FROCs, which contrasts with the selective absorption mechanism seen in Fabry-Perot (FP) cavities. Unlike FP cavities that produce a restricted palette of Cyan-Magenta-Yellow (CMY) colors, FROCs can produce a wide range of colors, including RGB </w:t>
      </w:r>
      <w:r w:rsidR="00860D8B">
        <w:t xml:space="preserve">shades </w:t>
      </w:r>
      <w:r>
        <w:t>which are crucial for high purity color reflection.</w:t>
      </w:r>
    </w:p>
    <w:p w14:paraId="78598AE4" w14:textId="77777777" w:rsidR="007872E6" w:rsidRDefault="007872E6" w:rsidP="007872E6">
      <w:pPr>
        <w:pStyle w:val="Text"/>
      </w:pPr>
    </w:p>
    <w:p w14:paraId="1E3243BE" w14:textId="129213BA" w:rsidR="007872E6" w:rsidRDefault="007872E6" w:rsidP="007872E6">
      <w:pPr>
        <w:pStyle w:val="Text"/>
        <w:ind w:firstLine="0"/>
      </w:pPr>
      <w:r>
        <w:t>Additionally</w:t>
      </w:r>
      <w:r w:rsidR="00860D8B">
        <w:t>,</w:t>
      </w:r>
      <w:r>
        <w:t xml:space="preserve"> FROCs have significantly expanded the color gamut coverage. With the incorporation of a silicon dioxide (SiO2) capping layer FROCs have achieved a color gamut coverage of 61% of the CIE color space. This coverage is notably higher than the color space accessed by FP cavities and other existing thin-film structural coloring platforms. The ability to control the wavelength of selective reflection simply by changing the dielectric thickness has been </w:t>
      </w:r>
      <w:r w:rsidR="00860D8B">
        <w:t>important</w:t>
      </w:r>
      <w:r>
        <w:t xml:space="preserve"> in this </w:t>
      </w:r>
      <w:r w:rsidR="00860D8B">
        <w:t>increase of</w:t>
      </w:r>
      <w:r>
        <w:t xml:space="preserve"> gamut coverage.</w:t>
      </w:r>
    </w:p>
    <w:p w14:paraId="095D8DB1" w14:textId="77777777" w:rsidR="007872E6" w:rsidRDefault="007872E6" w:rsidP="007872E6">
      <w:pPr>
        <w:pStyle w:val="Text"/>
      </w:pPr>
    </w:p>
    <w:p w14:paraId="36C768AD" w14:textId="1B980EC2" w:rsidR="007872E6" w:rsidRDefault="007872E6" w:rsidP="007872E6">
      <w:pPr>
        <w:pStyle w:val="Text"/>
        <w:ind w:firstLine="0"/>
      </w:pPr>
      <w:r>
        <w:t xml:space="preserve">Iridescence is a challenge when uniform color appearance is desired. FROCs have introduced a way to control this iridescence. By adjusting the refractive index of the dielectric cavity material FROCs can modulate the angle dependence of the observed colors. </w:t>
      </w:r>
      <w:r w:rsidR="00860D8B">
        <w:t>As an example,</w:t>
      </w:r>
      <w:r>
        <w:t xml:space="preserve"> with high refractive index materials FROCs exhibit low iridescence</w:t>
      </w:r>
      <w:r w:rsidR="00860D8B">
        <w:t>. Meaning it will</w:t>
      </w:r>
      <w:r>
        <w:t xml:space="preserve"> maintain consistent color reflectance over a wide angular range. </w:t>
      </w:r>
      <w:r w:rsidR="00860D8B">
        <w:t>W</w:t>
      </w:r>
      <w:r>
        <w:t>ith lower refractive index materials the iridescence increases, offering tunable control over this property. Such control makes FROCs suitable for applications requiring either angle-independent or angle-dependent coloring.</w:t>
      </w:r>
    </w:p>
    <w:p w14:paraId="1B079462" w14:textId="77777777" w:rsidR="007872E6" w:rsidRDefault="007872E6" w:rsidP="007872E6">
      <w:pPr>
        <w:pStyle w:val="Text"/>
      </w:pPr>
    </w:p>
    <w:p w14:paraId="7117C0EA" w14:textId="2802B133" w:rsidR="00C82B9F" w:rsidRDefault="007872E6" w:rsidP="007872E6">
      <w:pPr>
        <w:pStyle w:val="Text"/>
        <w:ind w:firstLine="0"/>
      </w:pPr>
      <w:r>
        <w:t>In terms of brightness FROCs have also shown promising results. The peak reflectance from FROCs is calculated to be greater than 0</w:t>
      </w:r>
      <w:r w:rsidR="00860D8B">
        <w:t>,</w:t>
      </w:r>
      <w:r>
        <w:t>9</w:t>
      </w:r>
      <w:r w:rsidR="00860D8B">
        <w:t xml:space="preserve">. This </w:t>
      </w:r>
      <w:r>
        <w:t xml:space="preserve"> indicat</w:t>
      </w:r>
      <w:r w:rsidR="00860D8B">
        <w:t>es</w:t>
      </w:r>
      <w:r>
        <w:t xml:space="preserve"> a high brightness level. This is an important metric in structural colors as it represents the intensity of the reflected light compared to the incident light at the peak resonance wavelength. Even in experimental conditions FROCs have exhibited measured reflectance ranging from 0</w:t>
      </w:r>
      <w:r w:rsidR="00860D8B">
        <w:t>,</w:t>
      </w:r>
      <w:r>
        <w:t>63 to 0</w:t>
      </w:r>
      <w:r w:rsidR="00860D8B">
        <w:t>,</w:t>
      </w:r>
      <w:r>
        <w:t>85, demonstrating their effectiveness in achieving bright colors.</w:t>
      </w:r>
      <w:r w:rsidR="00741B92">
        <w:t xml:space="preserve"> </w:t>
      </w:r>
      <w:sdt>
        <w:sdtPr>
          <w:id w:val="983660585"/>
          <w:citation/>
        </w:sdtPr>
        <w:sdtContent>
          <w:r w:rsidR="00741B92">
            <w:fldChar w:fldCharType="begin"/>
          </w:r>
          <w:r w:rsidR="00741B92" w:rsidRPr="00860D8B">
            <w:instrText xml:space="preserve"> CITATION Moh5 \l 1043 </w:instrText>
          </w:r>
          <w:r w:rsidR="00741B92">
            <w:fldChar w:fldCharType="separate"/>
          </w:r>
          <w:r w:rsidR="00395946">
            <w:rPr>
              <w:noProof/>
            </w:rPr>
            <w:t>[5]</w:t>
          </w:r>
          <w:r w:rsidR="00741B92">
            <w:fldChar w:fldCharType="end"/>
          </w:r>
        </w:sdtContent>
      </w:sdt>
    </w:p>
    <w:p w14:paraId="5C3859CF" w14:textId="090AAA38" w:rsidR="001B36B1" w:rsidRPr="00E857A2" w:rsidRDefault="00DB26A6" w:rsidP="00186769">
      <w:pPr>
        <w:pStyle w:val="Kop1"/>
      </w:pPr>
      <w:r w:rsidRPr="00DB26A6">
        <w:t>Comparative Analysis</w:t>
      </w:r>
    </w:p>
    <w:p w14:paraId="6BB012A0" w14:textId="37BFDEAA" w:rsidR="00E00914" w:rsidRPr="00E00914" w:rsidRDefault="00E00914" w:rsidP="00E00914">
      <w:pPr>
        <w:jc w:val="both"/>
        <w:rPr>
          <w:rStyle w:val="BodyText2"/>
          <w:rFonts w:ascii="Times" w:hAnsi="Times"/>
          <w:sz w:val="20"/>
          <w:szCs w:val="20"/>
        </w:rPr>
      </w:pPr>
      <w:r w:rsidRPr="00E00914">
        <w:rPr>
          <w:rStyle w:val="BodyText2"/>
          <w:rFonts w:ascii="Times" w:hAnsi="Times"/>
          <w:sz w:val="20"/>
          <w:szCs w:val="20"/>
        </w:rPr>
        <w:t>Fano Resonant Optical Coatings (FROCs) differ significantly from other structural coloring methods, such as multilayer films, thin film nanocavities, plasmonic nanostructures, dielectric nanostructures, and photonic crystals. These traditional methods generate colors through mechanisms like selective absorption (as seen in FP nanocavities) or reflection. However</w:t>
      </w:r>
      <w:r w:rsidR="00860D8B">
        <w:rPr>
          <w:rStyle w:val="BodyText2"/>
          <w:rFonts w:ascii="Times" w:hAnsi="Times"/>
          <w:sz w:val="20"/>
          <w:szCs w:val="20"/>
        </w:rPr>
        <w:t xml:space="preserve">, </w:t>
      </w:r>
      <w:r w:rsidRPr="00E00914">
        <w:rPr>
          <w:rStyle w:val="BodyText2"/>
          <w:rFonts w:ascii="Times" w:hAnsi="Times"/>
          <w:sz w:val="20"/>
          <w:szCs w:val="20"/>
        </w:rPr>
        <w:t>FROCs utilize the Fano Resonance effect providing a unique approach to structural coloring.</w:t>
      </w:r>
      <w:r w:rsidR="00FC4E63">
        <w:rPr>
          <w:rStyle w:val="BodyText2"/>
          <w:rFonts w:ascii="Times" w:hAnsi="Times"/>
          <w:sz w:val="20"/>
          <w:szCs w:val="20"/>
        </w:rPr>
        <w:t xml:space="preserve"> </w:t>
      </w:r>
      <w:sdt>
        <w:sdtPr>
          <w:rPr>
            <w:rStyle w:val="BodyText2"/>
            <w:rFonts w:ascii="Times" w:hAnsi="Times"/>
            <w:sz w:val="20"/>
            <w:szCs w:val="20"/>
          </w:rPr>
          <w:id w:val="863643745"/>
          <w:citation/>
        </w:sdtPr>
        <w:sdtContent>
          <w:r w:rsidR="00FC4E63">
            <w:rPr>
              <w:rStyle w:val="BodyText2"/>
              <w:rFonts w:ascii="Times" w:hAnsi="Times"/>
              <w:sz w:val="20"/>
              <w:szCs w:val="20"/>
            </w:rPr>
            <w:fldChar w:fldCharType="begin"/>
          </w:r>
          <w:r w:rsidR="00FC4E63" w:rsidRPr="00860D8B">
            <w:rPr>
              <w:rStyle w:val="BodyText2"/>
              <w:rFonts w:ascii="Times" w:hAnsi="Times"/>
              <w:sz w:val="20"/>
              <w:szCs w:val="20"/>
            </w:rPr>
            <w:instrText xml:space="preserve"> CITATION Moh5 \l 1043 </w:instrText>
          </w:r>
          <w:r w:rsidR="00FC4E63">
            <w:rPr>
              <w:rStyle w:val="BodyText2"/>
              <w:rFonts w:ascii="Times" w:hAnsi="Times"/>
              <w:sz w:val="20"/>
              <w:szCs w:val="20"/>
            </w:rPr>
            <w:fldChar w:fldCharType="separate"/>
          </w:r>
          <w:r w:rsidR="00395946" w:rsidRPr="00395946">
            <w:rPr>
              <w:rFonts w:ascii="Times" w:hAnsi="Times" w:cs="Verdana"/>
              <w:noProof/>
              <w:color w:val="000000"/>
            </w:rPr>
            <w:t>[5]</w:t>
          </w:r>
          <w:r w:rsidR="00FC4E63">
            <w:rPr>
              <w:rStyle w:val="BodyText2"/>
              <w:rFonts w:ascii="Times" w:hAnsi="Times"/>
              <w:sz w:val="20"/>
              <w:szCs w:val="20"/>
            </w:rPr>
            <w:fldChar w:fldCharType="end"/>
          </w:r>
        </w:sdtContent>
      </w:sdt>
    </w:p>
    <w:p w14:paraId="5CC768D4" w14:textId="77777777" w:rsidR="00E00914" w:rsidRPr="00E00914" w:rsidRDefault="00E00914" w:rsidP="00E00914">
      <w:pPr>
        <w:ind w:firstLine="144"/>
        <w:jc w:val="both"/>
        <w:rPr>
          <w:rStyle w:val="BodyText2"/>
          <w:rFonts w:ascii="Times" w:hAnsi="Times"/>
          <w:sz w:val="20"/>
          <w:szCs w:val="20"/>
        </w:rPr>
      </w:pPr>
    </w:p>
    <w:p w14:paraId="690D6BA6" w14:textId="465F8EAE" w:rsidR="00E00914" w:rsidRPr="00E00914" w:rsidRDefault="00E00914" w:rsidP="00E00914">
      <w:pPr>
        <w:pStyle w:val="Lijstalinea"/>
        <w:numPr>
          <w:ilvl w:val="0"/>
          <w:numId w:val="43"/>
        </w:numPr>
        <w:jc w:val="both"/>
        <w:rPr>
          <w:rStyle w:val="BodyText2"/>
          <w:rFonts w:ascii="Times" w:hAnsi="Times"/>
          <w:sz w:val="20"/>
          <w:szCs w:val="20"/>
        </w:rPr>
      </w:pPr>
      <w:r w:rsidRPr="00E00914">
        <w:rPr>
          <w:rStyle w:val="BodyText2"/>
          <w:rFonts w:ascii="Times" w:hAnsi="Times"/>
          <w:sz w:val="20"/>
          <w:szCs w:val="20"/>
        </w:rPr>
        <w:t>Color Purity and Gamut: FROCs offer a color purity of up to 99% and cover 61% of the CIE color space</w:t>
      </w:r>
      <w:r w:rsidR="00860D8B">
        <w:rPr>
          <w:rStyle w:val="BodyText2"/>
          <w:rFonts w:ascii="Times" w:hAnsi="Times"/>
          <w:sz w:val="20"/>
          <w:szCs w:val="20"/>
        </w:rPr>
        <w:t>.</w:t>
      </w:r>
      <w:r w:rsidRPr="00E00914">
        <w:rPr>
          <w:rStyle w:val="BodyText2"/>
          <w:rFonts w:ascii="Times" w:hAnsi="Times"/>
          <w:sz w:val="20"/>
          <w:szCs w:val="20"/>
        </w:rPr>
        <w:t xml:space="preserve"> </w:t>
      </w:r>
      <w:r w:rsidR="00860D8B">
        <w:rPr>
          <w:rStyle w:val="BodyText2"/>
          <w:rFonts w:ascii="Times" w:hAnsi="Times"/>
          <w:sz w:val="20"/>
          <w:szCs w:val="20"/>
        </w:rPr>
        <w:t>This</w:t>
      </w:r>
      <w:r w:rsidRPr="00E00914">
        <w:rPr>
          <w:rStyle w:val="BodyText2"/>
          <w:rFonts w:ascii="Times" w:hAnsi="Times"/>
          <w:sz w:val="20"/>
          <w:szCs w:val="20"/>
        </w:rPr>
        <w:t xml:space="preserve"> is a considerable improvement over many existing schemes. While traditional methods like FP nanocavities might show limited color palettes and purity, FROCs provide a wider range of vivid colors with high purity.</w:t>
      </w:r>
    </w:p>
    <w:p w14:paraId="42E7A8F4" w14:textId="77777777" w:rsidR="00E00914" w:rsidRPr="00E00914" w:rsidRDefault="00E00914" w:rsidP="00E00914">
      <w:pPr>
        <w:ind w:firstLine="144"/>
        <w:jc w:val="both"/>
        <w:rPr>
          <w:rStyle w:val="BodyText2"/>
          <w:rFonts w:ascii="Times" w:hAnsi="Times"/>
          <w:sz w:val="20"/>
          <w:szCs w:val="20"/>
        </w:rPr>
      </w:pPr>
    </w:p>
    <w:p w14:paraId="4C4976D3" w14:textId="1CEDCBA1" w:rsidR="00E00914" w:rsidRPr="00E00914" w:rsidRDefault="00E00914" w:rsidP="00E00914">
      <w:pPr>
        <w:pStyle w:val="Lijstalinea"/>
        <w:numPr>
          <w:ilvl w:val="0"/>
          <w:numId w:val="43"/>
        </w:numPr>
        <w:jc w:val="both"/>
        <w:rPr>
          <w:rStyle w:val="BodyText2"/>
          <w:rFonts w:ascii="Times" w:hAnsi="Times"/>
          <w:sz w:val="20"/>
          <w:szCs w:val="20"/>
        </w:rPr>
      </w:pPr>
      <w:r w:rsidRPr="00E00914">
        <w:rPr>
          <w:rStyle w:val="BodyText2"/>
          <w:rFonts w:ascii="Times" w:hAnsi="Times"/>
          <w:sz w:val="20"/>
          <w:szCs w:val="20"/>
        </w:rPr>
        <w:lastRenderedPageBreak/>
        <w:t xml:space="preserve">Brightness: The reflective nature of FROCs, </w:t>
      </w:r>
      <w:r w:rsidR="00860D8B">
        <w:rPr>
          <w:rStyle w:val="BodyText2"/>
          <w:rFonts w:ascii="Times" w:hAnsi="Times"/>
          <w:sz w:val="20"/>
          <w:szCs w:val="20"/>
        </w:rPr>
        <w:t>surely</w:t>
      </w:r>
      <w:r w:rsidRPr="00E00914">
        <w:rPr>
          <w:rStyle w:val="BodyText2"/>
          <w:rFonts w:ascii="Times" w:hAnsi="Times"/>
          <w:sz w:val="20"/>
          <w:szCs w:val="20"/>
        </w:rPr>
        <w:t xml:space="preserve"> when designed with a reflective and </w:t>
      </w:r>
      <w:r w:rsidR="00860D8B">
        <w:rPr>
          <w:rStyle w:val="BodyText2"/>
          <w:rFonts w:ascii="Times" w:hAnsi="Times"/>
          <w:sz w:val="20"/>
          <w:szCs w:val="20"/>
        </w:rPr>
        <w:t>blurry</w:t>
      </w:r>
      <w:r w:rsidRPr="00E00914">
        <w:rPr>
          <w:rStyle w:val="BodyText2"/>
          <w:rFonts w:ascii="Times" w:hAnsi="Times"/>
          <w:sz w:val="20"/>
          <w:szCs w:val="20"/>
        </w:rPr>
        <w:t xml:space="preserve"> substrate, leads to a high brightness level. This is a marked advantage over some structural coloring methods that might exhibit lower brightness due to absorption or diffusion of light.</w:t>
      </w:r>
    </w:p>
    <w:p w14:paraId="396062DB" w14:textId="77777777" w:rsidR="00E00914" w:rsidRPr="00E00914" w:rsidRDefault="00E00914" w:rsidP="00E00914">
      <w:pPr>
        <w:ind w:firstLine="144"/>
        <w:jc w:val="both"/>
        <w:rPr>
          <w:rStyle w:val="BodyText2"/>
          <w:rFonts w:ascii="Times" w:hAnsi="Times"/>
          <w:sz w:val="20"/>
          <w:szCs w:val="20"/>
        </w:rPr>
      </w:pPr>
    </w:p>
    <w:p w14:paraId="41BD3C1B" w14:textId="54C23CFE" w:rsidR="00E00914" w:rsidRPr="00E00914" w:rsidRDefault="00E00914" w:rsidP="00E00914">
      <w:pPr>
        <w:pStyle w:val="Lijstalinea"/>
        <w:numPr>
          <w:ilvl w:val="0"/>
          <w:numId w:val="43"/>
        </w:numPr>
        <w:jc w:val="both"/>
        <w:rPr>
          <w:rStyle w:val="BodyText2"/>
          <w:rFonts w:ascii="Times" w:hAnsi="Times"/>
          <w:sz w:val="20"/>
          <w:szCs w:val="20"/>
        </w:rPr>
      </w:pPr>
      <w:r w:rsidRPr="00E00914">
        <w:rPr>
          <w:rStyle w:val="BodyText2"/>
          <w:rFonts w:ascii="Times" w:hAnsi="Times"/>
          <w:sz w:val="20"/>
          <w:szCs w:val="20"/>
        </w:rPr>
        <w:t xml:space="preserve">Iridescence Control: FROCs allow for controlled iridescence, a feature </w:t>
      </w:r>
      <w:r w:rsidR="00860D8B">
        <w:rPr>
          <w:rStyle w:val="BodyText2"/>
          <w:rFonts w:ascii="Times" w:hAnsi="Times"/>
          <w:sz w:val="20"/>
          <w:szCs w:val="20"/>
        </w:rPr>
        <w:t>which is not</w:t>
      </w:r>
      <w:r w:rsidRPr="00E00914">
        <w:rPr>
          <w:rStyle w:val="BodyText2"/>
          <w:rFonts w:ascii="Times" w:hAnsi="Times"/>
          <w:sz w:val="20"/>
          <w:szCs w:val="20"/>
        </w:rPr>
        <w:t xml:space="preserve"> easily achievable with other methods. The ability to control the angle dependence of observed colors adds to their versatility in applications like anti-counterfeiting.</w:t>
      </w:r>
    </w:p>
    <w:p w14:paraId="13B7BBC4" w14:textId="77777777" w:rsidR="00E00914" w:rsidRPr="00E00914" w:rsidRDefault="00E00914" w:rsidP="00E00914">
      <w:pPr>
        <w:ind w:firstLine="144"/>
        <w:jc w:val="both"/>
        <w:rPr>
          <w:rStyle w:val="BodyText2"/>
          <w:rFonts w:ascii="Times" w:hAnsi="Times"/>
          <w:sz w:val="20"/>
          <w:szCs w:val="20"/>
        </w:rPr>
      </w:pPr>
    </w:p>
    <w:p w14:paraId="3857B409" w14:textId="5A375C4C" w:rsidR="00E00914" w:rsidRPr="00FC4E63" w:rsidRDefault="00E00914" w:rsidP="00741B92">
      <w:pPr>
        <w:ind w:firstLine="144"/>
        <w:jc w:val="both"/>
        <w:rPr>
          <w:rStyle w:val="BodyText2"/>
          <w:rFonts w:ascii="Times" w:hAnsi="Times"/>
          <w:b/>
          <w:bCs/>
          <w:sz w:val="20"/>
          <w:szCs w:val="20"/>
        </w:rPr>
      </w:pPr>
      <w:r w:rsidRPr="00FC4E63">
        <w:rPr>
          <w:rStyle w:val="BodyText2"/>
          <w:rFonts w:ascii="Times" w:hAnsi="Times"/>
          <w:b/>
          <w:bCs/>
          <w:sz w:val="20"/>
          <w:szCs w:val="20"/>
        </w:rPr>
        <w:t>Advantages of FROCs:</w:t>
      </w:r>
    </w:p>
    <w:p w14:paraId="17A29C0E" w14:textId="3AAAC9E5" w:rsidR="00E00914" w:rsidRPr="00E00914" w:rsidRDefault="00E00914" w:rsidP="00E00914">
      <w:pPr>
        <w:pStyle w:val="Lijstalinea"/>
        <w:numPr>
          <w:ilvl w:val="0"/>
          <w:numId w:val="44"/>
        </w:numPr>
        <w:jc w:val="both"/>
        <w:rPr>
          <w:rStyle w:val="BodyText2"/>
          <w:rFonts w:ascii="Times" w:hAnsi="Times"/>
          <w:sz w:val="20"/>
          <w:szCs w:val="20"/>
        </w:rPr>
      </w:pPr>
      <w:r w:rsidRPr="00E00914">
        <w:rPr>
          <w:rStyle w:val="BodyText2"/>
          <w:rFonts w:ascii="Times" w:hAnsi="Times"/>
          <w:sz w:val="20"/>
          <w:szCs w:val="20"/>
        </w:rPr>
        <w:t>High Color Purity and Wide Gamut: FROCs ability to achieve high color purity and a wide color gamut is unparalleled. This makes them suitable for applications requiring accurate color representation, such as displays and decor.</w:t>
      </w:r>
    </w:p>
    <w:p w14:paraId="5449964F" w14:textId="77777777" w:rsidR="00E00914" w:rsidRPr="00E00914" w:rsidRDefault="00E00914" w:rsidP="00E00914">
      <w:pPr>
        <w:ind w:firstLine="144"/>
        <w:jc w:val="both"/>
        <w:rPr>
          <w:rStyle w:val="BodyText2"/>
          <w:rFonts w:ascii="Times" w:hAnsi="Times"/>
          <w:sz w:val="20"/>
          <w:szCs w:val="20"/>
        </w:rPr>
      </w:pPr>
    </w:p>
    <w:p w14:paraId="26182AA5" w14:textId="0FB352C9" w:rsidR="00E00914" w:rsidRPr="00E00914" w:rsidRDefault="00E00914" w:rsidP="00E00914">
      <w:pPr>
        <w:pStyle w:val="Lijstalinea"/>
        <w:numPr>
          <w:ilvl w:val="0"/>
          <w:numId w:val="44"/>
        </w:numPr>
        <w:jc w:val="both"/>
        <w:rPr>
          <w:rStyle w:val="BodyText2"/>
          <w:rFonts w:ascii="Times" w:hAnsi="Times"/>
          <w:sz w:val="20"/>
          <w:szCs w:val="20"/>
        </w:rPr>
      </w:pPr>
      <w:r w:rsidRPr="00E00914">
        <w:rPr>
          <w:rStyle w:val="BodyText2"/>
          <w:rFonts w:ascii="Times" w:hAnsi="Times"/>
          <w:sz w:val="20"/>
          <w:szCs w:val="20"/>
        </w:rPr>
        <w:t>Controlled Iridescence: The ability to control the iridescence in FROCs adds to their functionality, making them suitable for dynamic applications like anti-counterfeiting measures.</w:t>
      </w:r>
    </w:p>
    <w:p w14:paraId="0828BC89" w14:textId="77777777" w:rsidR="00E00914" w:rsidRPr="00E00914" w:rsidRDefault="00E00914" w:rsidP="00E00914">
      <w:pPr>
        <w:ind w:firstLine="144"/>
        <w:jc w:val="both"/>
        <w:rPr>
          <w:rStyle w:val="BodyText2"/>
          <w:rFonts w:ascii="Times" w:hAnsi="Times"/>
          <w:sz w:val="20"/>
          <w:szCs w:val="20"/>
        </w:rPr>
      </w:pPr>
    </w:p>
    <w:p w14:paraId="1DD576EA" w14:textId="123F4C88" w:rsidR="00E00914" w:rsidRPr="00E00914" w:rsidRDefault="00E00914" w:rsidP="00E00914">
      <w:pPr>
        <w:pStyle w:val="Lijstalinea"/>
        <w:numPr>
          <w:ilvl w:val="0"/>
          <w:numId w:val="44"/>
        </w:numPr>
        <w:jc w:val="both"/>
        <w:rPr>
          <w:rStyle w:val="BodyText2"/>
          <w:rFonts w:ascii="Times" w:hAnsi="Times"/>
          <w:sz w:val="20"/>
          <w:szCs w:val="20"/>
        </w:rPr>
      </w:pPr>
      <w:r w:rsidRPr="00E00914">
        <w:rPr>
          <w:rStyle w:val="BodyText2"/>
          <w:rFonts w:ascii="Times" w:hAnsi="Times"/>
          <w:sz w:val="20"/>
          <w:szCs w:val="20"/>
        </w:rPr>
        <w:t>Scalable Manufacturing: FROCs can be manufactured on a large scale, making them feasible for widespread commercial and industrial applications.</w:t>
      </w:r>
    </w:p>
    <w:p w14:paraId="213FA9C1" w14:textId="77777777" w:rsidR="00E00914" w:rsidRPr="00E00914" w:rsidRDefault="00E00914" w:rsidP="00E00914">
      <w:pPr>
        <w:ind w:firstLine="144"/>
        <w:jc w:val="both"/>
        <w:rPr>
          <w:rStyle w:val="BodyText2"/>
          <w:rFonts w:ascii="Times" w:hAnsi="Times"/>
          <w:sz w:val="20"/>
          <w:szCs w:val="20"/>
        </w:rPr>
      </w:pPr>
    </w:p>
    <w:p w14:paraId="3472AC6C" w14:textId="0F3C5869" w:rsidR="00FC4E63" w:rsidRPr="00C82B9F" w:rsidRDefault="00E00914" w:rsidP="00FC4E63">
      <w:pPr>
        <w:pStyle w:val="Lijstalinea"/>
        <w:numPr>
          <w:ilvl w:val="0"/>
          <w:numId w:val="44"/>
        </w:numPr>
        <w:jc w:val="both"/>
        <w:rPr>
          <w:rStyle w:val="BodyText2"/>
          <w:rFonts w:ascii="Times" w:hAnsi="Times"/>
          <w:sz w:val="20"/>
          <w:szCs w:val="20"/>
        </w:rPr>
      </w:pPr>
      <w:r w:rsidRPr="00E00914">
        <w:rPr>
          <w:rStyle w:val="BodyText2"/>
          <w:rFonts w:ascii="Times" w:hAnsi="Times"/>
          <w:sz w:val="20"/>
          <w:szCs w:val="20"/>
        </w:rPr>
        <w:t>Environmental Friendliness: Being photostable and immune to chemical degradation, FROCs offer an environmentally friendly option in the realm of color technology</w:t>
      </w:r>
      <w:r w:rsidR="00C82B9F">
        <w:rPr>
          <w:rStyle w:val="BodyText2"/>
          <w:rFonts w:ascii="Times" w:hAnsi="Times"/>
          <w:sz w:val="20"/>
          <w:szCs w:val="20"/>
        </w:rPr>
        <w:t>.</w:t>
      </w:r>
    </w:p>
    <w:p w14:paraId="5AF2CBA0" w14:textId="77777777" w:rsidR="00E00914" w:rsidRPr="00E00914" w:rsidRDefault="00E00914" w:rsidP="00C82B9F">
      <w:pPr>
        <w:jc w:val="both"/>
        <w:rPr>
          <w:rStyle w:val="BodyText2"/>
          <w:rFonts w:ascii="Times" w:hAnsi="Times"/>
          <w:sz w:val="20"/>
          <w:szCs w:val="20"/>
        </w:rPr>
      </w:pPr>
    </w:p>
    <w:p w14:paraId="101974BA" w14:textId="18DCA3FB" w:rsidR="00E00914" w:rsidRPr="00FC4E63" w:rsidRDefault="00E00914" w:rsidP="00741B92">
      <w:pPr>
        <w:ind w:firstLine="144"/>
        <w:jc w:val="both"/>
        <w:rPr>
          <w:rStyle w:val="BodyText2"/>
          <w:rFonts w:ascii="Times" w:hAnsi="Times"/>
          <w:b/>
          <w:bCs/>
          <w:sz w:val="20"/>
          <w:szCs w:val="20"/>
        </w:rPr>
      </w:pPr>
      <w:r w:rsidRPr="00FC4E63">
        <w:rPr>
          <w:rStyle w:val="BodyText2"/>
          <w:rFonts w:ascii="Times" w:hAnsi="Times"/>
          <w:b/>
          <w:bCs/>
          <w:sz w:val="20"/>
          <w:szCs w:val="20"/>
        </w:rPr>
        <w:t>Limitations of FROCs:</w:t>
      </w:r>
    </w:p>
    <w:p w14:paraId="3B9FCBBA" w14:textId="2B4CDA36" w:rsidR="00E00914" w:rsidRPr="00E00914" w:rsidRDefault="00E00914" w:rsidP="00E00914">
      <w:pPr>
        <w:pStyle w:val="Lijstalinea"/>
        <w:numPr>
          <w:ilvl w:val="0"/>
          <w:numId w:val="45"/>
        </w:numPr>
        <w:jc w:val="both"/>
        <w:rPr>
          <w:rStyle w:val="BodyText2"/>
          <w:rFonts w:ascii="Times" w:hAnsi="Times"/>
          <w:sz w:val="20"/>
          <w:szCs w:val="20"/>
        </w:rPr>
      </w:pPr>
      <w:r w:rsidRPr="00E00914">
        <w:rPr>
          <w:rStyle w:val="BodyText2"/>
          <w:rFonts w:ascii="Times" w:hAnsi="Times"/>
          <w:sz w:val="20"/>
          <w:szCs w:val="20"/>
        </w:rPr>
        <w:t>Complex Fabrication Process: The fabrication of FROCs might require precise control over the materials deposition and structure, which could be more complex than some traditional methods.</w:t>
      </w:r>
    </w:p>
    <w:p w14:paraId="7C577555" w14:textId="77777777" w:rsidR="00E00914" w:rsidRPr="00E00914" w:rsidRDefault="00E00914" w:rsidP="00E00914">
      <w:pPr>
        <w:ind w:firstLine="144"/>
        <w:jc w:val="both"/>
        <w:rPr>
          <w:rStyle w:val="BodyText2"/>
          <w:rFonts w:ascii="Times" w:hAnsi="Times"/>
          <w:sz w:val="20"/>
          <w:szCs w:val="20"/>
        </w:rPr>
      </w:pPr>
    </w:p>
    <w:p w14:paraId="423D4B1E" w14:textId="59A83CDA" w:rsidR="00E00914" w:rsidRPr="00E00914" w:rsidRDefault="00E00914" w:rsidP="00E00914">
      <w:pPr>
        <w:pStyle w:val="Lijstalinea"/>
        <w:numPr>
          <w:ilvl w:val="0"/>
          <w:numId w:val="45"/>
        </w:numPr>
        <w:jc w:val="both"/>
        <w:rPr>
          <w:rStyle w:val="BodyText2"/>
          <w:rFonts w:ascii="Times" w:hAnsi="Times"/>
          <w:sz w:val="20"/>
          <w:szCs w:val="20"/>
        </w:rPr>
      </w:pPr>
      <w:r w:rsidRPr="00E00914">
        <w:rPr>
          <w:rStyle w:val="BodyText2"/>
          <w:rFonts w:ascii="Times" w:hAnsi="Times"/>
          <w:sz w:val="20"/>
          <w:szCs w:val="20"/>
        </w:rPr>
        <w:t>Cost: The initial cost for setting up the manufacturing process for FROCs could be higher than that for simpler structural coloring methods.</w:t>
      </w:r>
    </w:p>
    <w:p w14:paraId="4477A6DF" w14:textId="77777777" w:rsidR="00E00914" w:rsidRPr="00E00914" w:rsidRDefault="00E00914" w:rsidP="00E00914">
      <w:pPr>
        <w:ind w:firstLine="144"/>
        <w:jc w:val="both"/>
        <w:rPr>
          <w:rStyle w:val="BodyText2"/>
          <w:rFonts w:ascii="Times" w:hAnsi="Times"/>
          <w:sz w:val="20"/>
          <w:szCs w:val="20"/>
        </w:rPr>
      </w:pPr>
    </w:p>
    <w:p w14:paraId="036D4FC6" w14:textId="1FDB1376" w:rsidR="00C82B9F" w:rsidRPr="005152B0" w:rsidRDefault="00E00914" w:rsidP="005152B0">
      <w:pPr>
        <w:pStyle w:val="Lijstalinea"/>
        <w:numPr>
          <w:ilvl w:val="0"/>
          <w:numId w:val="45"/>
        </w:numPr>
        <w:jc w:val="both"/>
        <w:rPr>
          <w:rStyle w:val="BodyText2"/>
          <w:rFonts w:ascii="Times New Roman" w:hAnsi="Times New Roman" w:cs="Times New Roman"/>
          <w:color w:val="auto"/>
          <w:sz w:val="20"/>
          <w:szCs w:val="20"/>
        </w:rPr>
      </w:pPr>
      <w:r w:rsidRPr="00E00914">
        <w:rPr>
          <w:rStyle w:val="BodyText2"/>
          <w:rFonts w:ascii="Times" w:hAnsi="Times"/>
          <w:sz w:val="20"/>
          <w:szCs w:val="20"/>
        </w:rPr>
        <w:t>Color Range Limitation: Despite their wide color gamut, achieving certain colors, especially high purity greens and reds, may still be challenging and require additional materials like a SiO2 capping layer.</w:t>
      </w:r>
    </w:p>
    <w:p w14:paraId="5E01BAEF" w14:textId="5FBA38D1" w:rsidR="00C82B9F" w:rsidRPr="00C82B9F" w:rsidRDefault="00000000" w:rsidP="00C82B9F">
      <w:pPr>
        <w:jc w:val="both"/>
        <w:rPr>
          <w:rStyle w:val="BodyText2"/>
          <w:rFonts w:ascii="Times New Roman" w:hAnsi="Times New Roman" w:cs="Times New Roman"/>
          <w:color w:val="auto"/>
          <w:sz w:val="20"/>
          <w:szCs w:val="20"/>
        </w:rPr>
      </w:pPr>
      <w:sdt>
        <w:sdtPr>
          <w:rPr>
            <w:rStyle w:val="BodyText2"/>
            <w:rFonts w:ascii="Times New Roman" w:hAnsi="Times New Roman" w:cs="Times New Roman"/>
            <w:color w:val="auto"/>
            <w:sz w:val="20"/>
            <w:szCs w:val="20"/>
          </w:rPr>
          <w:id w:val="1131289760"/>
          <w:citation/>
        </w:sdtPr>
        <w:sdtContent>
          <w:r w:rsidR="00C82B9F">
            <w:rPr>
              <w:rStyle w:val="BodyText2"/>
              <w:rFonts w:ascii="Times New Roman" w:hAnsi="Times New Roman" w:cs="Times New Roman"/>
              <w:color w:val="auto"/>
              <w:sz w:val="20"/>
              <w:szCs w:val="20"/>
            </w:rPr>
            <w:fldChar w:fldCharType="begin"/>
          </w:r>
          <w:r w:rsidR="00395946">
            <w:rPr>
              <w:rStyle w:val="BodyText2"/>
              <w:rFonts w:ascii="Times New Roman" w:hAnsi="Times New Roman" w:cs="Times New Roman"/>
              <w:color w:val="auto"/>
              <w:sz w:val="20"/>
              <w:szCs w:val="20"/>
              <w:lang w:val="nl-NL"/>
            </w:rPr>
            <w:instrText xml:space="preserve">CITATION Cha27 \l 1043 </w:instrText>
          </w:r>
          <w:r w:rsidR="00C82B9F">
            <w:rPr>
              <w:rStyle w:val="BodyText2"/>
              <w:rFonts w:ascii="Times New Roman" w:hAnsi="Times New Roman" w:cs="Times New Roman"/>
              <w:color w:val="auto"/>
              <w:sz w:val="20"/>
              <w:szCs w:val="20"/>
            </w:rPr>
            <w:fldChar w:fldCharType="separate"/>
          </w:r>
          <w:r w:rsidR="00395946" w:rsidRPr="00395946">
            <w:rPr>
              <w:noProof/>
              <w:lang w:val="nl-NL"/>
            </w:rPr>
            <w:t>[7]</w:t>
          </w:r>
          <w:r w:rsidR="00C82B9F">
            <w:rPr>
              <w:rStyle w:val="BodyText2"/>
              <w:rFonts w:ascii="Times New Roman" w:hAnsi="Times New Roman" w:cs="Times New Roman"/>
              <w:color w:val="auto"/>
              <w:sz w:val="20"/>
              <w:szCs w:val="20"/>
            </w:rPr>
            <w:fldChar w:fldCharType="end"/>
          </w:r>
        </w:sdtContent>
      </w:sdt>
    </w:p>
    <w:p w14:paraId="66E03222" w14:textId="77777777" w:rsidR="00934305" w:rsidRDefault="00934305" w:rsidP="00934305">
      <w:pPr>
        <w:jc w:val="both"/>
      </w:pPr>
    </w:p>
    <w:p w14:paraId="1D01B74E" w14:textId="77777777" w:rsidR="00860D8B" w:rsidRDefault="00860D8B" w:rsidP="00934305">
      <w:pPr>
        <w:jc w:val="both"/>
      </w:pPr>
    </w:p>
    <w:p w14:paraId="29B9CEDC" w14:textId="77777777" w:rsidR="00860D8B" w:rsidRDefault="00860D8B" w:rsidP="00934305">
      <w:pPr>
        <w:jc w:val="both"/>
      </w:pPr>
    </w:p>
    <w:p w14:paraId="66D3F7C8" w14:textId="77777777" w:rsidR="00860D8B" w:rsidRDefault="00860D8B" w:rsidP="00934305">
      <w:pPr>
        <w:jc w:val="both"/>
      </w:pPr>
    </w:p>
    <w:p w14:paraId="5A3FD4AD" w14:textId="77777777" w:rsidR="00860D8B" w:rsidRDefault="00860D8B" w:rsidP="00934305">
      <w:pPr>
        <w:jc w:val="both"/>
      </w:pPr>
    </w:p>
    <w:p w14:paraId="61091632" w14:textId="77777777" w:rsidR="00860D8B" w:rsidRDefault="00860D8B" w:rsidP="00934305">
      <w:pPr>
        <w:jc w:val="both"/>
      </w:pPr>
    </w:p>
    <w:p w14:paraId="46AA6CFB" w14:textId="77777777" w:rsidR="00860D8B" w:rsidRDefault="00860D8B" w:rsidP="00934305">
      <w:pPr>
        <w:jc w:val="both"/>
      </w:pPr>
    </w:p>
    <w:p w14:paraId="5E499FD0" w14:textId="77777777" w:rsidR="00860D8B" w:rsidRDefault="00860D8B" w:rsidP="00934305">
      <w:pPr>
        <w:jc w:val="both"/>
      </w:pPr>
    </w:p>
    <w:p w14:paraId="721795C9" w14:textId="73F88D74" w:rsidR="009C7D17" w:rsidRDefault="00DB26A6" w:rsidP="009C7D17">
      <w:pPr>
        <w:pStyle w:val="Kop1"/>
      </w:pPr>
      <w:r w:rsidRPr="00DB26A6">
        <w:t>Conclusion</w:t>
      </w:r>
    </w:p>
    <w:p w14:paraId="378A40D7" w14:textId="3CCCAEC8" w:rsidR="00C82B9F" w:rsidRPr="00C82B9F" w:rsidRDefault="00C82B9F" w:rsidP="00C82B9F">
      <w:r w:rsidRPr="00C82B9F">
        <w:t>In conclusion th</w:t>
      </w:r>
      <w:r w:rsidR="000951DC">
        <w:t>e</w:t>
      </w:r>
      <w:r w:rsidRPr="00C82B9F">
        <w:t xml:space="preserve"> review paper</w:t>
      </w:r>
      <w:r w:rsidR="000951DC">
        <w:t xml:space="preserve"> looked into </w:t>
      </w:r>
      <w:r w:rsidRPr="00C82B9F">
        <w:t xml:space="preserve">the innovative </w:t>
      </w:r>
      <w:r w:rsidR="000951DC">
        <w:t>world</w:t>
      </w:r>
      <w:r w:rsidRPr="00C82B9F">
        <w:t xml:space="preserve"> of Fano Resonant Optical Coatings (FROCs) and their role in structural coloring. FROCs </w:t>
      </w:r>
      <w:r w:rsidR="000951DC">
        <w:t>are very different</w:t>
      </w:r>
      <w:r w:rsidRPr="00C82B9F">
        <w:t xml:space="preserve"> from </w:t>
      </w:r>
      <w:r>
        <w:t>other types of</w:t>
      </w:r>
      <w:r w:rsidRPr="00C82B9F">
        <w:t xml:space="preserve"> coloration methods</w:t>
      </w:r>
      <w:r w:rsidR="00A83334">
        <w:t>.</w:t>
      </w:r>
      <w:r w:rsidRPr="00C82B9F">
        <w:t xml:space="preserve"> </w:t>
      </w:r>
      <w:r w:rsidR="00A83334">
        <w:t>They offer</w:t>
      </w:r>
      <w:r w:rsidR="000951DC">
        <w:t xml:space="preserve"> a</w:t>
      </w:r>
      <w:r w:rsidRPr="00C82B9F">
        <w:t xml:space="preserve"> </w:t>
      </w:r>
      <w:r>
        <w:t>new and better</w:t>
      </w:r>
      <w:r w:rsidRPr="00C82B9F">
        <w:t xml:space="preserve"> color purit</w:t>
      </w:r>
      <w:r w:rsidR="000951DC">
        <w:t>y</w:t>
      </w:r>
      <w:r w:rsidRPr="00C82B9F">
        <w:t xml:space="preserve">, extensive gamut coverage, and </w:t>
      </w:r>
      <w:r w:rsidR="000951DC">
        <w:t>higher</w:t>
      </w:r>
      <w:r w:rsidRPr="00C82B9F">
        <w:t xml:space="preserve"> brightness. They</w:t>
      </w:r>
      <w:r w:rsidR="00A83334">
        <w:t xml:space="preserve"> also</w:t>
      </w:r>
      <w:r w:rsidRPr="00C82B9F">
        <w:t xml:space="preserve"> </w:t>
      </w:r>
      <w:r w:rsidR="000951DC">
        <w:t>change</w:t>
      </w:r>
      <w:r w:rsidRPr="00C82B9F">
        <w:t xml:space="preserve"> color technology, merging environmental sustainability with advanced optical capabilities. </w:t>
      </w:r>
      <w:r w:rsidR="000951DC">
        <w:t>Although there are still</w:t>
      </w:r>
      <w:r w:rsidRPr="00C82B9F">
        <w:t xml:space="preserve"> certain challenges in fabrication and cost, FROCs potential in </w:t>
      </w:r>
      <w:r w:rsidR="000951DC">
        <w:t>many kinds of</w:t>
      </w:r>
      <w:r w:rsidRPr="00C82B9F">
        <w:t xml:space="preserve"> applications from display technologies to anti-counterfeiting measures </w:t>
      </w:r>
      <w:r>
        <w:t>cannot be denied</w:t>
      </w:r>
      <w:r w:rsidRPr="00C82B9F">
        <w:t xml:space="preserve">. This paper </w:t>
      </w:r>
      <w:r w:rsidR="000951DC">
        <w:t>shows</w:t>
      </w:r>
      <w:r w:rsidRPr="00C82B9F">
        <w:t xml:space="preserve"> the promise of FROCs in shaping future color production technologies, paving the way for more sustainable, vibrant, and versatile coloring solutions</w:t>
      </w:r>
      <w:r>
        <w:t xml:space="preserve"> in the near future</w:t>
      </w:r>
      <w:r w:rsidRPr="00C82B9F">
        <w:t>.</w:t>
      </w:r>
    </w:p>
    <w:p w14:paraId="6AAA054F" w14:textId="77777777" w:rsidR="00FC4E63" w:rsidRPr="00FC4E63" w:rsidRDefault="00FC4E63" w:rsidP="00FC4E63"/>
    <w:sdt>
      <w:sdtPr>
        <w:rPr>
          <w:lang w:val="nl-NL"/>
        </w:rPr>
        <w:id w:val="-581750923"/>
        <w:docPartObj>
          <w:docPartGallery w:val="Bibliographies"/>
          <w:docPartUnique/>
        </w:docPartObj>
      </w:sdtPr>
      <w:sdtEndPr>
        <w:rPr>
          <w:lang w:val="en-US"/>
        </w:rPr>
      </w:sdtEndPr>
      <w:sdtContent>
        <w:sdt>
          <w:sdtPr>
            <w:id w:val="111145805"/>
            <w:bibliography/>
          </w:sdtPr>
          <w:sdtContent>
            <w:p w14:paraId="6DEDA307" w14:textId="77777777" w:rsidR="00395946" w:rsidRDefault="00741B92" w:rsidP="00C04383">
              <w:pPr>
                <w:pStyle w:val="Kop1"/>
                <w:numPr>
                  <w:ilvl w:val="0"/>
                  <w:numId w:val="0"/>
                </w:numPr>
                <w:jc w:val="left"/>
                <w:rPr>
                  <w:smallCaps w:val="0"/>
                  <w:noProof/>
                  <w:kern w:val="0"/>
                </w:rPr>
              </w:pPr>
              <w:r>
                <w:t>VII</w:t>
              </w:r>
              <w:r w:rsidR="00C04383">
                <w:t>.</w:t>
              </w:r>
              <w:r w:rsidR="00FE4EC9">
                <w:t xml:space="preserve"> </w:t>
              </w:r>
              <w:r w:rsidR="00FE4EC9" w:rsidRPr="00C04383">
                <w:t>R</w:t>
              </w:r>
              <w:r w:rsidR="00FE4EC9">
                <w:t>eferences</w:t>
              </w:r>
              <w:r w:rsidR="00FE4EC9" w:rsidRPr="00FE4EC9">
                <w:fldChar w:fldCharType="begin"/>
              </w:r>
              <w:r w:rsidR="00FE4EC9" w:rsidRPr="00FE4EC9">
                <w:rPr>
                  <w:lang w:val="nl-BE"/>
                </w:rPr>
                <w:instrText>BIBLIOGRAPHY</w:instrText>
              </w:r>
              <w:r w:rsidR="00FE4EC9" w:rsidRPr="00FE4EC9">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31"/>
              </w:tblGrid>
              <w:tr w:rsidR="00395946" w14:paraId="64098145" w14:textId="77777777">
                <w:trPr>
                  <w:divId w:val="1255170013"/>
                  <w:tblCellSpacing w:w="15" w:type="dxa"/>
                </w:trPr>
                <w:tc>
                  <w:tcPr>
                    <w:tcW w:w="50" w:type="pct"/>
                    <w:hideMark/>
                  </w:tcPr>
                  <w:p w14:paraId="49DBFDD9" w14:textId="6EBD442F" w:rsidR="00395946" w:rsidRDefault="00395946">
                    <w:pPr>
                      <w:pStyle w:val="Bibliografie"/>
                      <w:rPr>
                        <w:noProof/>
                        <w:sz w:val="24"/>
                        <w:szCs w:val="24"/>
                      </w:rPr>
                    </w:pPr>
                    <w:r>
                      <w:rPr>
                        <w:noProof/>
                      </w:rPr>
                      <w:t xml:space="preserve">[1] </w:t>
                    </w:r>
                  </w:p>
                </w:tc>
                <w:tc>
                  <w:tcPr>
                    <w:tcW w:w="0" w:type="auto"/>
                    <w:hideMark/>
                  </w:tcPr>
                  <w:p w14:paraId="17A65B4E" w14:textId="77777777" w:rsidR="00395946" w:rsidRDefault="00395946">
                    <w:pPr>
                      <w:pStyle w:val="Bibliografie"/>
                      <w:rPr>
                        <w:noProof/>
                      </w:rPr>
                    </w:pPr>
                    <w:r>
                      <w:rPr>
                        <w:noProof/>
                      </w:rPr>
                      <w:t xml:space="preserve">F. E. Beddard, Animal Coloration, United Kingdom: Swan Sonnenschein, 1892. </w:t>
                    </w:r>
                  </w:p>
                </w:tc>
              </w:tr>
              <w:tr w:rsidR="00395946" w14:paraId="0A0770CD" w14:textId="77777777">
                <w:trPr>
                  <w:divId w:val="1255170013"/>
                  <w:tblCellSpacing w:w="15" w:type="dxa"/>
                </w:trPr>
                <w:tc>
                  <w:tcPr>
                    <w:tcW w:w="50" w:type="pct"/>
                    <w:hideMark/>
                  </w:tcPr>
                  <w:p w14:paraId="5BB12E46" w14:textId="77777777" w:rsidR="00395946" w:rsidRDefault="00395946">
                    <w:pPr>
                      <w:pStyle w:val="Bibliografie"/>
                      <w:rPr>
                        <w:noProof/>
                      </w:rPr>
                    </w:pPr>
                    <w:r>
                      <w:rPr>
                        <w:noProof/>
                      </w:rPr>
                      <w:t xml:space="preserve">[2] </w:t>
                    </w:r>
                  </w:p>
                </w:tc>
                <w:tc>
                  <w:tcPr>
                    <w:tcW w:w="0" w:type="auto"/>
                    <w:hideMark/>
                  </w:tcPr>
                  <w:p w14:paraId="37491716" w14:textId="58DD2558" w:rsidR="00395946" w:rsidRDefault="00395946">
                    <w:pPr>
                      <w:pStyle w:val="Bibliografie"/>
                      <w:rPr>
                        <w:noProof/>
                      </w:rPr>
                    </w:pPr>
                    <w:r>
                      <w:rPr>
                        <w:noProof/>
                      </w:rPr>
                      <w:t xml:space="preserve">Z. Xuan, J. Li and Q. Liu, "Artificial Structural Colors and Applications," 28 February 2021. </w:t>
                    </w:r>
                  </w:p>
                </w:tc>
              </w:tr>
              <w:tr w:rsidR="00395946" w14:paraId="4EBD1C5E" w14:textId="77777777">
                <w:trPr>
                  <w:divId w:val="1255170013"/>
                  <w:tblCellSpacing w:w="15" w:type="dxa"/>
                </w:trPr>
                <w:tc>
                  <w:tcPr>
                    <w:tcW w:w="50" w:type="pct"/>
                    <w:hideMark/>
                  </w:tcPr>
                  <w:p w14:paraId="5A7F18BA" w14:textId="77777777" w:rsidR="00395946" w:rsidRDefault="00395946">
                    <w:pPr>
                      <w:pStyle w:val="Bibliografie"/>
                      <w:rPr>
                        <w:noProof/>
                      </w:rPr>
                    </w:pPr>
                    <w:r>
                      <w:rPr>
                        <w:noProof/>
                      </w:rPr>
                      <w:t xml:space="preserve">[3] </w:t>
                    </w:r>
                  </w:p>
                </w:tc>
                <w:tc>
                  <w:tcPr>
                    <w:tcW w:w="0" w:type="auto"/>
                    <w:hideMark/>
                  </w:tcPr>
                  <w:p w14:paraId="58E47082" w14:textId="07329BD5" w:rsidR="00395946" w:rsidRDefault="00395946">
                    <w:pPr>
                      <w:pStyle w:val="Bibliografie"/>
                      <w:rPr>
                        <w:noProof/>
                      </w:rPr>
                    </w:pPr>
                    <w:r>
                      <w:rPr>
                        <w:noProof/>
                      </w:rPr>
                      <w:t xml:space="preserve">S. Anderson, "Mechanics of structural color," 2019 November 30. </w:t>
                    </w:r>
                  </w:p>
                </w:tc>
              </w:tr>
              <w:tr w:rsidR="00395946" w14:paraId="068C0BFF" w14:textId="77777777">
                <w:trPr>
                  <w:divId w:val="1255170013"/>
                  <w:tblCellSpacing w:w="15" w:type="dxa"/>
                </w:trPr>
                <w:tc>
                  <w:tcPr>
                    <w:tcW w:w="50" w:type="pct"/>
                    <w:hideMark/>
                  </w:tcPr>
                  <w:p w14:paraId="47F626A1" w14:textId="77777777" w:rsidR="00395946" w:rsidRDefault="00395946">
                    <w:pPr>
                      <w:pStyle w:val="Bibliografie"/>
                      <w:rPr>
                        <w:noProof/>
                      </w:rPr>
                    </w:pPr>
                    <w:r>
                      <w:rPr>
                        <w:noProof/>
                      </w:rPr>
                      <w:t xml:space="preserve">[4] </w:t>
                    </w:r>
                  </w:p>
                </w:tc>
                <w:tc>
                  <w:tcPr>
                    <w:tcW w:w="0" w:type="auto"/>
                    <w:hideMark/>
                  </w:tcPr>
                  <w:p w14:paraId="4934B838" w14:textId="06106BED" w:rsidR="00395946" w:rsidRDefault="00395946">
                    <w:pPr>
                      <w:pStyle w:val="Bibliografie"/>
                      <w:rPr>
                        <w:noProof/>
                      </w:rPr>
                    </w:pPr>
                    <w:r>
                      <w:rPr>
                        <w:noProof/>
                      </w:rPr>
                      <w:t xml:space="preserve">A. W. W, "SAFETY OF ARTISTIC PIGMENTS," 2017 December 28. </w:t>
                    </w:r>
                  </w:p>
                </w:tc>
              </w:tr>
              <w:tr w:rsidR="00395946" w14:paraId="2470C6F2" w14:textId="77777777">
                <w:trPr>
                  <w:divId w:val="1255170013"/>
                  <w:tblCellSpacing w:w="15" w:type="dxa"/>
                </w:trPr>
                <w:tc>
                  <w:tcPr>
                    <w:tcW w:w="50" w:type="pct"/>
                    <w:hideMark/>
                  </w:tcPr>
                  <w:p w14:paraId="45B4EC56" w14:textId="77777777" w:rsidR="00395946" w:rsidRDefault="00395946">
                    <w:pPr>
                      <w:pStyle w:val="Bibliografie"/>
                      <w:rPr>
                        <w:noProof/>
                      </w:rPr>
                    </w:pPr>
                    <w:r>
                      <w:rPr>
                        <w:noProof/>
                      </w:rPr>
                      <w:t xml:space="preserve">[5] </w:t>
                    </w:r>
                  </w:p>
                </w:tc>
                <w:tc>
                  <w:tcPr>
                    <w:tcW w:w="0" w:type="auto"/>
                    <w:hideMark/>
                  </w:tcPr>
                  <w:p w14:paraId="48DB69A5" w14:textId="58829785" w:rsidR="00395946" w:rsidRDefault="00395946">
                    <w:pPr>
                      <w:pStyle w:val="Bibliografie"/>
                      <w:rPr>
                        <w:noProof/>
                      </w:rPr>
                    </w:pPr>
                    <w:r>
                      <w:rPr>
                        <w:noProof/>
                      </w:rPr>
                      <w:t>M. ElKabbash, N. Hoffman, A. R. Lininger, S. A. Jalil, T. Letsou, M. Hinczewski, G. Strangi and C. Guo, "Fano resonant optical coatings platform for full gamut and high purity structural colors," 2023 July 5.</w:t>
                    </w:r>
                  </w:p>
                </w:tc>
              </w:tr>
              <w:tr w:rsidR="00395946" w14:paraId="38EC4DD4" w14:textId="77777777">
                <w:trPr>
                  <w:divId w:val="1255170013"/>
                  <w:tblCellSpacing w:w="15" w:type="dxa"/>
                </w:trPr>
                <w:tc>
                  <w:tcPr>
                    <w:tcW w:w="50" w:type="pct"/>
                    <w:hideMark/>
                  </w:tcPr>
                  <w:p w14:paraId="158CE9E3" w14:textId="77777777" w:rsidR="00395946" w:rsidRDefault="00395946">
                    <w:pPr>
                      <w:pStyle w:val="Bibliografie"/>
                      <w:rPr>
                        <w:noProof/>
                      </w:rPr>
                    </w:pPr>
                    <w:r>
                      <w:rPr>
                        <w:noProof/>
                      </w:rPr>
                      <w:t xml:space="preserve">[6] </w:t>
                    </w:r>
                  </w:p>
                </w:tc>
                <w:tc>
                  <w:tcPr>
                    <w:tcW w:w="0" w:type="auto"/>
                    <w:hideMark/>
                  </w:tcPr>
                  <w:p w14:paraId="59F5773D" w14:textId="379A74F8" w:rsidR="00395946" w:rsidRDefault="00395946">
                    <w:pPr>
                      <w:pStyle w:val="Bibliografie"/>
                      <w:rPr>
                        <w:noProof/>
                      </w:rPr>
                    </w:pPr>
                    <w:r>
                      <w:rPr>
                        <w:noProof/>
                      </w:rPr>
                      <w:t xml:space="preserve">M. ElKabbash, T. Letsou, S. A. Jalil, N. Hoffman, J. Zhang, J. Rutledge, A. R. Lininger, C.-H. Fann, M. Hinczewski, G. Strangi and C. Guo, "Fano-resonant ultrathin film optical coatings," 4 February 2021. </w:t>
                    </w:r>
                  </w:p>
                </w:tc>
              </w:tr>
              <w:tr w:rsidR="00395946" w14:paraId="0F3170F9" w14:textId="77777777">
                <w:trPr>
                  <w:divId w:val="1255170013"/>
                  <w:tblCellSpacing w:w="15" w:type="dxa"/>
                </w:trPr>
                <w:tc>
                  <w:tcPr>
                    <w:tcW w:w="50" w:type="pct"/>
                    <w:hideMark/>
                  </w:tcPr>
                  <w:p w14:paraId="5C72A2B8" w14:textId="77777777" w:rsidR="00395946" w:rsidRDefault="00395946">
                    <w:pPr>
                      <w:pStyle w:val="Bibliografie"/>
                      <w:rPr>
                        <w:noProof/>
                      </w:rPr>
                    </w:pPr>
                    <w:r>
                      <w:rPr>
                        <w:noProof/>
                      </w:rPr>
                      <w:t xml:space="preserve">[7] </w:t>
                    </w:r>
                  </w:p>
                </w:tc>
                <w:tc>
                  <w:tcPr>
                    <w:tcW w:w="0" w:type="auto"/>
                    <w:hideMark/>
                  </w:tcPr>
                  <w:p w14:paraId="34D94B7B" w14:textId="30C76E94" w:rsidR="00395946" w:rsidRDefault="00395946">
                    <w:pPr>
                      <w:pStyle w:val="Bibliografie"/>
                      <w:rPr>
                        <w:noProof/>
                      </w:rPr>
                    </w:pPr>
                    <w:r>
                      <w:rPr>
                        <w:noProof/>
                      </w:rPr>
                      <w:t>ChatGPT, "Advantages and imitations of FROCs (in comparison with other options)," OpenAI, 27 November 2023.</w:t>
                    </w:r>
                  </w:p>
                </w:tc>
              </w:tr>
            </w:tbl>
            <w:p w14:paraId="76C7B847" w14:textId="77777777" w:rsidR="00395946" w:rsidRDefault="00395946">
              <w:pPr>
                <w:divId w:val="1255170013"/>
                <w:rPr>
                  <w:noProof/>
                </w:rPr>
              </w:pPr>
            </w:p>
            <w:p w14:paraId="128D3DDD" w14:textId="36C0841B" w:rsidR="00FE4EC9" w:rsidRPr="00FE4EC9" w:rsidRDefault="00FE4EC9" w:rsidP="00C04383">
              <w:pPr>
                <w:pStyle w:val="Kop1"/>
                <w:numPr>
                  <w:ilvl w:val="0"/>
                  <w:numId w:val="0"/>
                </w:numPr>
                <w:jc w:val="left"/>
                <w:rPr>
                  <w:lang w:val="nl-BE"/>
                </w:rPr>
              </w:pPr>
              <w:r w:rsidRPr="00FE4EC9">
                <w:rPr>
                  <w:b/>
                  <w:bCs/>
                </w:rPr>
                <w:fldChar w:fldCharType="end"/>
              </w:r>
            </w:p>
          </w:sdtContent>
        </w:sdt>
      </w:sdtContent>
    </w:sdt>
    <w:p w14:paraId="078F158A" w14:textId="2032F839" w:rsidR="00F932B6" w:rsidRPr="00FE4EC9" w:rsidRDefault="00F932B6" w:rsidP="009C0992">
      <w:pPr>
        <w:rPr>
          <w:lang w:val="nl-BE"/>
        </w:rPr>
      </w:pPr>
    </w:p>
    <w:p w14:paraId="173A0D07" w14:textId="77777777" w:rsidR="00F932B6" w:rsidRPr="00FE4EC9" w:rsidRDefault="00F932B6" w:rsidP="00F932B6">
      <w:pPr>
        <w:pStyle w:val="References"/>
        <w:numPr>
          <w:ilvl w:val="0"/>
          <w:numId w:val="0"/>
        </w:numPr>
        <w:ind w:left="540" w:hanging="360"/>
        <w:rPr>
          <w:lang w:val="nl-BE"/>
        </w:rPr>
      </w:pPr>
    </w:p>
    <w:p w14:paraId="29127A5F" w14:textId="77777777" w:rsidR="0076355A" w:rsidRPr="00FE4EC9" w:rsidRDefault="0076355A" w:rsidP="0076355A">
      <w:pPr>
        <w:pStyle w:val="References"/>
        <w:numPr>
          <w:ilvl w:val="0"/>
          <w:numId w:val="0"/>
        </w:numPr>
        <w:ind w:left="540" w:hanging="360"/>
        <w:rPr>
          <w:rFonts w:ascii="TimesNewRomanPSMT" w:hAnsi="TimesNewRomanPSMT" w:cs="TimesNewRomanPSMT"/>
          <w:lang w:val="nl-BE"/>
        </w:rPr>
      </w:pPr>
    </w:p>
    <w:p w14:paraId="53DE28F3" w14:textId="492A1A1F" w:rsidR="001B2686" w:rsidRPr="00FE4EC9" w:rsidRDefault="001B2686" w:rsidP="00C068A9">
      <w:pPr>
        <w:pStyle w:val="FigureCaption"/>
        <w:rPr>
          <w:rFonts w:ascii="Times-Roman" w:hAnsi="Times-Roman" w:cs="Times-Roman"/>
          <w:lang w:val="nl-BE"/>
        </w:rPr>
      </w:pPr>
    </w:p>
    <w:p w14:paraId="0CD5C6CD" w14:textId="77777777" w:rsidR="0037551B" w:rsidRPr="00FE4EC9" w:rsidRDefault="0037551B" w:rsidP="001B2686">
      <w:pPr>
        <w:pStyle w:val="FigureCaption"/>
        <w:rPr>
          <w:sz w:val="20"/>
          <w:szCs w:val="20"/>
          <w:lang w:val="nl-BE"/>
        </w:rPr>
      </w:pPr>
    </w:p>
    <w:sectPr w:rsidR="0037551B" w:rsidRPr="00FE4EC9" w:rsidSect="00143F2E">
      <w:headerReference w:type="default" r:id="rId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8F66C" w14:textId="77777777" w:rsidR="00553708" w:rsidRDefault="00553708">
      <w:r>
        <w:separator/>
      </w:r>
    </w:p>
  </w:endnote>
  <w:endnote w:type="continuationSeparator" w:id="0">
    <w:p w14:paraId="01278FE3" w14:textId="77777777" w:rsidR="00553708" w:rsidRDefault="00553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39BE8" w14:textId="77777777" w:rsidR="00553708" w:rsidRDefault="00553708"/>
  </w:footnote>
  <w:footnote w:type="continuationSeparator" w:id="0">
    <w:p w14:paraId="55F6CF28" w14:textId="77777777" w:rsidR="00553708" w:rsidRDefault="005537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F582" w14:textId="77777777" w:rsidR="007530A3" w:rsidRDefault="007530A3">
    <w:pPr>
      <w:framePr w:wrap="auto" w:vAnchor="text" w:hAnchor="margin" w:xAlign="right" w:y="1"/>
    </w:pPr>
    <w:r>
      <w:fldChar w:fldCharType="begin"/>
    </w:r>
    <w:r>
      <w:instrText xml:space="preserve">PAGE  </w:instrText>
    </w:r>
    <w:r>
      <w:fldChar w:fldCharType="separate"/>
    </w:r>
    <w:r w:rsidR="00D06372">
      <w:rPr>
        <w:noProof/>
      </w:rPr>
      <w:t>8</w:t>
    </w:r>
    <w:r>
      <w:fldChar w:fldCharType="end"/>
    </w:r>
  </w:p>
  <w:p w14:paraId="258026B7"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Kop1"/>
      <w:lvlText w:val="%1."/>
      <w:legacy w:legacy="1" w:legacySpace="144" w:legacyIndent="144"/>
      <w:lvlJc w:val="left"/>
    </w:lvl>
    <w:lvl w:ilvl="1">
      <w:start w:val="1"/>
      <w:numFmt w:val="upperLetter"/>
      <w:pStyle w:val="Kop2"/>
      <w:lvlText w:val="%2."/>
      <w:legacy w:legacy="1" w:legacySpace="144" w:legacyIndent="144"/>
      <w:lvlJc w:val="left"/>
      <w:rPr>
        <w:b w:val="0"/>
      </w:rPr>
    </w:lvl>
    <w:lvl w:ilvl="2">
      <w:start w:val="1"/>
      <w:numFmt w:val="decimal"/>
      <w:pStyle w:val="Kop3"/>
      <w:lvlText w:val="%3)"/>
      <w:legacy w:legacy="1" w:legacySpace="144" w:legacyIndent="144"/>
      <w:lvlJc w:val="left"/>
      <w:rPr>
        <w:i/>
      </w:rPr>
    </w:lvl>
    <w:lvl w:ilvl="3">
      <w:start w:val="1"/>
      <w:numFmt w:val="lowerLetter"/>
      <w:pStyle w:val="Kop4"/>
      <w:lvlText w:val="%4)"/>
      <w:legacy w:legacy="1" w:legacySpace="0" w:legacyIndent="720"/>
      <w:lvlJc w:val="left"/>
      <w:pPr>
        <w:ind w:left="1152" w:hanging="720"/>
      </w:pPr>
    </w:lvl>
    <w:lvl w:ilvl="4">
      <w:start w:val="1"/>
      <w:numFmt w:val="decimal"/>
      <w:pStyle w:val="Kop5"/>
      <w:lvlText w:val="(%5)"/>
      <w:legacy w:legacy="1" w:legacySpace="0" w:legacyIndent="720"/>
      <w:lvlJc w:val="left"/>
      <w:pPr>
        <w:ind w:left="1872" w:hanging="720"/>
      </w:pPr>
    </w:lvl>
    <w:lvl w:ilvl="5">
      <w:start w:val="1"/>
      <w:numFmt w:val="lowerLetter"/>
      <w:pStyle w:val="Kop6"/>
      <w:lvlText w:val="(%6)"/>
      <w:legacy w:legacy="1" w:legacySpace="0" w:legacyIndent="720"/>
      <w:lvlJc w:val="left"/>
      <w:pPr>
        <w:ind w:left="2592" w:hanging="720"/>
      </w:pPr>
    </w:lvl>
    <w:lvl w:ilvl="6">
      <w:start w:val="1"/>
      <w:numFmt w:val="lowerRoman"/>
      <w:pStyle w:val="Kop7"/>
      <w:lvlText w:val="(%7)"/>
      <w:legacy w:legacy="1" w:legacySpace="0" w:legacyIndent="720"/>
      <w:lvlJc w:val="left"/>
      <w:pPr>
        <w:ind w:left="3312" w:hanging="720"/>
      </w:pPr>
    </w:lvl>
    <w:lvl w:ilvl="7">
      <w:start w:val="1"/>
      <w:numFmt w:val="lowerLetter"/>
      <w:pStyle w:val="Kop8"/>
      <w:lvlText w:val="(%8)"/>
      <w:legacy w:legacy="1" w:legacySpace="0" w:legacyIndent="720"/>
      <w:lvlJc w:val="left"/>
      <w:pPr>
        <w:ind w:left="4032" w:hanging="720"/>
      </w:pPr>
    </w:lvl>
    <w:lvl w:ilvl="8">
      <w:start w:val="1"/>
      <w:numFmt w:val="lowerRoman"/>
      <w:pStyle w:val="Kop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B9E5E52"/>
    <w:multiLevelType w:val="hybridMultilevel"/>
    <w:tmpl w:val="60D08934"/>
    <w:lvl w:ilvl="0" w:tplc="4D6A4CC4">
      <w:start w:val="1"/>
      <w:numFmt w:val="decimal"/>
      <w:lvlText w:val="%1."/>
      <w:lvlJc w:val="left"/>
      <w:pPr>
        <w:ind w:left="504" w:hanging="360"/>
      </w:pPr>
      <w:rPr>
        <w:rFonts w:hint="default"/>
      </w:rPr>
    </w:lvl>
    <w:lvl w:ilvl="1" w:tplc="08130019" w:tentative="1">
      <w:start w:val="1"/>
      <w:numFmt w:val="lowerLetter"/>
      <w:lvlText w:val="%2."/>
      <w:lvlJc w:val="left"/>
      <w:pPr>
        <w:ind w:left="1224" w:hanging="360"/>
      </w:pPr>
    </w:lvl>
    <w:lvl w:ilvl="2" w:tplc="0813001B" w:tentative="1">
      <w:start w:val="1"/>
      <w:numFmt w:val="lowerRoman"/>
      <w:lvlText w:val="%3."/>
      <w:lvlJc w:val="right"/>
      <w:pPr>
        <w:ind w:left="1944" w:hanging="180"/>
      </w:pPr>
    </w:lvl>
    <w:lvl w:ilvl="3" w:tplc="0813000F" w:tentative="1">
      <w:start w:val="1"/>
      <w:numFmt w:val="decimal"/>
      <w:lvlText w:val="%4."/>
      <w:lvlJc w:val="left"/>
      <w:pPr>
        <w:ind w:left="2664" w:hanging="360"/>
      </w:pPr>
    </w:lvl>
    <w:lvl w:ilvl="4" w:tplc="08130019" w:tentative="1">
      <w:start w:val="1"/>
      <w:numFmt w:val="lowerLetter"/>
      <w:lvlText w:val="%5."/>
      <w:lvlJc w:val="left"/>
      <w:pPr>
        <w:ind w:left="3384" w:hanging="360"/>
      </w:pPr>
    </w:lvl>
    <w:lvl w:ilvl="5" w:tplc="0813001B" w:tentative="1">
      <w:start w:val="1"/>
      <w:numFmt w:val="lowerRoman"/>
      <w:lvlText w:val="%6."/>
      <w:lvlJc w:val="right"/>
      <w:pPr>
        <w:ind w:left="4104" w:hanging="180"/>
      </w:pPr>
    </w:lvl>
    <w:lvl w:ilvl="6" w:tplc="0813000F" w:tentative="1">
      <w:start w:val="1"/>
      <w:numFmt w:val="decimal"/>
      <w:lvlText w:val="%7."/>
      <w:lvlJc w:val="left"/>
      <w:pPr>
        <w:ind w:left="4824" w:hanging="360"/>
      </w:pPr>
    </w:lvl>
    <w:lvl w:ilvl="7" w:tplc="08130019" w:tentative="1">
      <w:start w:val="1"/>
      <w:numFmt w:val="lowerLetter"/>
      <w:lvlText w:val="%8."/>
      <w:lvlJc w:val="left"/>
      <w:pPr>
        <w:ind w:left="5544" w:hanging="360"/>
      </w:pPr>
    </w:lvl>
    <w:lvl w:ilvl="8" w:tplc="0813001B" w:tentative="1">
      <w:start w:val="1"/>
      <w:numFmt w:val="lowerRoman"/>
      <w:lvlText w:val="%9."/>
      <w:lvlJc w:val="right"/>
      <w:pPr>
        <w:ind w:left="6264"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1C8B25FC"/>
    <w:multiLevelType w:val="hybridMultilevel"/>
    <w:tmpl w:val="79AA0F7E"/>
    <w:lvl w:ilvl="0" w:tplc="E79AA60A">
      <w:start w:val="1"/>
      <w:numFmt w:val="decimal"/>
      <w:lvlText w:val="%1."/>
      <w:lvlJc w:val="left"/>
      <w:pPr>
        <w:ind w:left="504" w:hanging="360"/>
      </w:pPr>
      <w:rPr>
        <w:rFonts w:hint="default"/>
      </w:rPr>
    </w:lvl>
    <w:lvl w:ilvl="1" w:tplc="08130019" w:tentative="1">
      <w:start w:val="1"/>
      <w:numFmt w:val="lowerLetter"/>
      <w:lvlText w:val="%2."/>
      <w:lvlJc w:val="left"/>
      <w:pPr>
        <w:ind w:left="1224" w:hanging="360"/>
      </w:pPr>
    </w:lvl>
    <w:lvl w:ilvl="2" w:tplc="0813001B" w:tentative="1">
      <w:start w:val="1"/>
      <w:numFmt w:val="lowerRoman"/>
      <w:lvlText w:val="%3."/>
      <w:lvlJc w:val="right"/>
      <w:pPr>
        <w:ind w:left="1944" w:hanging="180"/>
      </w:pPr>
    </w:lvl>
    <w:lvl w:ilvl="3" w:tplc="0813000F" w:tentative="1">
      <w:start w:val="1"/>
      <w:numFmt w:val="decimal"/>
      <w:lvlText w:val="%4."/>
      <w:lvlJc w:val="left"/>
      <w:pPr>
        <w:ind w:left="2664" w:hanging="360"/>
      </w:pPr>
    </w:lvl>
    <w:lvl w:ilvl="4" w:tplc="08130019" w:tentative="1">
      <w:start w:val="1"/>
      <w:numFmt w:val="lowerLetter"/>
      <w:lvlText w:val="%5."/>
      <w:lvlJc w:val="left"/>
      <w:pPr>
        <w:ind w:left="3384" w:hanging="360"/>
      </w:pPr>
    </w:lvl>
    <w:lvl w:ilvl="5" w:tplc="0813001B" w:tentative="1">
      <w:start w:val="1"/>
      <w:numFmt w:val="lowerRoman"/>
      <w:lvlText w:val="%6."/>
      <w:lvlJc w:val="right"/>
      <w:pPr>
        <w:ind w:left="4104" w:hanging="180"/>
      </w:pPr>
    </w:lvl>
    <w:lvl w:ilvl="6" w:tplc="0813000F" w:tentative="1">
      <w:start w:val="1"/>
      <w:numFmt w:val="decimal"/>
      <w:lvlText w:val="%7."/>
      <w:lvlJc w:val="left"/>
      <w:pPr>
        <w:ind w:left="4824" w:hanging="360"/>
      </w:pPr>
    </w:lvl>
    <w:lvl w:ilvl="7" w:tplc="08130019" w:tentative="1">
      <w:start w:val="1"/>
      <w:numFmt w:val="lowerLetter"/>
      <w:lvlText w:val="%8."/>
      <w:lvlJc w:val="left"/>
      <w:pPr>
        <w:ind w:left="5544" w:hanging="360"/>
      </w:pPr>
    </w:lvl>
    <w:lvl w:ilvl="8" w:tplc="0813001B" w:tentative="1">
      <w:start w:val="1"/>
      <w:numFmt w:val="lowerRoman"/>
      <w:lvlText w:val="%9."/>
      <w:lvlJc w:val="right"/>
      <w:pPr>
        <w:ind w:left="6264" w:hanging="180"/>
      </w:pPr>
    </w:lvl>
  </w:abstractNum>
  <w:abstractNum w:abstractNumId="16" w15:restartNumberingAfterBreak="0">
    <w:nsid w:val="1FCF0C26"/>
    <w:multiLevelType w:val="hybridMultilevel"/>
    <w:tmpl w:val="EDFEDA46"/>
    <w:lvl w:ilvl="0" w:tplc="815E7E4E">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3C63672B"/>
    <w:multiLevelType w:val="hybridMultilevel"/>
    <w:tmpl w:val="5BD208CC"/>
    <w:lvl w:ilvl="0" w:tplc="C12C6E28">
      <w:start w:val="1"/>
      <w:numFmt w:val="decimal"/>
      <w:lvlText w:val="%1."/>
      <w:lvlJc w:val="left"/>
      <w:pPr>
        <w:ind w:left="504" w:hanging="360"/>
      </w:pPr>
      <w:rPr>
        <w:rFonts w:hint="default"/>
      </w:rPr>
    </w:lvl>
    <w:lvl w:ilvl="1" w:tplc="08130019" w:tentative="1">
      <w:start w:val="1"/>
      <w:numFmt w:val="lowerLetter"/>
      <w:lvlText w:val="%2."/>
      <w:lvlJc w:val="left"/>
      <w:pPr>
        <w:ind w:left="1224" w:hanging="360"/>
      </w:pPr>
    </w:lvl>
    <w:lvl w:ilvl="2" w:tplc="0813001B" w:tentative="1">
      <w:start w:val="1"/>
      <w:numFmt w:val="lowerRoman"/>
      <w:lvlText w:val="%3."/>
      <w:lvlJc w:val="right"/>
      <w:pPr>
        <w:ind w:left="1944" w:hanging="180"/>
      </w:pPr>
    </w:lvl>
    <w:lvl w:ilvl="3" w:tplc="0813000F" w:tentative="1">
      <w:start w:val="1"/>
      <w:numFmt w:val="decimal"/>
      <w:lvlText w:val="%4."/>
      <w:lvlJc w:val="left"/>
      <w:pPr>
        <w:ind w:left="2664" w:hanging="360"/>
      </w:pPr>
    </w:lvl>
    <w:lvl w:ilvl="4" w:tplc="08130019" w:tentative="1">
      <w:start w:val="1"/>
      <w:numFmt w:val="lowerLetter"/>
      <w:lvlText w:val="%5."/>
      <w:lvlJc w:val="left"/>
      <w:pPr>
        <w:ind w:left="3384" w:hanging="360"/>
      </w:pPr>
    </w:lvl>
    <w:lvl w:ilvl="5" w:tplc="0813001B" w:tentative="1">
      <w:start w:val="1"/>
      <w:numFmt w:val="lowerRoman"/>
      <w:lvlText w:val="%6."/>
      <w:lvlJc w:val="right"/>
      <w:pPr>
        <w:ind w:left="4104" w:hanging="180"/>
      </w:pPr>
    </w:lvl>
    <w:lvl w:ilvl="6" w:tplc="0813000F" w:tentative="1">
      <w:start w:val="1"/>
      <w:numFmt w:val="decimal"/>
      <w:lvlText w:val="%7."/>
      <w:lvlJc w:val="left"/>
      <w:pPr>
        <w:ind w:left="4824" w:hanging="360"/>
      </w:pPr>
    </w:lvl>
    <w:lvl w:ilvl="7" w:tplc="08130019" w:tentative="1">
      <w:start w:val="1"/>
      <w:numFmt w:val="lowerLetter"/>
      <w:lvlText w:val="%8."/>
      <w:lvlJc w:val="left"/>
      <w:pPr>
        <w:ind w:left="5544" w:hanging="360"/>
      </w:pPr>
    </w:lvl>
    <w:lvl w:ilvl="8" w:tplc="0813001B" w:tentative="1">
      <w:start w:val="1"/>
      <w:numFmt w:val="lowerRoman"/>
      <w:lvlText w:val="%9."/>
      <w:lvlJc w:val="right"/>
      <w:pPr>
        <w:ind w:left="6264" w:hanging="180"/>
      </w:pPr>
    </w:lvl>
  </w:abstractNum>
  <w:abstractNum w:abstractNumId="24" w15:restartNumberingAfterBreak="0">
    <w:nsid w:val="42725425"/>
    <w:multiLevelType w:val="hybridMultilevel"/>
    <w:tmpl w:val="071052CA"/>
    <w:lvl w:ilvl="0" w:tplc="209A1474">
      <w:start w:val="1"/>
      <w:numFmt w:val="decimal"/>
      <w:lvlText w:val="%1."/>
      <w:lvlJc w:val="left"/>
      <w:pPr>
        <w:ind w:left="562" w:hanging="360"/>
      </w:pPr>
      <w:rPr>
        <w:rFonts w:hint="default"/>
      </w:rPr>
    </w:lvl>
    <w:lvl w:ilvl="1" w:tplc="08130019" w:tentative="1">
      <w:start w:val="1"/>
      <w:numFmt w:val="lowerLetter"/>
      <w:lvlText w:val="%2."/>
      <w:lvlJc w:val="left"/>
      <w:pPr>
        <w:ind w:left="1282" w:hanging="360"/>
      </w:pPr>
    </w:lvl>
    <w:lvl w:ilvl="2" w:tplc="0813001B" w:tentative="1">
      <w:start w:val="1"/>
      <w:numFmt w:val="lowerRoman"/>
      <w:lvlText w:val="%3."/>
      <w:lvlJc w:val="right"/>
      <w:pPr>
        <w:ind w:left="2002" w:hanging="180"/>
      </w:pPr>
    </w:lvl>
    <w:lvl w:ilvl="3" w:tplc="0813000F" w:tentative="1">
      <w:start w:val="1"/>
      <w:numFmt w:val="decimal"/>
      <w:lvlText w:val="%4."/>
      <w:lvlJc w:val="left"/>
      <w:pPr>
        <w:ind w:left="2722" w:hanging="360"/>
      </w:pPr>
    </w:lvl>
    <w:lvl w:ilvl="4" w:tplc="08130019" w:tentative="1">
      <w:start w:val="1"/>
      <w:numFmt w:val="lowerLetter"/>
      <w:lvlText w:val="%5."/>
      <w:lvlJc w:val="left"/>
      <w:pPr>
        <w:ind w:left="3442" w:hanging="360"/>
      </w:pPr>
    </w:lvl>
    <w:lvl w:ilvl="5" w:tplc="0813001B" w:tentative="1">
      <w:start w:val="1"/>
      <w:numFmt w:val="lowerRoman"/>
      <w:lvlText w:val="%6."/>
      <w:lvlJc w:val="right"/>
      <w:pPr>
        <w:ind w:left="4162" w:hanging="180"/>
      </w:pPr>
    </w:lvl>
    <w:lvl w:ilvl="6" w:tplc="0813000F" w:tentative="1">
      <w:start w:val="1"/>
      <w:numFmt w:val="decimal"/>
      <w:lvlText w:val="%7."/>
      <w:lvlJc w:val="left"/>
      <w:pPr>
        <w:ind w:left="4882" w:hanging="360"/>
      </w:pPr>
    </w:lvl>
    <w:lvl w:ilvl="7" w:tplc="08130019" w:tentative="1">
      <w:start w:val="1"/>
      <w:numFmt w:val="lowerLetter"/>
      <w:lvlText w:val="%8."/>
      <w:lvlJc w:val="left"/>
      <w:pPr>
        <w:ind w:left="5602" w:hanging="360"/>
      </w:pPr>
    </w:lvl>
    <w:lvl w:ilvl="8" w:tplc="0813001B" w:tentative="1">
      <w:start w:val="1"/>
      <w:numFmt w:val="lowerRoman"/>
      <w:lvlText w:val="%9."/>
      <w:lvlJc w:val="right"/>
      <w:pPr>
        <w:ind w:left="6322" w:hanging="180"/>
      </w:pPr>
    </w:lvl>
  </w:abstractNum>
  <w:abstractNum w:abstractNumId="25"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7"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5567149B"/>
    <w:multiLevelType w:val="hybridMultilevel"/>
    <w:tmpl w:val="189ECA4E"/>
    <w:lvl w:ilvl="0" w:tplc="7402F1AC">
      <w:start w:val="1"/>
      <w:numFmt w:val="decimal"/>
      <w:lvlText w:val="%1."/>
      <w:lvlJc w:val="left"/>
      <w:pPr>
        <w:ind w:left="562" w:hanging="360"/>
      </w:pPr>
      <w:rPr>
        <w:rFonts w:hint="default"/>
      </w:rPr>
    </w:lvl>
    <w:lvl w:ilvl="1" w:tplc="08130019" w:tentative="1">
      <w:start w:val="1"/>
      <w:numFmt w:val="lowerLetter"/>
      <w:lvlText w:val="%2."/>
      <w:lvlJc w:val="left"/>
      <w:pPr>
        <w:ind w:left="1282" w:hanging="360"/>
      </w:pPr>
    </w:lvl>
    <w:lvl w:ilvl="2" w:tplc="0813001B" w:tentative="1">
      <w:start w:val="1"/>
      <w:numFmt w:val="lowerRoman"/>
      <w:lvlText w:val="%3."/>
      <w:lvlJc w:val="right"/>
      <w:pPr>
        <w:ind w:left="2002" w:hanging="180"/>
      </w:pPr>
    </w:lvl>
    <w:lvl w:ilvl="3" w:tplc="0813000F" w:tentative="1">
      <w:start w:val="1"/>
      <w:numFmt w:val="decimal"/>
      <w:lvlText w:val="%4."/>
      <w:lvlJc w:val="left"/>
      <w:pPr>
        <w:ind w:left="2722" w:hanging="360"/>
      </w:pPr>
    </w:lvl>
    <w:lvl w:ilvl="4" w:tplc="08130019" w:tentative="1">
      <w:start w:val="1"/>
      <w:numFmt w:val="lowerLetter"/>
      <w:lvlText w:val="%5."/>
      <w:lvlJc w:val="left"/>
      <w:pPr>
        <w:ind w:left="3442" w:hanging="360"/>
      </w:pPr>
    </w:lvl>
    <w:lvl w:ilvl="5" w:tplc="0813001B" w:tentative="1">
      <w:start w:val="1"/>
      <w:numFmt w:val="lowerRoman"/>
      <w:lvlText w:val="%6."/>
      <w:lvlJc w:val="right"/>
      <w:pPr>
        <w:ind w:left="4162" w:hanging="180"/>
      </w:pPr>
    </w:lvl>
    <w:lvl w:ilvl="6" w:tplc="0813000F" w:tentative="1">
      <w:start w:val="1"/>
      <w:numFmt w:val="decimal"/>
      <w:lvlText w:val="%7."/>
      <w:lvlJc w:val="left"/>
      <w:pPr>
        <w:ind w:left="4882" w:hanging="360"/>
      </w:pPr>
    </w:lvl>
    <w:lvl w:ilvl="7" w:tplc="08130019" w:tentative="1">
      <w:start w:val="1"/>
      <w:numFmt w:val="lowerLetter"/>
      <w:lvlText w:val="%8."/>
      <w:lvlJc w:val="left"/>
      <w:pPr>
        <w:ind w:left="5602" w:hanging="360"/>
      </w:pPr>
    </w:lvl>
    <w:lvl w:ilvl="8" w:tplc="0813001B" w:tentative="1">
      <w:start w:val="1"/>
      <w:numFmt w:val="lowerRoman"/>
      <w:lvlText w:val="%9."/>
      <w:lvlJc w:val="right"/>
      <w:pPr>
        <w:ind w:left="6322" w:hanging="180"/>
      </w:pPr>
    </w:lvl>
  </w:abstractNum>
  <w:abstractNum w:abstractNumId="31"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2"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055665070">
    <w:abstractNumId w:val="11"/>
  </w:num>
  <w:num w:numId="2" w16cid:durableId="269820857">
    <w:abstractNumId w:val="19"/>
  </w:num>
  <w:num w:numId="3" w16cid:durableId="605770630">
    <w:abstractNumId w:val="19"/>
    <w:lvlOverride w:ilvl="0">
      <w:lvl w:ilvl="0">
        <w:start w:val="1"/>
        <w:numFmt w:val="decimal"/>
        <w:lvlText w:val="%1."/>
        <w:legacy w:legacy="1" w:legacySpace="0" w:legacyIndent="360"/>
        <w:lvlJc w:val="left"/>
        <w:pPr>
          <w:ind w:left="360" w:hanging="360"/>
        </w:pPr>
      </w:lvl>
    </w:lvlOverride>
  </w:num>
  <w:num w:numId="4" w16cid:durableId="1613786387">
    <w:abstractNumId w:val="19"/>
    <w:lvlOverride w:ilvl="0">
      <w:lvl w:ilvl="0">
        <w:start w:val="1"/>
        <w:numFmt w:val="decimal"/>
        <w:lvlText w:val="%1."/>
        <w:legacy w:legacy="1" w:legacySpace="0" w:legacyIndent="360"/>
        <w:lvlJc w:val="left"/>
        <w:pPr>
          <w:ind w:left="360" w:hanging="360"/>
        </w:pPr>
      </w:lvl>
    </w:lvlOverride>
  </w:num>
  <w:num w:numId="5" w16cid:durableId="245574418">
    <w:abstractNumId w:val="19"/>
    <w:lvlOverride w:ilvl="0">
      <w:lvl w:ilvl="0">
        <w:start w:val="1"/>
        <w:numFmt w:val="decimal"/>
        <w:lvlText w:val="%1."/>
        <w:legacy w:legacy="1" w:legacySpace="0" w:legacyIndent="360"/>
        <w:lvlJc w:val="left"/>
        <w:pPr>
          <w:ind w:left="360" w:hanging="360"/>
        </w:pPr>
      </w:lvl>
    </w:lvlOverride>
  </w:num>
  <w:num w:numId="6" w16cid:durableId="1096247501">
    <w:abstractNumId w:val="26"/>
  </w:num>
  <w:num w:numId="7" w16cid:durableId="274169757">
    <w:abstractNumId w:val="26"/>
    <w:lvlOverride w:ilvl="0">
      <w:lvl w:ilvl="0">
        <w:start w:val="1"/>
        <w:numFmt w:val="decimal"/>
        <w:lvlText w:val="%1."/>
        <w:legacy w:legacy="1" w:legacySpace="0" w:legacyIndent="360"/>
        <w:lvlJc w:val="left"/>
        <w:pPr>
          <w:ind w:left="360" w:hanging="360"/>
        </w:pPr>
      </w:lvl>
    </w:lvlOverride>
  </w:num>
  <w:num w:numId="8" w16cid:durableId="525215855">
    <w:abstractNumId w:val="26"/>
    <w:lvlOverride w:ilvl="0">
      <w:lvl w:ilvl="0">
        <w:start w:val="1"/>
        <w:numFmt w:val="decimal"/>
        <w:lvlText w:val="%1."/>
        <w:legacy w:legacy="1" w:legacySpace="0" w:legacyIndent="360"/>
        <w:lvlJc w:val="left"/>
        <w:pPr>
          <w:ind w:left="360" w:hanging="360"/>
        </w:pPr>
      </w:lvl>
    </w:lvlOverride>
  </w:num>
  <w:num w:numId="9" w16cid:durableId="974021103">
    <w:abstractNumId w:val="26"/>
    <w:lvlOverride w:ilvl="0">
      <w:lvl w:ilvl="0">
        <w:start w:val="1"/>
        <w:numFmt w:val="decimal"/>
        <w:lvlText w:val="%1."/>
        <w:legacy w:legacy="1" w:legacySpace="0" w:legacyIndent="360"/>
        <w:lvlJc w:val="left"/>
        <w:pPr>
          <w:ind w:left="360" w:hanging="360"/>
        </w:pPr>
      </w:lvl>
    </w:lvlOverride>
  </w:num>
  <w:num w:numId="10" w16cid:durableId="27688158">
    <w:abstractNumId w:val="26"/>
    <w:lvlOverride w:ilvl="0">
      <w:lvl w:ilvl="0">
        <w:start w:val="1"/>
        <w:numFmt w:val="decimal"/>
        <w:lvlText w:val="%1."/>
        <w:legacy w:legacy="1" w:legacySpace="0" w:legacyIndent="360"/>
        <w:lvlJc w:val="left"/>
        <w:pPr>
          <w:ind w:left="360" w:hanging="360"/>
        </w:pPr>
      </w:lvl>
    </w:lvlOverride>
  </w:num>
  <w:num w:numId="11" w16cid:durableId="789516741">
    <w:abstractNumId w:val="26"/>
    <w:lvlOverride w:ilvl="0">
      <w:lvl w:ilvl="0">
        <w:start w:val="1"/>
        <w:numFmt w:val="decimal"/>
        <w:lvlText w:val="%1."/>
        <w:legacy w:legacy="1" w:legacySpace="0" w:legacyIndent="360"/>
        <w:lvlJc w:val="left"/>
        <w:pPr>
          <w:ind w:left="360" w:hanging="360"/>
        </w:pPr>
      </w:lvl>
    </w:lvlOverride>
  </w:num>
  <w:num w:numId="12" w16cid:durableId="40448526">
    <w:abstractNumId w:val="21"/>
  </w:num>
  <w:num w:numId="13" w16cid:durableId="1191603830">
    <w:abstractNumId w:val="14"/>
  </w:num>
  <w:num w:numId="14" w16cid:durableId="539321446">
    <w:abstractNumId w:val="29"/>
  </w:num>
  <w:num w:numId="15" w16cid:durableId="1631666637">
    <w:abstractNumId w:val="28"/>
  </w:num>
  <w:num w:numId="16" w16cid:durableId="1256745846">
    <w:abstractNumId w:val="36"/>
  </w:num>
  <w:num w:numId="17" w16cid:durableId="599532799">
    <w:abstractNumId w:val="18"/>
  </w:num>
  <w:num w:numId="18" w16cid:durableId="758253938">
    <w:abstractNumId w:val="17"/>
  </w:num>
  <w:num w:numId="19" w16cid:durableId="1515804681">
    <w:abstractNumId w:val="31"/>
  </w:num>
  <w:num w:numId="20" w16cid:durableId="720784113">
    <w:abstractNumId w:val="22"/>
  </w:num>
  <w:num w:numId="21" w16cid:durableId="15771317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1907226">
    <w:abstractNumId w:val="35"/>
  </w:num>
  <w:num w:numId="23" w16cid:durableId="1327245786">
    <w:abstractNumId w:val="34"/>
  </w:num>
  <w:num w:numId="24" w16cid:durableId="360589710">
    <w:abstractNumId w:val="27"/>
  </w:num>
  <w:num w:numId="25" w16cid:durableId="24448254">
    <w:abstractNumId w:val="33"/>
  </w:num>
  <w:num w:numId="26" w16cid:durableId="471754589">
    <w:abstractNumId w:val="12"/>
  </w:num>
  <w:num w:numId="27" w16cid:durableId="528959351">
    <w:abstractNumId w:val="32"/>
  </w:num>
  <w:num w:numId="28" w16cid:durableId="2104450575">
    <w:abstractNumId w:val="20"/>
  </w:num>
  <w:num w:numId="29" w16cid:durableId="1782188562">
    <w:abstractNumId w:val="25"/>
  </w:num>
  <w:num w:numId="30" w16cid:durableId="630131683">
    <w:abstractNumId w:val="10"/>
  </w:num>
  <w:num w:numId="31" w16cid:durableId="949891612">
    <w:abstractNumId w:val="8"/>
  </w:num>
  <w:num w:numId="32" w16cid:durableId="873731013">
    <w:abstractNumId w:val="7"/>
  </w:num>
  <w:num w:numId="33" w16cid:durableId="437485420">
    <w:abstractNumId w:val="6"/>
  </w:num>
  <w:num w:numId="34" w16cid:durableId="1885294234">
    <w:abstractNumId w:val="5"/>
  </w:num>
  <w:num w:numId="35" w16cid:durableId="474496996">
    <w:abstractNumId w:val="9"/>
  </w:num>
  <w:num w:numId="36" w16cid:durableId="7101369">
    <w:abstractNumId w:val="4"/>
  </w:num>
  <w:num w:numId="37" w16cid:durableId="492260127">
    <w:abstractNumId w:val="3"/>
  </w:num>
  <w:num w:numId="38" w16cid:durableId="1226140506">
    <w:abstractNumId w:val="2"/>
  </w:num>
  <w:num w:numId="39" w16cid:durableId="677119893">
    <w:abstractNumId w:val="1"/>
  </w:num>
  <w:num w:numId="40" w16cid:durableId="2015110691">
    <w:abstractNumId w:val="0"/>
  </w:num>
  <w:num w:numId="41" w16cid:durableId="1563444797">
    <w:abstractNumId w:val="11"/>
  </w:num>
  <w:num w:numId="42" w16cid:durableId="1530876371">
    <w:abstractNumId w:val="16"/>
  </w:num>
  <w:num w:numId="43" w16cid:durableId="1318223552">
    <w:abstractNumId w:val="23"/>
  </w:num>
  <w:num w:numId="44" w16cid:durableId="1604072668">
    <w:abstractNumId w:val="13"/>
  </w:num>
  <w:num w:numId="45" w16cid:durableId="164708996">
    <w:abstractNumId w:val="15"/>
  </w:num>
  <w:num w:numId="46" w16cid:durableId="1313219974">
    <w:abstractNumId w:val="30"/>
  </w:num>
  <w:num w:numId="47" w16cid:durableId="212699749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45"/>
    <w:rsid w:val="0002314C"/>
    <w:rsid w:val="00042E13"/>
    <w:rsid w:val="000951DC"/>
    <w:rsid w:val="000A0C2F"/>
    <w:rsid w:val="000A168B"/>
    <w:rsid w:val="000C4E43"/>
    <w:rsid w:val="000D2BDE"/>
    <w:rsid w:val="00104BB0"/>
    <w:rsid w:val="0010794E"/>
    <w:rsid w:val="00113F26"/>
    <w:rsid w:val="0013183E"/>
    <w:rsid w:val="0013354F"/>
    <w:rsid w:val="00140689"/>
    <w:rsid w:val="00143F2E"/>
    <w:rsid w:val="00144E72"/>
    <w:rsid w:val="001768FF"/>
    <w:rsid w:val="001A60B1"/>
    <w:rsid w:val="001B2686"/>
    <w:rsid w:val="001B36B1"/>
    <w:rsid w:val="001E7B7A"/>
    <w:rsid w:val="001F4C5C"/>
    <w:rsid w:val="00204478"/>
    <w:rsid w:val="00214E2E"/>
    <w:rsid w:val="00216141"/>
    <w:rsid w:val="00217186"/>
    <w:rsid w:val="00237095"/>
    <w:rsid w:val="002434A1"/>
    <w:rsid w:val="00255A04"/>
    <w:rsid w:val="002614D5"/>
    <w:rsid w:val="00263943"/>
    <w:rsid w:val="00267B35"/>
    <w:rsid w:val="0027626D"/>
    <w:rsid w:val="002E1F95"/>
    <w:rsid w:val="002F1A23"/>
    <w:rsid w:val="002F7910"/>
    <w:rsid w:val="00313F3B"/>
    <w:rsid w:val="00314F82"/>
    <w:rsid w:val="003427CE"/>
    <w:rsid w:val="00342BE1"/>
    <w:rsid w:val="003461E8"/>
    <w:rsid w:val="00360269"/>
    <w:rsid w:val="0037457E"/>
    <w:rsid w:val="0037551B"/>
    <w:rsid w:val="00392DBA"/>
    <w:rsid w:val="00395946"/>
    <w:rsid w:val="003C3322"/>
    <w:rsid w:val="003C68C2"/>
    <w:rsid w:val="003D1EBF"/>
    <w:rsid w:val="003D4CAE"/>
    <w:rsid w:val="003F26BD"/>
    <w:rsid w:val="003F52AD"/>
    <w:rsid w:val="003F6A5D"/>
    <w:rsid w:val="004274AC"/>
    <w:rsid w:val="0043144F"/>
    <w:rsid w:val="00431BFA"/>
    <w:rsid w:val="004353CF"/>
    <w:rsid w:val="004631BC"/>
    <w:rsid w:val="00476E0F"/>
    <w:rsid w:val="00484761"/>
    <w:rsid w:val="00484DD5"/>
    <w:rsid w:val="004B558A"/>
    <w:rsid w:val="004C1E16"/>
    <w:rsid w:val="004C2543"/>
    <w:rsid w:val="004D15CA"/>
    <w:rsid w:val="004E3E4C"/>
    <w:rsid w:val="004F23A0"/>
    <w:rsid w:val="005003E3"/>
    <w:rsid w:val="005052CD"/>
    <w:rsid w:val="005152B0"/>
    <w:rsid w:val="00535307"/>
    <w:rsid w:val="00550A26"/>
    <w:rsid w:val="00550BF5"/>
    <w:rsid w:val="00553708"/>
    <w:rsid w:val="00567A70"/>
    <w:rsid w:val="005A2A15"/>
    <w:rsid w:val="005C6EA6"/>
    <w:rsid w:val="005D1B15"/>
    <w:rsid w:val="005D2824"/>
    <w:rsid w:val="005D4F1A"/>
    <w:rsid w:val="005D72BB"/>
    <w:rsid w:val="005E692F"/>
    <w:rsid w:val="0062114B"/>
    <w:rsid w:val="00623698"/>
    <w:rsid w:val="00625E96"/>
    <w:rsid w:val="00647C09"/>
    <w:rsid w:val="00651F2C"/>
    <w:rsid w:val="00676B04"/>
    <w:rsid w:val="00677C22"/>
    <w:rsid w:val="00685D0E"/>
    <w:rsid w:val="00693D5D"/>
    <w:rsid w:val="006B79EC"/>
    <w:rsid w:val="006B7F03"/>
    <w:rsid w:val="006C7307"/>
    <w:rsid w:val="00725B45"/>
    <w:rsid w:val="00735879"/>
    <w:rsid w:val="00741B92"/>
    <w:rsid w:val="007530A3"/>
    <w:rsid w:val="0076355A"/>
    <w:rsid w:val="007707AB"/>
    <w:rsid w:val="007872E6"/>
    <w:rsid w:val="007A7D60"/>
    <w:rsid w:val="007C4336"/>
    <w:rsid w:val="007D4043"/>
    <w:rsid w:val="007F7AA6"/>
    <w:rsid w:val="0081663F"/>
    <w:rsid w:val="00823624"/>
    <w:rsid w:val="00837E47"/>
    <w:rsid w:val="0084629D"/>
    <w:rsid w:val="008518FE"/>
    <w:rsid w:val="0085659C"/>
    <w:rsid w:val="00860D8B"/>
    <w:rsid w:val="00864212"/>
    <w:rsid w:val="00872026"/>
    <w:rsid w:val="0087792E"/>
    <w:rsid w:val="00883EAF"/>
    <w:rsid w:val="00885258"/>
    <w:rsid w:val="008A30C3"/>
    <w:rsid w:val="008A3C23"/>
    <w:rsid w:val="008C49CC"/>
    <w:rsid w:val="008D69E9"/>
    <w:rsid w:val="008E0645"/>
    <w:rsid w:val="008F594A"/>
    <w:rsid w:val="00904C7E"/>
    <w:rsid w:val="0091035B"/>
    <w:rsid w:val="00934305"/>
    <w:rsid w:val="009A1F6E"/>
    <w:rsid w:val="009C0992"/>
    <w:rsid w:val="009C7D17"/>
    <w:rsid w:val="009E484E"/>
    <w:rsid w:val="009E52D0"/>
    <w:rsid w:val="009F40FB"/>
    <w:rsid w:val="009F4B45"/>
    <w:rsid w:val="00A22FCB"/>
    <w:rsid w:val="00A25B3B"/>
    <w:rsid w:val="00A40127"/>
    <w:rsid w:val="00A472F1"/>
    <w:rsid w:val="00A5237D"/>
    <w:rsid w:val="00A554A3"/>
    <w:rsid w:val="00A758EA"/>
    <w:rsid w:val="00A83334"/>
    <w:rsid w:val="00A91937"/>
    <w:rsid w:val="00A9434E"/>
    <w:rsid w:val="00A95C50"/>
    <w:rsid w:val="00AB79A6"/>
    <w:rsid w:val="00AC28C9"/>
    <w:rsid w:val="00AC4850"/>
    <w:rsid w:val="00B16DB5"/>
    <w:rsid w:val="00B47B59"/>
    <w:rsid w:val="00B53F81"/>
    <w:rsid w:val="00B56C2B"/>
    <w:rsid w:val="00B65BD3"/>
    <w:rsid w:val="00B70469"/>
    <w:rsid w:val="00B72DD8"/>
    <w:rsid w:val="00B72E09"/>
    <w:rsid w:val="00BF0C69"/>
    <w:rsid w:val="00BF629B"/>
    <w:rsid w:val="00BF655C"/>
    <w:rsid w:val="00C04383"/>
    <w:rsid w:val="00C04A43"/>
    <w:rsid w:val="00C068A9"/>
    <w:rsid w:val="00C075EF"/>
    <w:rsid w:val="00C11E83"/>
    <w:rsid w:val="00C2378A"/>
    <w:rsid w:val="00C378A1"/>
    <w:rsid w:val="00C621D6"/>
    <w:rsid w:val="00C75907"/>
    <w:rsid w:val="00C82B9F"/>
    <w:rsid w:val="00C82D86"/>
    <w:rsid w:val="00C907C9"/>
    <w:rsid w:val="00CA7C77"/>
    <w:rsid w:val="00CB0036"/>
    <w:rsid w:val="00CB4B8D"/>
    <w:rsid w:val="00CC0DDA"/>
    <w:rsid w:val="00CD4599"/>
    <w:rsid w:val="00CD684F"/>
    <w:rsid w:val="00D06372"/>
    <w:rsid w:val="00D06623"/>
    <w:rsid w:val="00D14C6B"/>
    <w:rsid w:val="00D5536F"/>
    <w:rsid w:val="00D56935"/>
    <w:rsid w:val="00D716BA"/>
    <w:rsid w:val="00D758C6"/>
    <w:rsid w:val="00D7612F"/>
    <w:rsid w:val="00D90C10"/>
    <w:rsid w:val="00D92E96"/>
    <w:rsid w:val="00DA258C"/>
    <w:rsid w:val="00DA4345"/>
    <w:rsid w:val="00DB26A6"/>
    <w:rsid w:val="00DE07FA"/>
    <w:rsid w:val="00DE20DB"/>
    <w:rsid w:val="00DF2DDE"/>
    <w:rsid w:val="00DF77C8"/>
    <w:rsid w:val="00E00914"/>
    <w:rsid w:val="00E01667"/>
    <w:rsid w:val="00E36209"/>
    <w:rsid w:val="00E37AF9"/>
    <w:rsid w:val="00E420BB"/>
    <w:rsid w:val="00E50DF6"/>
    <w:rsid w:val="00E6336D"/>
    <w:rsid w:val="00E6366C"/>
    <w:rsid w:val="00E965C5"/>
    <w:rsid w:val="00E96A3A"/>
    <w:rsid w:val="00E97402"/>
    <w:rsid w:val="00E97B99"/>
    <w:rsid w:val="00EA35E9"/>
    <w:rsid w:val="00EB2E9D"/>
    <w:rsid w:val="00ED1E14"/>
    <w:rsid w:val="00EE3FA3"/>
    <w:rsid w:val="00EE6FFC"/>
    <w:rsid w:val="00EF10AC"/>
    <w:rsid w:val="00EF4701"/>
    <w:rsid w:val="00EF564E"/>
    <w:rsid w:val="00F22198"/>
    <w:rsid w:val="00F33D49"/>
    <w:rsid w:val="00F3481E"/>
    <w:rsid w:val="00F47E48"/>
    <w:rsid w:val="00F577F6"/>
    <w:rsid w:val="00F65266"/>
    <w:rsid w:val="00F751E1"/>
    <w:rsid w:val="00F932B6"/>
    <w:rsid w:val="00FC0B7B"/>
    <w:rsid w:val="00FC4E63"/>
    <w:rsid w:val="00FC5F48"/>
    <w:rsid w:val="00FD347F"/>
    <w:rsid w:val="00FE4EC9"/>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A71B0E"/>
  <w15:docId w15:val="{E155B617-4F3E-4BFD-AC63-0D0106EBE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style>
  <w:style w:type="paragraph" w:styleId="Kop1">
    <w:name w:val="heading 1"/>
    <w:basedOn w:val="Standaard"/>
    <w:next w:val="Standaard"/>
    <w:link w:val="Kop1Char"/>
    <w:uiPriority w:val="9"/>
    <w:qFormat/>
    <w:pPr>
      <w:keepNext/>
      <w:numPr>
        <w:numId w:val="1"/>
      </w:numPr>
      <w:spacing w:before="240" w:after="80"/>
      <w:jc w:val="center"/>
      <w:outlineLvl w:val="0"/>
    </w:pPr>
    <w:rPr>
      <w:smallCaps/>
      <w:kern w:val="28"/>
    </w:rPr>
  </w:style>
  <w:style w:type="paragraph" w:styleId="Kop2">
    <w:name w:val="heading 2"/>
    <w:basedOn w:val="Standaard"/>
    <w:next w:val="Standaard"/>
    <w:link w:val="Kop2Char"/>
    <w:uiPriority w:val="9"/>
    <w:qFormat/>
    <w:pPr>
      <w:keepNext/>
      <w:numPr>
        <w:ilvl w:val="1"/>
        <w:numId w:val="1"/>
      </w:numPr>
      <w:spacing w:before="120" w:after="60"/>
      <w:outlineLvl w:val="1"/>
    </w:pPr>
    <w:rPr>
      <w:i/>
      <w:iCs/>
    </w:rPr>
  </w:style>
  <w:style w:type="paragraph" w:styleId="Kop3">
    <w:name w:val="heading 3"/>
    <w:basedOn w:val="Standaard"/>
    <w:next w:val="Standaard"/>
    <w:uiPriority w:val="9"/>
    <w:qFormat/>
    <w:pPr>
      <w:keepNext/>
      <w:numPr>
        <w:ilvl w:val="2"/>
        <w:numId w:val="1"/>
      </w:numPr>
      <w:outlineLvl w:val="2"/>
    </w:pPr>
    <w:rPr>
      <w:i/>
      <w:iCs/>
    </w:rPr>
  </w:style>
  <w:style w:type="paragraph" w:styleId="Kop4">
    <w:name w:val="heading 4"/>
    <w:basedOn w:val="Standaard"/>
    <w:next w:val="Standaard"/>
    <w:uiPriority w:val="9"/>
    <w:qFormat/>
    <w:pPr>
      <w:keepNext/>
      <w:numPr>
        <w:ilvl w:val="3"/>
        <w:numId w:val="1"/>
      </w:numPr>
      <w:spacing w:before="240" w:after="60"/>
      <w:outlineLvl w:val="3"/>
    </w:pPr>
    <w:rPr>
      <w:i/>
      <w:iCs/>
      <w:sz w:val="18"/>
      <w:szCs w:val="18"/>
    </w:rPr>
  </w:style>
  <w:style w:type="paragraph" w:styleId="Kop5">
    <w:name w:val="heading 5"/>
    <w:basedOn w:val="Standaard"/>
    <w:next w:val="Standaard"/>
    <w:uiPriority w:val="9"/>
    <w:qFormat/>
    <w:pPr>
      <w:numPr>
        <w:ilvl w:val="4"/>
        <w:numId w:val="1"/>
      </w:numPr>
      <w:spacing w:before="240" w:after="60"/>
      <w:outlineLvl w:val="4"/>
    </w:pPr>
    <w:rPr>
      <w:sz w:val="18"/>
      <w:szCs w:val="18"/>
    </w:rPr>
  </w:style>
  <w:style w:type="paragraph" w:styleId="Kop6">
    <w:name w:val="heading 6"/>
    <w:basedOn w:val="Standaard"/>
    <w:next w:val="Standaard"/>
    <w:uiPriority w:val="9"/>
    <w:qFormat/>
    <w:pPr>
      <w:numPr>
        <w:ilvl w:val="5"/>
        <w:numId w:val="1"/>
      </w:numPr>
      <w:spacing w:before="240" w:after="60"/>
      <w:outlineLvl w:val="5"/>
    </w:pPr>
    <w:rPr>
      <w:i/>
      <w:iCs/>
      <w:sz w:val="16"/>
      <w:szCs w:val="16"/>
    </w:rPr>
  </w:style>
  <w:style w:type="paragraph" w:styleId="Kop7">
    <w:name w:val="heading 7"/>
    <w:basedOn w:val="Standaard"/>
    <w:next w:val="Standaard"/>
    <w:uiPriority w:val="9"/>
    <w:qFormat/>
    <w:pPr>
      <w:numPr>
        <w:ilvl w:val="6"/>
        <w:numId w:val="1"/>
      </w:numPr>
      <w:spacing w:before="240" w:after="60"/>
      <w:outlineLvl w:val="6"/>
    </w:pPr>
    <w:rPr>
      <w:sz w:val="16"/>
      <w:szCs w:val="16"/>
    </w:rPr>
  </w:style>
  <w:style w:type="paragraph" w:styleId="Kop8">
    <w:name w:val="heading 8"/>
    <w:basedOn w:val="Standaard"/>
    <w:next w:val="Standaard"/>
    <w:uiPriority w:val="9"/>
    <w:qFormat/>
    <w:pPr>
      <w:numPr>
        <w:ilvl w:val="7"/>
        <w:numId w:val="1"/>
      </w:numPr>
      <w:spacing w:before="240" w:after="60"/>
      <w:outlineLvl w:val="7"/>
    </w:pPr>
    <w:rPr>
      <w:i/>
      <w:iCs/>
      <w:sz w:val="16"/>
      <w:szCs w:val="16"/>
    </w:rPr>
  </w:style>
  <w:style w:type="paragraph" w:styleId="Kop9">
    <w:name w:val="heading 9"/>
    <w:basedOn w:val="Standaard"/>
    <w:next w:val="Standaard"/>
    <w:uiPriority w:val="9"/>
    <w:qFormat/>
    <w:pPr>
      <w:numPr>
        <w:ilvl w:val="8"/>
        <w:numId w:val="1"/>
      </w:numPr>
      <w:spacing w:before="240" w:after="60"/>
      <w:outlineLvl w:val="8"/>
    </w:pPr>
    <w:rPr>
      <w:sz w:val="16"/>
      <w:szCs w:val="1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bstract">
    <w:name w:val="Abstract"/>
    <w:basedOn w:val="Standaard"/>
    <w:next w:val="Standaard"/>
    <w:pPr>
      <w:spacing w:before="20"/>
      <w:ind w:firstLine="202"/>
      <w:jc w:val="both"/>
    </w:pPr>
    <w:rPr>
      <w:b/>
      <w:bCs/>
      <w:sz w:val="18"/>
      <w:szCs w:val="18"/>
    </w:rPr>
  </w:style>
  <w:style w:type="paragraph" w:customStyle="1" w:styleId="Authors">
    <w:name w:val="Authors"/>
    <w:basedOn w:val="Standaard"/>
    <w:next w:val="Standaard"/>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el">
    <w:name w:val="Title"/>
    <w:basedOn w:val="Standaard"/>
    <w:next w:val="Standaard"/>
    <w:qFormat/>
    <w:pPr>
      <w:framePr w:w="9360" w:hSpace="187" w:vSpace="187" w:wrap="notBeside" w:vAnchor="text" w:hAnchor="page" w:xAlign="center" w:y="1"/>
      <w:jc w:val="center"/>
    </w:pPr>
    <w:rPr>
      <w:kern w:val="28"/>
      <w:sz w:val="48"/>
      <w:szCs w:val="48"/>
    </w:rPr>
  </w:style>
  <w:style w:type="paragraph" w:styleId="Voetnoottekst">
    <w:name w:val="footnote text"/>
    <w:basedOn w:val="Standaard"/>
    <w:link w:val="VoetnoottekstChar"/>
    <w:semiHidden/>
    <w:pPr>
      <w:ind w:firstLine="202"/>
      <w:jc w:val="both"/>
    </w:pPr>
    <w:rPr>
      <w:sz w:val="16"/>
      <w:szCs w:val="16"/>
    </w:rPr>
  </w:style>
  <w:style w:type="paragraph" w:customStyle="1" w:styleId="References">
    <w:name w:val="References"/>
    <w:basedOn w:val="Standaard"/>
    <w:pPr>
      <w:numPr>
        <w:numId w:val="12"/>
      </w:numPr>
      <w:jc w:val="both"/>
    </w:pPr>
    <w:rPr>
      <w:sz w:val="16"/>
      <w:szCs w:val="16"/>
    </w:rPr>
  </w:style>
  <w:style w:type="paragraph" w:customStyle="1" w:styleId="IndexTerms">
    <w:name w:val="IndexTerms"/>
    <w:basedOn w:val="Standaard"/>
    <w:next w:val="Standaard"/>
    <w:pPr>
      <w:ind w:firstLine="202"/>
      <w:jc w:val="both"/>
    </w:pPr>
    <w:rPr>
      <w:b/>
      <w:bCs/>
      <w:sz w:val="18"/>
      <w:szCs w:val="18"/>
    </w:rPr>
  </w:style>
  <w:style w:type="character" w:styleId="Voetnootmarkering">
    <w:name w:val="footnote reference"/>
    <w:semiHidden/>
    <w:rPr>
      <w:vertAlign w:val="superscript"/>
    </w:rPr>
  </w:style>
  <w:style w:type="paragraph" w:styleId="Voettekst">
    <w:name w:val="footer"/>
    <w:basedOn w:val="Standaard"/>
    <w:link w:val="VoettekstChar"/>
    <w:uiPriority w:val="99"/>
    <w:pPr>
      <w:tabs>
        <w:tab w:val="center" w:pos="4320"/>
        <w:tab w:val="right" w:pos="8640"/>
      </w:tabs>
    </w:pPr>
  </w:style>
  <w:style w:type="paragraph" w:customStyle="1" w:styleId="Text">
    <w:name w:val="Text"/>
    <w:basedOn w:val="Standaard"/>
    <w:pPr>
      <w:widowControl w:val="0"/>
      <w:spacing w:line="252" w:lineRule="auto"/>
      <w:ind w:firstLine="202"/>
      <w:jc w:val="both"/>
    </w:pPr>
  </w:style>
  <w:style w:type="paragraph" w:customStyle="1" w:styleId="FigureCaption">
    <w:name w:val="Figure Caption"/>
    <w:basedOn w:val="Standaard"/>
    <w:pPr>
      <w:jc w:val="both"/>
    </w:pPr>
    <w:rPr>
      <w:sz w:val="16"/>
      <w:szCs w:val="16"/>
    </w:rPr>
  </w:style>
  <w:style w:type="paragraph" w:customStyle="1" w:styleId="TableTitle">
    <w:name w:val="Table Title"/>
    <w:basedOn w:val="Standaard"/>
    <w:pPr>
      <w:jc w:val="center"/>
    </w:pPr>
    <w:rPr>
      <w:smallCaps/>
      <w:sz w:val="16"/>
      <w:szCs w:val="16"/>
    </w:rPr>
  </w:style>
  <w:style w:type="paragraph" w:customStyle="1" w:styleId="ReferenceHead">
    <w:name w:val="Reference Head"/>
    <w:basedOn w:val="Kop1"/>
    <w:link w:val="ReferenceHeadChar"/>
    <w:pPr>
      <w:numPr>
        <w:numId w:val="0"/>
      </w:numPr>
    </w:pPr>
  </w:style>
  <w:style w:type="paragraph" w:styleId="Koptekst">
    <w:name w:val="header"/>
    <w:basedOn w:val="Standaard"/>
    <w:pPr>
      <w:tabs>
        <w:tab w:val="center" w:pos="4320"/>
        <w:tab w:val="right" w:pos="8640"/>
      </w:tabs>
    </w:pPr>
  </w:style>
  <w:style w:type="paragraph" w:customStyle="1" w:styleId="Equation">
    <w:name w:val="Equation"/>
    <w:basedOn w:val="Standaard"/>
    <w:next w:val="Standaard"/>
    <w:pPr>
      <w:widowControl w:val="0"/>
      <w:tabs>
        <w:tab w:val="right" w:pos="5040"/>
      </w:tabs>
      <w:spacing w:line="252" w:lineRule="auto"/>
      <w:jc w:val="both"/>
    </w:pPr>
  </w:style>
  <w:style w:type="character" w:styleId="Hyperlink">
    <w:name w:val="Hyperlink"/>
    <w:rPr>
      <w:color w:val="0000FF"/>
      <w:u w:val="single"/>
    </w:rPr>
  </w:style>
  <w:style w:type="character" w:styleId="GevolgdeHyperlink">
    <w:name w:val="FollowedHyperlink"/>
    <w:rPr>
      <w:color w:val="800080"/>
      <w:u w:val="single"/>
    </w:rPr>
  </w:style>
  <w:style w:type="paragraph" w:styleId="Plattetekstinspringen">
    <w:name w:val="Body Text Indent"/>
    <w:basedOn w:val="Standaard"/>
    <w:link w:val="PlattetekstinspringenChar"/>
    <w:pPr>
      <w:ind w:left="630" w:hanging="630"/>
    </w:pPr>
    <w:rPr>
      <w:szCs w:val="24"/>
    </w:rPr>
  </w:style>
  <w:style w:type="paragraph" w:styleId="Documentstructuur">
    <w:name w:val="Document Map"/>
    <w:basedOn w:val="Standaard"/>
    <w:semiHidden/>
    <w:rsid w:val="00DC5FC7"/>
    <w:pPr>
      <w:shd w:val="clear" w:color="auto" w:fill="000080"/>
    </w:pPr>
    <w:rPr>
      <w:rFonts w:ascii="Tahoma" w:hAnsi="Tahoma" w:cs="Tahoma"/>
    </w:rPr>
  </w:style>
  <w:style w:type="paragraph" w:customStyle="1" w:styleId="Pa0">
    <w:name w:val="Pa0"/>
    <w:basedOn w:val="Standaard"/>
    <w:next w:val="Standaard"/>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ntekst">
    <w:name w:val="Balloon Text"/>
    <w:basedOn w:val="Standaard"/>
    <w:link w:val="BallontekstChar"/>
    <w:rsid w:val="00F33D49"/>
    <w:rPr>
      <w:rFonts w:ascii="Tahoma" w:hAnsi="Tahoma" w:cs="Tahoma"/>
      <w:sz w:val="16"/>
      <w:szCs w:val="16"/>
    </w:rPr>
  </w:style>
  <w:style w:type="character" w:customStyle="1" w:styleId="BallontekstChar">
    <w:name w:val="Ballontekst Char"/>
    <w:link w:val="Ballonteks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Standaard"/>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Kop1Char">
    <w:name w:val="Kop 1 Char"/>
    <w:link w:val="Kop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Kop2Char">
    <w:name w:val="Kop 2 Char"/>
    <w:link w:val="Kop2"/>
    <w:uiPriority w:val="9"/>
    <w:rsid w:val="001B36B1"/>
    <w:rPr>
      <w:i/>
      <w:iCs/>
    </w:rPr>
  </w:style>
  <w:style w:type="paragraph" w:customStyle="1" w:styleId="TextL-MAG">
    <w:name w:val="Text L-MAG"/>
    <w:basedOn w:val="Standaard"/>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VoettekstChar">
    <w:name w:val="Voettekst Char"/>
    <w:basedOn w:val="Standaardalinea-lettertype"/>
    <w:link w:val="Voettekst"/>
    <w:uiPriority w:val="99"/>
    <w:rsid w:val="00D90C10"/>
  </w:style>
  <w:style w:type="character" w:customStyle="1" w:styleId="VoetnoottekstChar">
    <w:name w:val="Voetnoottekst Char"/>
    <w:link w:val="Voetnoottekst"/>
    <w:semiHidden/>
    <w:rsid w:val="00C075EF"/>
    <w:rPr>
      <w:sz w:val="16"/>
      <w:szCs w:val="16"/>
    </w:rPr>
  </w:style>
  <w:style w:type="character" w:customStyle="1" w:styleId="PlattetekstinspringenChar">
    <w:name w:val="Platte tekst inspringen Char"/>
    <w:link w:val="Plattetekstinspringen"/>
    <w:rsid w:val="003F26BD"/>
    <w:rPr>
      <w:szCs w:val="24"/>
    </w:rPr>
  </w:style>
  <w:style w:type="character" w:customStyle="1" w:styleId="m5113501246024331607m-6864882937387638336gmail-il">
    <w:name w:val="m_5113501246024331607m_-6864882937387638336gmail-il"/>
    <w:basedOn w:val="Standaardalinea-lettertype"/>
    <w:rsid w:val="0076355A"/>
  </w:style>
  <w:style w:type="paragraph" w:customStyle="1" w:styleId="ColorfulList-Accent11">
    <w:name w:val="Colorful List - Accent 11"/>
    <w:basedOn w:val="Standaard"/>
    <w:uiPriority w:val="34"/>
    <w:qFormat/>
    <w:rsid w:val="0076355A"/>
    <w:pPr>
      <w:ind w:left="720"/>
      <w:contextualSpacing/>
    </w:pPr>
  </w:style>
  <w:style w:type="character" w:customStyle="1" w:styleId="apple-converted-space">
    <w:name w:val="apple-converted-space"/>
    <w:basedOn w:val="Standaardalinea-lettertype"/>
    <w:rsid w:val="00F932B6"/>
  </w:style>
  <w:style w:type="paragraph" w:styleId="Eindnoottekst">
    <w:name w:val="endnote text"/>
    <w:basedOn w:val="Standaard"/>
    <w:link w:val="EindnoottekstChar"/>
    <w:rsid w:val="00EE3FA3"/>
  </w:style>
  <w:style w:type="character" w:customStyle="1" w:styleId="EindnoottekstChar">
    <w:name w:val="Eindnoottekst Char"/>
    <w:basedOn w:val="Standaardalinea-lettertype"/>
    <w:link w:val="Eindnoottekst"/>
    <w:rsid w:val="00EE3FA3"/>
  </w:style>
  <w:style w:type="character" w:styleId="Eindnootmarkering">
    <w:name w:val="endnote reference"/>
    <w:basedOn w:val="Standaardalinea-lettertype"/>
    <w:rsid w:val="00EE3FA3"/>
    <w:rPr>
      <w:vertAlign w:val="superscript"/>
    </w:rPr>
  </w:style>
  <w:style w:type="paragraph" w:styleId="Lijstalinea">
    <w:name w:val="List Paragraph"/>
    <w:basedOn w:val="Standaard"/>
    <w:uiPriority w:val="72"/>
    <w:qFormat/>
    <w:rsid w:val="00E00914"/>
    <w:pPr>
      <w:ind w:left="720"/>
      <w:contextualSpacing/>
    </w:pPr>
  </w:style>
  <w:style w:type="paragraph" w:styleId="Bibliografie">
    <w:name w:val="Bibliography"/>
    <w:basedOn w:val="Standaard"/>
    <w:next w:val="Standaard"/>
    <w:uiPriority w:val="70"/>
    <w:rsid w:val="00CA7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512">
      <w:bodyDiv w:val="1"/>
      <w:marLeft w:val="0"/>
      <w:marRight w:val="0"/>
      <w:marTop w:val="0"/>
      <w:marBottom w:val="0"/>
      <w:divBdr>
        <w:top w:val="none" w:sz="0" w:space="0" w:color="auto"/>
        <w:left w:val="none" w:sz="0" w:space="0" w:color="auto"/>
        <w:bottom w:val="none" w:sz="0" w:space="0" w:color="auto"/>
        <w:right w:val="none" w:sz="0" w:space="0" w:color="auto"/>
      </w:divBdr>
    </w:div>
    <w:div w:id="69691912">
      <w:bodyDiv w:val="1"/>
      <w:marLeft w:val="0"/>
      <w:marRight w:val="0"/>
      <w:marTop w:val="0"/>
      <w:marBottom w:val="0"/>
      <w:divBdr>
        <w:top w:val="none" w:sz="0" w:space="0" w:color="auto"/>
        <w:left w:val="none" w:sz="0" w:space="0" w:color="auto"/>
        <w:bottom w:val="none" w:sz="0" w:space="0" w:color="auto"/>
        <w:right w:val="none" w:sz="0" w:space="0" w:color="auto"/>
      </w:divBdr>
    </w:div>
    <w:div w:id="112141450">
      <w:bodyDiv w:val="1"/>
      <w:marLeft w:val="0"/>
      <w:marRight w:val="0"/>
      <w:marTop w:val="0"/>
      <w:marBottom w:val="0"/>
      <w:divBdr>
        <w:top w:val="none" w:sz="0" w:space="0" w:color="auto"/>
        <w:left w:val="none" w:sz="0" w:space="0" w:color="auto"/>
        <w:bottom w:val="none" w:sz="0" w:space="0" w:color="auto"/>
        <w:right w:val="none" w:sz="0" w:space="0" w:color="auto"/>
      </w:divBdr>
    </w:div>
    <w:div w:id="238682863">
      <w:bodyDiv w:val="1"/>
      <w:marLeft w:val="0"/>
      <w:marRight w:val="0"/>
      <w:marTop w:val="0"/>
      <w:marBottom w:val="0"/>
      <w:divBdr>
        <w:top w:val="none" w:sz="0" w:space="0" w:color="auto"/>
        <w:left w:val="none" w:sz="0" w:space="0" w:color="auto"/>
        <w:bottom w:val="none" w:sz="0" w:space="0" w:color="auto"/>
        <w:right w:val="none" w:sz="0" w:space="0" w:color="auto"/>
      </w:divBdr>
    </w:div>
    <w:div w:id="257057595">
      <w:bodyDiv w:val="1"/>
      <w:marLeft w:val="0"/>
      <w:marRight w:val="0"/>
      <w:marTop w:val="0"/>
      <w:marBottom w:val="0"/>
      <w:divBdr>
        <w:top w:val="none" w:sz="0" w:space="0" w:color="auto"/>
        <w:left w:val="none" w:sz="0" w:space="0" w:color="auto"/>
        <w:bottom w:val="none" w:sz="0" w:space="0" w:color="auto"/>
        <w:right w:val="none" w:sz="0" w:space="0" w:color="auto"/>
      </w:divBdr>
    </w:div>
    <w:div w:id="266694245">
      <w:bodyDiv w:val="1"/>
      <w:marLeft w:val="0"/>
      <w:marRight w:val="0"/>
      <w:marTop w:val="0"/>
      <w:marBottom w:val="0"/>
      <w:divBdr>
        <w:top w:val="none" w:sz="0" w:space="0" w:color="auto"/>
        <w:left w:val="none" w:sz="0" w:space="0" w:color="auto"/>
        <w:bottom w:val="none" w:sz="0" w:space="0" w:color="auto"/>
        <w:right w:val="none" w:sz="0" w:space="0" w:color="auto"/>
      </w:divBdr>
    </w:div>
    <w:div w:id="277180210">
      <w:bodyDiv w:val="1"/>
      <w:marLeft w:val="0"/>
      <w:marRight w:val="0"/>
      <w:marTop w:val="0"/>
      <w:marBottom w:val="0"/>
      <w:divBdr>
        <w:top w:val="none" w:sz="0" w:space="0" w:color="auto"/>
        <w:left w:val="none" w:sz="0" w:space="0" w:color="auto"/>
        <w:bottom w:val="none" w:sz="0" w:space="0" w:color="auto"/>
        <w:right w:val="none" w:sz="0" w:space="0" w:color="auto"/>
      </w:divBdr>
    </w:div>
    <w:div w:id="297345412">
      <w:bodyDiv w:val="1"/>
      <w:marLeft w:val="0"/>
      <w:marRight w:val="0"/>
      <w:marTop w:val="0"/>
      <w:marBottom w:val="0"/>
      <w:divBdr>
        <w:top w:val="none" w:sz="0" w:space="0" w:color="auto"/>
        <w:left w:val="none" w:sz="0" w:space="0" w:color="auto"/>
        <w:bottom w:val="none" w:sz="0" w:space="0" w:color="auto"/>
        <w:right w:val="none" w:sz="0" w:space="0" w:color="auto"/>
      </w:divBdr>
    </w:div>
    <w:div w:id="299767849">
      <w:bodyDiv w:val="1"/>
      <w:marLeft w:val="0"/>
      <w:marRight w:val="0"/>
      <w:marTop w:val="0"/>
      <w:marBottom w:val="0"/>
      <w:divBdr>
        <w:top w:val="none" w:sz="0" w:space="0" w:color="auto"/>
        <w:left w:val="none" w:sz="0" w:space="0" w:color="auto"/>
        <w:bottom w:val="none" w:sz="0" w:space="0" w:color="auto"/>
        <w:right w:val="none" w:sz="0" w:space="0" w:color="auto"/>
      </w:divBdr>
    </w:div>
    <w:div w:id="300354879">
      <w:bodyDiv w:val="1"/>
      <w:marLeft w:val="0"/>
      <w:marRight w:val="0"/>
      <w:marTop w:val="0"/>
      <w:marBottom w:val="0"/>
      <w:divBdr>
        <w:top w:val="none" w:sz="0" w:space="0" w:color="auto"/>
        <w:left w:val="none" w:sz="0" w:space="0" w:color="auto"/>
        <w:bottom w:val="none" w:sz="0" w:space="0" w:color="auto"/>
        <w:right w:val="none" w:sz="0" w:space="0" w:color="auto"/>
      </w:divBdr>
    </w:div>
    <w:div w:id="316420857">
      <w:bodyDiv w:val="1"/>
      <w:marLeft w:val="0"/>
      <w:marRight w:val="0"/>
      <w:marTop w:val="0"/>
      <w:marBottom w:val="0"/>
      <w:divBdr>
        <w:top w:val="none" w:sz="0" w:space="0" w:color="auto"/>
        <w:left w:val="none" w:sz="0" w:space="0" w:color="auto"/>
        <w:bottom w:val="none" w:sz="0" w:space="0" w:color="auto"/>
        <w:right w:val="none" w:sz="0" w:space="0" w:color="auto"/>
      </w:divBdr>
    </w:div>
    <w:div w:id="349841495">
      <w:bodyDiv w:val="1"/>
      <w:marLeft w:val="0"/>
      <w:marRight w:val="0"/>
      <w:marTop w:val="0"/>
      <w:marBottom w:val="0"/>
      <w:divBdr>
        <w:top w:val="none" w:sz="0" w:space="0" w:color="auto"/>
        <w:left w:val="none" w:sz="0" w:space="0" w:color="auto"/>
        <w:bottom w:val="none" w:sz="0" w:space="0" w:color="auto"/>
        <w:right w:val="none" w:sz="0" w:space="0" w:color="auto"/>
      </w:divBdr>
    </w:div>
    <w:div w:id="353962712">
      <w:bodyDiv w:val="1"/>
      <w:marLeft w:val="0"/>
      <w:marRight w:val="0"/>
      <w:marTop w:val="0"/>
      <w:marBottom w:val="0"/>
      <w:divBdr>
        <w:top w:val="none" w:sz="0" w:space="0" w:color="auto"/>
        <w:left w:val="none" w:sz="0" w:space="0" w:color="auto"/>
        <w:bottom w:val="none" w:sz="0" w:space="0" w:color="auto"/>
        <w:right w:val="none" w:sz="0" w:space="0" w:color="auto"/>
      </w:divBdr>
    </w:div>
    <w:div w:id="355935010">
      <w:bodyDiv w:val="1"/>
      <w:marLeft w:val="0"/>
      <w:marRight w:val="0"/>
      <w:marTop w:val="0"/>
      <w:marBottom w:val="0"/>
      <w:divBdr>
        <w:top w:val="none" w:sz="0" w:space="0" w:color="auto"/>
        <w:left w:val="none" w:sz="0" w:space="0" w:color="auto"/>
        <w:bottom w:val="none" w:sz="0" w:space="0" w:color="auto"/>
        <w:right w:val="none" w:sz="0" w:space="0" w:color="auto"/>
      </w:divBdr>
    </w:div>
    <w:div w:id="387454757">
      <w:bodyDiv w:val="1"/>
      <w:marLeft w:val="0"/>
      <w:marRight w:val="0"/>
      <w:marTop w:val="0"/>
      <w:marBottom w:val="0"/>
      <w:divBdr>
        <w:top w:val="none" w:sz="0" w:space="0" w:color="auto"/>
        <w:left w:val="none" w:sz="0" w:space="0" w:color="auto"/>
        <w:bottom w:val="none" w:sz="0" w:space="0" w:color="auto"/>
        <w:right w:val="none" w:sz="0" w:space="0" w:color="auto"/>
      </w:divBdr>
    </w:div>
    <w:div w:id="408425396">
      <w:bodyDiv w:val="1"/>
      <w:marLeft w:val="0"/>
      <w:marRight w:val="0"/>
      <w:marTop w:val="0"/>
      <w:marBottom w:val="0"/>
      <w:divBdr>
        <w:top w:val="none" w:sz="0" w:space="0" w:color="auto"/>
        <w:left w:val="none" w:sz="0" w:space="0" w:color="auto"/>
        <w:bottom w:val="none" w:sz="0" w:space="0" w:color="auto"/>
        <w:right w:val="none" w:sz="0" w:space="0" w:color="auto"/>
      </w:divBdr>
    </w:div>
    <w:div w:id="422652100">
      <w:bodyDiv w:val="1"/>
      <w:marLeft w:val="0"/>
      <w:marRight w:val="0"/>
      <w:marTop w:val="0"/>
      <w:marBottom w:val="0"/>
      <w:divBdr>
        <w:top w:val="none" w:sz="0" w:space="0" w:color="auto"/>
        <w:left w:val="none" w:sz="0" w:space="0" w:color="auto"/>
        <w:bottom w:val="none" w:sz="0" w:space="0" w:color="auto"/>
        <w:right w:val="none" w:sz="0" w:space="0" w:color="auto"/>
      </w:divBdr>
    </w:div>
    <w:div w:id="444229661">
      <w:bodyDiv w:val="1"/>
      <w:marLeft w:val="0"/>
      <w:marRight w:val="0"/>
      <w:marTop w:val="0"/>
      <w:marBottom w:val="0"/>
      <w:divBdr>
        <w:top w:val="none" w:sz="0" w:space="0" w:color="auto"/>
        <w:left w:val="none" w:sz="0" w:space="0" w:color="auto"/>
        <w:bottom w:val="none" w:sz="0" w:space="0" w:color="auto"/>
        <w:right w:val="none" w:sz="0" w:space="0" w:color="auto"/>
      </w:divBdr>
    </w:div>
    <w:div w:id="501896636">
      <w:bodyDiv w:val="1"/>
      <w:marLeft w:val="0"/>
      <w:marRight w:val="0"/>
      <w:marTop w:val="0"/>
      <w:marBottom w:val="0"/>
      <w:divBdr>
        <w:top w:val="none" w:sz="0" w:space="0" w:color="auto"/>
        <w:left w:val="none" w:sz="0" w:space="0" w:color="auto"/>
        <w:bottom w:val="none" w:sz="0" w:space="0" w:color="auto"/>
        <w:right w:val="none" w:sz="0" w:space="0" w:color="auto"/>
      </w:divBdr>
    </w:div>
    <w:div w:id="512693234">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41595049">
      <w:bodyDiv w:val="1"/>
      <w:marLeft w:val="0"/>
      <w:marRight w:val="0"/>
      <w:marTop w:val="0"/>
      <w:marBottom w:val="0"/>
      <w:divBdr>
        <w:top w:val="none" w:sz="0" w:space="0" w:color="auto"/>
        <w:left w:val="none" w:sz="0" w:space="0" w:color="auto"/>
        <w:bottom w:val="none" w:sz="0" w:space="0" w:color="auto"/>
        <w:right w:val="none" w:sz="0" w:space="0" w:color="auto"/>
      </w:divBdr>
    </w:div>
    <w:div w:id="564873332">
      <w:bodyDiv w:val="1"/>
      <w:marLeft w:val="0"/>
      <w:marRight w:val="0"/>
      <w:marTop w:val="0"/>
      <w:marBottom w:val="0"/>
      <w:divBdr>
        <w:top w:val="none" w:sz="0" w:space="0" w:color="auto"/>
        <w:left w:val="none" w:sz="0" w:space="0" w:color="auto"/>
        <w:bottom w:val="none" w:sz="0" w:space="0" w:color="auto"/>
        <w:right w:val="none" w:sz="0" w:space="0" w:color="auto"/>
      </w:divBdr>
    </w:div>
    <w:div w:id="594481665">
      <w:bodyDiv w:val="1"/>
      <w:marLeft w:val="0"/>
      <w:marRight w:val="0"/>
      <w:marTop w:val="0"/>
      <w:marBottom w:val="0"/>
      <w:divBdr>
        <w:top w:val="none" w:sz="0" w:space="0" w:color="auto"/>
        <w:left w:val="none" w:sz="0" w:space="0" w:color="auto"/>
        <w:bottom w:val="none" w:sz="0" w:space="0" w:color="auto"/>
        <w:right w:val="none" w:sz="0" w:space="0" w:color="auto"/>
      </w:divBdr>
    </w:div>
    <w:div w:id="631908956">
      <w:bodyDiv w:val="1"/>
      <w:marLeft w:val="0"/>
      <w:marRight w:val="0"/>
      <w:marTop w:val="0"/>
      <w:marBottom w:val="0"/>
      <w:divBdr>
        <w:top w:val="none" w:sz="0" w:space="0" w:color="auto"/>
        <w:left w:val="none" w:sz="0" w:space="0" w:color="auto"/>
        <w:bottom w:val="none" w:sz="0" w:space="0" w:color="auto"/>
        <w:right w:val="none" w:sz="0" w:space="0" w:color="auto"/>
      </w:divBdr>
    </w:div>
    <w:div w:id="632908568">
      <w:bodyDiv w:val="1"/>
      <w:marLeft w:val="0"/>
      <w:marRight w:val="0"/>
      <w:marTop w:val="0"/>
      <w:marBottom w:val="0"/>
      <w:divBdr>
        <w:top w:val="none" w:sz="0" w:space="0" w:color="auto"/>
        <w:left w:val="none" w:sz="0" w:space="0" w:color="auto"/>
        <w:bottom w:val="none" w:sz="0" w:space="0" w:color="auto"/>
        <w:right w:val="none" w:sz="0" w:space="0" w:color="auto"/>
      </w:divBdr>
    </w:div>
    <w:div w:id="633802574">
      <w:bodyDiv w:val="1"/>
      <w:marLeft w:val="0"/>
      <w:marRight w:val="0"/>
      <w:marTop w:val="0"/>
      <w:marBottom w:val="0"/>
      <w:divBdr>
        <w:top w:val="none" w:sz="0" w:space="0" w:color="auto"/>
        <w:left w:val="none" w:sz="0" w:space="0" w:color="auto"/>
        <w:bottom w:val="none" w:sz="0" w:space="0" w:color="auto"/>
        <w:right w:val="none" w:sz="0" w:space="0" w:color="auto"/>
      </w:divBdr>
    </w:div>
    <w:div w:id="638152124">
      <w:bodyDiv w:val="1"/>
      <w:marLeft w:val="0"/>
      <w:marRight w:val="0"/>
      <w:marTop w:val="0"/>
      <w:marBottom w:val="0"/>
      <w:divBdr>
        <w:top w:val="none" w:sz="0" w:space="0" w:color="auto"/>
        <w:left w:val="none" w:sz="0" w:space="0" w:color="auto"/>
        <w:bottom w:val="none" w:sz="0" w:space="0" w:color="auto"/>
        <w:right w:val="none" w:sz="0" w:space="0" w:color="auto"/>
      </w:divBdr>
    </w:div>
    <w:div w:id="657272880">
      <w:bodyDiv w:val="1"/>
      <w:marLeft w:val="0"/>
      <w:marRight w:val="0"/>
      <w:marTop w:val="0"/>
      <w:marBottom w:val="0"/>
      <w:divBdr>
        <w:top w:val="none" w:sz="0" w:space="0" w:color="auto"/>
        <w:left w:val="none" w:sz="0" w:space="0" w:color="auto"/>
        <w:bottom w:val="none" w:sz="0" w:space="0" w:color="auto"/>
        <w:right w:val="none" w:sz="0" w:space="0" w:color="auto"/>
      </w:divBdr>
    </w:div>
    <w:div w:id="657342170">
      <w:bodyDiv w:val="1"/>
      <w:marLeft w:val="0"/>
      <w:marRight w:val="0"/>
      <w:marTop w:val="0"/>
      <w:marBottom w:val="0"/>
      <w:divBdr>
        <w:top w:val="none" w:sz="0" w:space="0" w:color="auto"/>
        <w:left w:val="none" w:sz="0" w:space="0" w:color="auto"/>
        <w:bottom w:val="none" w:sz="0" w:space="0" w:color="auto"/>
        <w:right w:val="none" w:sz="0" w:space="0" w:color="auto"/>
      </w:divBdr>
    </w:div>
    <w:div w:id="673075825">
      <w:bodyDiv w:val="1"/>
      <w:marLeft w:val="0"/>
      <w:marRight w:val="0"/>
      <w:marTop w:val="0"/>
      <w:marBottom w:val="0"/>
      <w:divBdr>
        <w:top w:val="none" w:sz="0" w:space="0" w:color="auto"/>
        <w:left w:val="none" w:sz="0" w:space="0" w:color="auto"/>
        <w:bottom w:val="none" w:sz="0" w:space="0" w:color="auto"/>
        <w:right w:val="none" w:sz="0" w:space="0" w:color="auto"/>
      </w:divBdr>
    </w:div>
    <w:div w:id="677197707">
      <w:bodyDiv w:val="1"/>
      <w:marLeft w:val="0"/>
      <w:marRight w:val="0"/>
      <w:marTop w:val="0"/>
      <w:marBottom w:val="0"/>
      <w:divBdr>
        <w:top w:val="none" w:sz="0" w:space="0" w:color="auto"/>
        <w:left w:val="none" w:sz="0" w:space="0" w:color="auto"/>
        <w:bottom w:val="none" w:sz="0" w:space="0" w:color="auto"/>
        <w:right w:val="none" w:sz="0" w:space="0" w:color="auto"/>
      </w:divBdr>
    </w:div>
    <w:div w:id="693917745">
      <w:bodyDiv w:val="1"/>
      <w:marLeft w:val="0"/>
      <w:marRight w:val="0"/>
      <w:marTop w:val="0"/>
      <w:marBottom w:val="0"/>
      <w:divBdr>
        <w:top w:val="none" w:sz="0" w:space="0" w:color="auto"/>
        <w:left w:val="none" w:sz="0" w:space="0" w:color="auto"/>
        <w:bottom w:val="none" w:sz="0" w:space="0" w:color="auto"/>
        <w:right w:val="none" w:sz="0" w:space="0" w:color="auto"/>
      </w:divBdr>
    </w:div>
    <w:div w:id="694886088">
      <w:bodyDiv w:val="1"/>
      <w:marLeft w:val="0"/>
      <w:marRight w:val="0"/>
      <w:marTop w:val="0"/>
      <w:marBottom w:val="0"/>
      <w:divBdr>
        <w:top w:val="none" w:sz="0" w:space="0" w:color="auto"/>
        <w:left w:val="none" w:sz="0" w:space="0" w:color="auto"/>
        <w:bottom w:val="none" w:sz="0" w:space="0" w:color="auto"/>
        <w:right w:val="none" w:sz="0" w:space="0" w:color="auto"/>
      </w:divBdr>
    </w:div>
    <w:div w:id="732311317">
      <w:bodyDiv w:val="1"/>
      <w:marLeft w:val="0"/>
      <w:marRight w:val="0"/>
      <w:marTop w:val="0"/>
      <w:marBottom w:val="0"/>
      <w:divBdr>
        <w:top w:val="none" w:sz="0" w:space="0" w:color="auto"/>
        <w:left w:val="none" w:sz="0" w:space="0" w:color="auto"/>
        <w:bottom w:val="none" w:sz="0" w:space="0" w:color="auto"/>
        <w:right w:val="none" w:sz="0" w:space="0" w:color="auto"/>
      </w:divBdr>
    </w:div>
    <w:div w:id="774905796">
      <w:bodyDiv w:val="1"/>
      <w:marLeft w:val="0"/>
      <w:marRight w:val="0"/>
      <w:marTop w:val="0"/>
      <w:marBottom w:val="0"/>
      <w:divBdr>
        <w:top w:val="none" w:sz="0" w:space="0" w:color="auto"/>
        <w:left w:val="none" w:sz="0" w:space="0" w:color="auto"/>
        <w:bottom w:val="none" w:sz="0" w:space="0" w:color="auto"/>
        <w:right w:val="none" w:sz="0" w:space="0" w:color="auto"/>
      </w:divBdr>
    </w:div>
    <w:div w:id="830608290">
      <w:bodyDiv w:val="1"/>
      <w:marLeft w:val="0"/>
      <w:marRight w:val="0"/>
      <w:marTop w:val="0"/>
      <w:marBottom w:val="0"/>
      <w:divBdr>
        <w:top w:val="none" w:sz="0" w:space="0" w:color="auto"/>
        <w:left w:val="none" w:sz="0" w:space="0" w:color="auto"/>
        <w:bottom w:val="none" w:sz="0" w:space="0" w:color="auto"/>
        <w:right w:val="none" w:sz="0" w:space="0" w:color="auto"/>
      </w:divBdr>
    </w:div>
    <w:div w:id="835726976">
      <w:bodyDiv w:val="1"/>
      <w:marLeft w:val="0"/>
      <w:marRight w:val="0"/>
      <w:marTop w:val="0"/>
      <w:marBottom w:val="0"/>
      <w:divBdr>
        <w:top w:val="none" w:sz="0" w:space="0" w:color="auto"/>
        <w:left w:val="none" w:sz="0" w:space="0" w:color="auto"/>
        <w:bottom w:val="none" w:sz="0" w:space="0" w:color="auto"/>
        <w:right w:val="none" w:sz="0" w:space="0" w:color="auto"/>
      </w:divBdr>
    </w:div>
    <w:div w:id="877670676">
      <w:bodyDiv w:val="1"/>
      <w:marLeft w:val="0"/>
      <w:marRight w:val="0"/>
      <w:marTop w:val="0"/>
      <w:marBottom w:val="0"/>
      <w:divBdr>
        <w:top w:val="none" w:sz="0" w:space="0" w:color="auto"/>
        <w:left w:val="none" w:sz="0" w:space="0" w:color="auto"/>
        <w:bottom w:val="none" w:sz="0" w:space="0" w:color="auto"/>
        <w:right w:val="none" w:sz="0" w:space="0" w:color="auto"/>
      </w:divBdr>
    </w:div>
    <w:div w:id="916475016">
      <w:bodyDiv w:val="1"/>
      <w:marLeft w:val="0"/>
      <w:marRight w:val="0"/>
      <w:marTop w:val="0"/>
      <w:marBottom w:val="0"/>
      <w:divBdr>
        <w:top w:val="none" w:sz="0" w:space="0" w:color="auto"/>
        <w:left w:val="none" w:sz="0" w:space="0" w:color="auto"/>
        <w:bottom w:val="none" w:sz="0" w:space="0" w:color="auto"/>
        <w:right w:val="none" w:sz="0" w:space="0" w:color="auto"/>
      </w:divBdr>
    </w:div>
    <w:div w:id="946233148">
      <w:bodyDiv w:val="1"/>
      <w:marLeft w:val="0"/>
      <w:marRight w:val="0"/>
      <w:marTop w:val="0"/>
      <w:marBottom w:val="0"/>
      <w:divBdr>
        <w:top w:val="none" w:sz="0" w:space="0" w:color="auto"/>
        <w:left w:val="none" w:sz="0" w:space="0" w:color="auto"/>
        <w:bottom w:val="none" w:sz="0" w:space="0" w:color="auto"/>
        <w:right w:val="none" w:sz="0" w:space="0" w:color="auto"/>
      </w:divBdr>
    </w:div>
    <w:div w:id="961884079">
      <w:bodyDiv w:val="1"/>
      <w:marLeft w:val="0"/>
      <w:marRight w:val="0"/>
      <w:marTop w:val="0"/>
      <w:marBottom w:val="0"/>
      <w:divBdr>
        <w:top w:val="none" w:sz="0" w:space="0" w:color="auto"/>
        <w:left w:val="none" w:sz="0" w:space="0" w:color="auto"/>
        <w:bottom w:val="none" w:sz="0" w:space="0" w:color="auto"/>
        <w:right w:val="none" w:sz="0" w:space="0" w:color="auto"/>
      </w:divBdr>
    </w:div>
    <w:div w:id="965549479">
      <w:bodyDiv w:val="1"/>
      <w:marLeft w:val="0"/>
      <w:marRight w:val="0"/>
      <w:marTop w:val="0"/>
      <w:marBottom w:val="0"/>
      <w:divBdr>
        <w:top w:val="none" w:sz="0" w:space="0" w:color="auto"/>
        <w:left w:val="none" w:sz="0" w:space="0" w:color="auto"/>
        <w:bottom w:val="none" w:sz="0" w:space="0" w:color="auto"/>
        <w:right w:val="none" w:sz="0" w:space="0" w:color="auto"/>
      </w:divBdr>
    </w:div>
    <w:div w:id="1026756027">
      <w:bodyDiv w:val="1"/>
      <w:marLeft w:val="0"/>
      <w:marRight w:val="0"/>
      <w:marTop w:val="0"/>
      <w:marBottom w:val="0"/>
      <w:divBdr>
        <w:top w:val="none" w:sz="0" w:space="0" w:color="auto"/>
        <w:left w:val="none" w:sz="0" w:space="0" w:color="auto"/>
        <w:bottom w:val="none" w:sz="0" w:space="0" w:color="auto"/>
        <w:right w:val="none" w:sz="0" w:space="0" w:color="auto"/>
      </w:divBdr>
    </w:div>
    <w:div w:id="1073040132">
      <w:bodyDiv w:val="1"/>
      <w:marLeft w:val="0"/>
      <w:marRight w:val="0"/>
      <w:marTop w:val="0"/>
      <w:marBottom w:val="0"/>
      <w:divBdr>
        <w:top w:val="none" w:sz="0" w:space="0" w:color="auto"/>
        <w:left w:val="none" w:sz="0" w:space="0" w:color="auto"/>
        <w:bottom w:val="none" w:sz="0" w:space="0" w:color="auto"/>
        <w:right w:val="none" w:sz="0" w:space="0" w:color="auto"/>
      </w:divBdr>
    </w:div>
    <w:div w:id="1090394588">
      <w:bodyDiv w:val="1"/>
      <w:marLeft w:val="0"/>
      <w:marRight w:val="0"/>
      <w:marTop w:val="0"/>
      <w:marBottom w:val="0"/>
      <w:divBdr>
        <w:top w:val="none" w:sz="0" w:space="0" w:color="auto"/>
        <w:left w:val="none" w:sz="0" w:space="0" w:color="auto"/>
        <w:bottom w:val="none" w:sz="0" w:space="0" w:color="auto"/>
        <w:right w:val="none" w:sz="0" w:space="0" w:color="auto"/>
      </w:divBdr>
    </w:div>
    <w:div w:id="1169175015">
      <w:bodyDiv w:val="1"/>
      <w:marLeft w:val="0"/>
      <w:marRight w:val="0"/>
      <w:marTop w:val="0"/>
      <w:marBottom w:val="0"/>
      <w:divBdr>
        <w:top w:val="none" w:sz="0" w:space="0" w:color="auto"/>
        <w:left w:val="none" w:sz="0" w:space="0" w:color="auto"/>
        <w:bottom w:val="none" w:sz="0" w:space="0" w:color="auto"/>
        <w:right w:val="none" w:sz="0" w:space="0" w:color="auto"/>
      </w:divBdr>
    </w:div>
    <w:div w:id="1171721301">
      <w:bodyDiv w:val="1"/>
      <w:marLeft w:val="0"/>
      <w:marRight w:val="0"/>
      <w:marTop w:val="0"/>
      <w:marBottom w:val="0"/>
      <w:divBdr>
        <w:top w:val="none" w:sz="0" w:space="0" w:color="auto"/>
        <w:left w:val="none" w:sz="0" w:space="0" w:color="auto"/>
        <w:bottom w:val="none" w:sz="0" w:space="0" w:color="auto"/>
        <w:right w:val="none" w:sz="0" w:space="0" w:color="auto"/>
      </w:divBdr>
    </w:div>
    <w:div w:id="1172988830">
      <w:bodyDiv w:val="1"/>
      <w:marLeft w:val="0"/>
      <w:marRight w:val="0"/>
      <w:marTop w:val="0"/>
      <w:marBottom w:val="0"/>
      <w:divBdr>
        <w:top w:val="none" w:sz="0" w:space="0" w:color="auto"/>
        <w:left w:val="none" w:sz="0" w:space="0" w:color="auto"/>
        <w:bottom w:val="none" w:sz="0" w:space="0" w:color="auto"/>
        <w:right w:val="none" w:sz="0" w:space="0" w:color="auto"/>
      </w:divBdr>
    </w:div>
    <w:div w:id="1189102786">
      <w:bodyDiv w:val="1"/>
      <w:marLeft w:val="0"/>
      <w:marRight w:val="0"/>
      <w:marTop w:val="0"/>
      <w:marBottom w:val="0"/>
      <w:divBdr>
        <w:top w:val="none" w:sz="0" w:space="0" w:color="auto"/>
        <w:left w:val="none" w:sz="0" w:space="0" w:color="auto"/>
        <w:bottom w:val="none" w:sz="0" w:space="0" w:color="auto"/>
        <w:right w:val="none" w:sz="0" w:space="0" w:color="auto"/>
      </w:divBdr>
    </w:div>
    <w:div w:id="1192497285">
      <w:bodyDiv w:val="1"/>
      <w:marLeft w:val="0"/>
      <w:marRight w:val="0"/>
      <w:marTop w:val="0"/>
      <w:marBottom w:val="0"/>
      <w:divBdr>
        <w:top w:val="none" w:sz="0" w:space="0" w:color="auto"/>
        <w:left w:val="none" w:sz="0" w:space="0" w:color="auto"/>
        <w:bottom w:val="none" w:sz="0" w:space="0" w:color="auto"/>
        <w:right w:val="none" w:sz="0" w:space="0" w:color="auto"/>
      </w:divBdr>
    </w:div>
    <w:div w:id="1219514669">
      <w:bodyDiv w:val="1"/>
      <w:marLeft w:val="0"/>
      <w:marRight w:val="0"/>
      <w:marTop w:val="0"/>
      <w:marBottom w:val="0"/>
      <w:divBdr>
        <w:top w:val="none" w:sz="0" w:space="0" w:color="auto"/>
        <w:left w:val="none" w:sz="0" w:space="0" w:color="auto"/>
        <w:bottom w:val="none" w:sz="0" w:space="0" w:color="auto"/>
        <w:right w:val="none" w:sz="0" w:space="0" w:color="auto"/>
      </w:divBdr>
    </w:div>
    <w:div w:id="1235748342">
      <w:bodyDiv w:val="1"/>
      <w:marLeft w:val="0"/>
      <w:marRight w:val="0"/>
      <w:marTop w:val="0"/>
      <w:marBottom w:val="0"/>
      <w:divBdr>
        <w:top w:val="none" w:sz="0" w:space="0" w:color="auto"/>
        <w:left w:val="none" w:sz="0" w:space="0" w:color="auto"/>
        <w:bottom w:val="none" w:sz="0" w:space="0" w:color="auto"/>
        <w:right w:val="none" w:sz="0" w:space="0" w:color="auto"/>
      </w:divBdr>
    </w:div>
    <w:div w:id="1249847888">
      <w:bodyDiv w:val="1"/>
      <w:marLeft w:val="0"/>
      <w:marRight w:val="0"/>
      <w:marTop w:val="0"/>
      <w:marBottom w:val="0"/>
      <w:divBdr>
        <w:top w:val="none" w:sz="0" w:space="0" w:color="auto"/>
        <w:left w:val="none" w:sz="0" w:space="0" w:color="auto"/>
        <w:bottom w:val="none" w:sz="0" w:space="0" w:color="auto"/>
        <w:right w:val="none" w:sz="0" w:space="0" w:color="auto"/>
      </w:divBdr>
    </w:div>
    <w:div w:id="1255170013">
      <w:bodyDiv w:val="1"/>
      <w:marLeft w:val="0"/>
      <w:marRight w:val="0"/>
      <w:marTop w:val="0"/>
      <w:marBottom w:val="0"/>
      <w:divBdr>
        <w:top w:val="none" w:sz="0" w:space="0" w:color="auto"/>
        <w:left w:val="none" w:sz="0" w:space="0" w:color="auto"/>
        <w:bottom w:val="none" w:sz="0" w:space="0" w:color="auto"/>
        <w:right w:val="none" w:sz="0" w:space="0" w:color="auto"/>
      </w:divBdr>
    </w:div>
    <w:div w:id="1285388949">
      <w:bodyDiv w:val="1"/>
      <w:marLeft w:val="0"/>
      <w:marRight w:val="0"/>
      <w:marTop w:val="0"/>
      <w:marBottom w:val="0"/>
      <w:divBdr>
        <w:top w:val="none" w:sz="0" w:space="0" w:color="auto"/>
        <w:left w:val="none" w:sz="0" w:space="0" w:color="auto"/>
        <w:bottom w:val="none" w:sz="0" w:space="0" w:color="auto"/>
        <w:right w:val="none" w:sz="0" w:space="0" w:color="auto"/>
      </w:divBdr>
    </w:div>
    <w:div w:id="1304500487">
      <w:bodyDiv w:val="1"/>
      <w:marLeft w:val="0"/>
      <w:marRight w:val="0"/>
      <w:marTop w:val="0"/>
      <w:marBottom w:val="0"/>
      <w:divBdr>
        <w:top w:val="none" w:sz="0" w:space="0" w:color="auto"/>
        <w:left w:val="none" w:sz="0" w:space="0" w:color="auto"/>
        <w:bottom w:val="none" w:sz="0" w:space="0" w:color="auto"/>
        <w:right w:val="none" w:sz="0" w:space="0" w:color="auto"/>
      </w:divBdr>
    </w:div>
    <w:div w:id="1352760360">
      <w:bodyDiv w:val="1"/>
      <w:marLeft w:val="0"/>
      <w:marRight w:val="0"/>
      <w:marTop w:val="0"/>
      <w:marBottom w:val="0"/>
      <w:divBdr>
        <w:top w:val="none" w:sz="0" w:space="0" w:color="auto"/>
        <w:left w:val="none" w:sz="0" w:space="0" w:color="auto"/>
        <w:bottom w:val="none" w:sz="0" w:space="0" w:color="auto"/>
        <w:right w:val="none" w:sz="0" w:space="0" w:color="auto"/>
      </w:divBdr>
    </w:div>
    <w:div w:id="1362703940">
      <w:bodyDiv w:val="1"/>
      <w:marLeft w:val="0"/>
      <w:marRight w:val="0"/>
      <w:marTop w:val="0"/>
      <w:marBottom w:val="0"/>
      <w:divBdr>
        <w:top w:val="none" w:sz="0" w:space="0" w:color="auto"/>
        <w:left w:val="none" w:sz="0" w:space="0" w:color="auto"/>
        <w:bottom w:val="none" w:sz="0" w:space="0" w:color="auto"/>
        <w:right w:val="none" w:sz="0" w:space="0" w:color="auto"/>
      </w:divBdr>
    </w:div>
    <w:div w:id="1388410128">
      <w:bodyDiv w:val="1"/>
      <w:marLeft w:val="0"/>
      <w:marRight w:val="0"/>
      <w:marTop w:val="0"/>
      <w:marBottom w:val="0"/>
      <w:divBdr>
        <w:top w:val="none" w:sz="0" w:space="0" w:color="auto"/>
        <w:left w:val="none" w:sz="0" w:space="0" w:color="auto"/>
        <w:bottom w:val="none" w:sz="0" w:space="0" w:color="auto"/>
        <w:right w:val="none" w:sz="0" w:space="0" w:color="auto"/>
      </w:divBdr>
    </w:div>
    <w:div w:id="1458378610">
      <w:bodyDiv w:val="1"/>
      <w:marLeft w:val="0"/>
      <w:marRight w:val="0"/>
      <w:marTop w:val="0"/>
      <w:marBottom w:val="0"/>
      <w:divBdr>
        <w:top w:val="none" w:sz="0" w:space="0" w:color="auto"/>
        <w:left w:val="none" w:sz="0" w:space="0" w:color="auto"/>
        <w:bottom w:val="none" w:sz="0" w:space="0" w:color="auto"/>
        <w:right w:val="none" w:sz="0" w:space="0" w:color="auto"/>
      </w:divBdr>
    </w:div>
    <w:div w:id="1477718939">
      <w:bodyDiv w:val="1"/>
      <w:marLeft w:val="0"/>
      <w:marRight w:val="0"/>
      <w:marTop w:val="0"/>
      <w:marBottom w:val="0"/>
      <w:divBdr>
        <w:top w:val="none" w:sz="0" w:space="0" w:color="auto"/>
        <w:left w:val="none" w:sz="0" w:space="0" w:color="auto"/>
        <w:bottom w:val="none" w:sz="0" w:space="0" w:color="auto"/>
        <w:right w:val="none" w:sz="0" w:space="0" w:color="auto"/>
      </w:divBdr>
    </w:div>
    <w:div w:id="1525631425">
      <w:bodyDiv w:val="1"/>
      <w:marLeft w:val="0"/>
      <w:marRight w:val="0"/>
      <w:marTop w:val="0"/>
      <w:marBottom w:val="0"/>
      <w:divBdr>
        <w:top w:val="none" w:sz="0" w:space="0" w:color="auto"/>
        <w:left w:val="none" w:sz="0" w:space="0" w:color="auto"/>
        <w:bottom w:val="none" w:sz="0" w:space="0" w:color="auto"/>
        <w:right w:val="none" w:sz="0" w:space="0" w:color="auto"/>
      </w:divBdr>
    </w:div>
    <w:div w:id="1547182829">
      <w:bodyDiv w:val="1"/>
      <w:marLeft w:val="0"/>
      <w:marRight w:val="0"/>
      <w:marTop w:val="0"/>
      <w:marBottom w:val="0"/>
      <w:divBdr>
        <w:top w:val="none" w:sz="0" w:space="0" w:color="auto"/>
        <w:left w:val="none" w:sz="0" w:space="0" w:color="auto"/>
        <w:bottom w:val="none" w:sz="0" w:space="0" w:color="auto"/>
        <w:right w:val="none" w:sz="0" w:space="0" w:color="auto"/>
      </w:divBdr>
    </w:div>
    <w:div w:id="1611426259">
      <w:bodyDiv w:val="1"/>
      <w:marLeft w:val="0"/>
      <w:marRight w:val="0"/>
      <w:marTop w:val="0"/>
      <w:marBottom w:val="0"/>
      <w:divBdr>
        <w:top w:val="none" w:sz="0" w:space="0" w:color="auto"/>
        <w:left w:val="none" w:sz="0" w:space="0" w:color="auto"/>
        <w:bottom w:val="none" w:sz="0" w:space="0" w:color="auto"/>
        <w:right w:val="none" w:sz="0" w:space="0" w:color="auto"/>
      </w:divBdr>
    </w:div>
    <w:div w:id="1667319165">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90251743">
      <w:bodyDiv w:val="1"/>
      <w:marLeft w:val="0"/>
      <w:marRight w:val="0"/>
      <w:marTop w:val="0"/>
      <w:marBottom w:val="0"/>
      <w:divBdr>
        <w:top w:val="none" w:sz="0" w:space="0" w:color="auto"/>
        <w:left w:val="none" w:sz="0" w:space="0" w:color="auto"/>
        <w:bottom w:val="none" w:sz="0" w:space="0" w:color="auto"/>
        <w:right w:val="none" w:sz="0" w:space="0" w:color="auto"/>
      </w:divBdr>
    </w:div>
    <w:div w:id="1709260306">
      <w:bodyDiv w:val="1"/>
      <w:marLeft w:val="0"/>
      <w:marRight w:val="0"/>
      <w:marTop w:val="0"/>
      <w:marBottom w:val="0"/>
      <w:divBdr>
        <w:top w:val="none" w:sz="0" w:space="0" w:color="auto"/>
        <w:left w:val="none" w:sz="0" w:space="0" w:color="auto"/>
        <w:bottom w:val="none" w:sz="0" w:space="0" w:color="auto"/>
        <w:right w:val="none" w:sz="0" w:space="0" w:color="auto"/>
      </w:divBdr>
    </w:div>
    <w:div w:id="1749424424">
      <w:bodyDiv w:val="1"/>
      <w:marLeft w:val="0"/>
      <w:marRight w:val="0"/>
      <w:marTop w:val="0"/>
      <w:marBottom w:val="0"/>
      <w:divBdr>
        <w:top w:val="none" w:sz="0" w:space="0" w:color="auto"/>
        <w:left w:val="none" w:sz="0" w:space="0" w:color="auto"/>
        <w:bottom w:val="none" w:sz="0" w:space="0" w:color="auto"/>
        <w:right w:val="none" w:sz="0" w:space="0" w:color="auto"/>
      </w:divBdr>
    </w:div>
    <w:div w:id="1821119634">
      <w:bodyDiv w:val="1"/>
      <w:marLeft w:val="0"/>
      <w:marRight w:val="0"/>
      <w:marTop w:val="0"/>
      <w:marBottom w:val="0"/>
      <w:divBdr>
        <w:top w:val="none" w:sz="0" w:space="0" w:color="auto"/>
        <w:left w:val="none" w:sz="0" w:space="0" w:color="auto"/>
        <w:bottom w:val="none" w:sz="0" w:space="0" w:color="auto"/>
        <w:right w:val="none" w:sz="0" w:space="0" w:color="auto"/>
      </w:divBdr>
    </w:div>
    <w:div w:id="1845435649">
      <w:bodyDiv w:val="1"/>
      <w:marLeft w:val="0"/>
      <w:marRight w:val="0"/>
      <w:marTop w:val="0"/>
      <w:marBottom w:val="0"/>
      <w:divBdr>
        <w:top w:val="none" w:sz="0" w:space="0" w:color="auto"/>
        <w:left w:val="none" w:sz="0" w:space="0" w:color="auto"/>
        <w:bottom w:val="none" w:sz="0" w:space="0" w:color="auto"/>
        <w:right w:val="none" w:sz="0" w:space="0" w:color="auto"/>
      </w:divBdr>
    </w:div>
    <w:div w:id="1928689928">
      <w:bodyDiv w:val="1"/>
      <w:marLeft w:val="0"/>
      <w:marRight w:val="0"/>
      <w:marTop w:val="0"/>
      <w:marBottom w:val="0"/>
      <w:divBdr>
        <w:top w:val="none" w:sz="0" w:space="0" w:color="auto"/>
        <w:left w:val="none" w:sz="0" w:space="0" w:color="auto"/>
        <w:bottom w:val="none" w:sz="0" w:space="0" w:color="auto"/>
        <w:right w:val="none" w:sz="0" w:space="0" w:color="auto"/>
      </w:divBdr>
    </w:div>
    <w:div w:id="1946765446">
      <w:bodyDiv w:val="1"/>
      <w:marLeft w:val="0"/>
      <w:marRight w:val="0"/>
      <w:marTop w:val="0"/>
      <w:marBottom w:val="0"/>
      <w:divBdr>
        <w:top w:val="none" w:sz="0" w:space="0" w:color="auto"/>
        <w:left w:val="none" w:sz="0" w:space="0" w:color="auto"/>
        <w:bottom w:val="none" w:sz="0" w:space="0" w:color="auto"/>
        <w:right w:val="none" w:sz="0" w:space="0" w:color="auto"/>
      </w:divBdr>
    </w:div>
    <w:div w:id="1949385814">
      <w:bodyDiv w:val="1"/>
      <w:marLeft w:val="0"/>
      <w:marRight w:val="0"/>
      <w:marTop w:val="0"/>
      <w:marBottom w:val="0"/>
      <w:divBdr>
        <w:top w:val="none" w:sz="0" w:space="0" w:color="auto"/>
        <w:left w:val="none" w:sz="0" w:space="0" w:color="auto"/>
        <w:bottom w:val="none" w:sz="0" w:space="0" w:color="auto"/>
        <w:right w:val="none" w:sz="0" w:space="0" w:color="auto"/>
      </w:divBdr>
    </w:div>
    <w:div w:id="2021083785">
      <w:bodyDiv w:val="1"/>
      <w:marLeft w:val="0"/>
      <w:marRight w:val="0"/>
      <w:marTop w:val="0"/>
      <w:marBottom w:val="0"/>
      <w:divBdr>
        <w:top w:val="none" w:sz="0" w:space="0" w:color="auto"/>
        <w:left w:val="none" w:sz="0" w:space="0" w:color="auto"/>
        <w:bottom w:val="none" w:sz="0" w:space="0" w:color="auto"/>
        <w:right w:val="none" w:sz="0" w:space="0" w:color="auto"/>
      </w:divBdr>
    </w:div>
    <w:div w:id="2031838786">
      <w:bodyDiv w:val="1"/>
      <w:marLeft w:val="0"/>
      <w:marRight w:val="0"/>
      <w:marTop w:val="0"/>
      <w:marBottom w:val="0"/>
      <w:divBdr>
        <w:top w:val="none" w:sz="0" w:space="0" w:color="auto"/>
        <w:left w:val="none" w:sz="0" w:space="0" w:color="auto"/>
        <w:bottom w:val="none" w:sz="0" w:space="0" w:color="auto"/>
        <w:right w:val="none" w:sz="0" w:space="0" w:color="auto"/>
      </w:divBdr>
    </w:div>
    <w:div w:id="2075395623">
      <w:bodyDiv w:val="1"/>
      <w:marLeft w:val="0"/>
      <w:marRight w:val="0"/>
      <w:marTop w:val="0"/>
      <w:marBottom w:val="0"/>
      <w:divBdr>
        <w:top w:val="none" w:sz="0" w:space="0" w:color="auto"/>
        <w:left w:val="none" w:sz="0" w:space="0" w:color="auto"/>
        <w:bottom w:val="none" w:sz="0" w:space="0" w:color="auto"/>
        <w:right w:val="none" w:sz="0" w:space="0" w:color="auto"/>
      </w:divBdr>
    </w:div>
    <w:div w:id="2081521164">
      <w:bodyDiv w:val="1"/>
      <w:marLeft w:val="0"/>
      <w:marRight w:val="0"/>
      <w:marTop w:val="0"/>
      <w:marBottom w:val="0"/>
      <w:divBdr>
        <w:top w:val="none" w:sz="0" w:space="0" w:color="auto"/>
        <w:left w:val="none" w:sz="0" w:space="0" w:color="auto"/>
        <w:bottom w:val="none" w:sz="0" w:space="0" w:color="auto"/>
        <w:right w:val="none" w:sz="0" w:space="0" w:color="auto"/>
      </w:divBdr>
    </w:div>
    <w:div w:id="2140682573">
      <w:bodyDiv w:val="1"/>
      <w:marLeft w:val="0"/>
      <w:marRight w:val="0"/>
      <w:marTop w:val="0"/>
      <w:marBottom w:val="0"/>
      <w:divBdr>
        <w:top w:val="none" w:sz="0" w:space="0" w:color="auto"/>
        <w:left w:val="none" w:sz="0" w:space="0" w:color="auto"/>
        <w:bottom w:val="none" w:sz="0" w:space="0" w:color="auto"/>
        <w:right w:val="none" w:sz="0" w:space="0" w:color="auto"/>
      </w:divBdr>
    </w:div>
    <w:div w:id="214206894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Fra92</b:Tag>
    <b:SourceType>Book</b:SourceType>
    <b:Guid>{8F114E23-6986-4231-889D-858A91024AD2}</b:Guid>
    <b:Author>
      <b:Author>
        <b:NameList>
          <b:Person>
            <b:Last>Beddard</b:Last>
            <b:First>Frank</b:First>
            <b:Middle>Evers</b:Middle>
          </b:Person>
        </b:NameList>
      </b:Author>
    </b:Author>
    <b:Title>Animal Coloration</b:Title>
    <b:Year>1892</b:Year>
    <b:City>United Kingdom</b:City>
    <b:Publisher>Swan Sonnenschein</b:Publisher>
    <b:RefOrder>1</b:RefOrder>
  </b:Source>
  <b:Source>
    <b:Tag>Adi28</b:Tag>
    <b:SourceType>InternetSite</b:SourceType>
    <b:Guid>{4471A68A-D9D2-4752-BCDD-A0503AED1E6E}</b:Guid>
    <b:Author>
      <b:Author>
        <b:NameList>
          <b:Person>
            <b:Last>W</b:Last>
            <b:First>Aditya</b:First>
            <b:Middle>Widhi</b:Middle>
          </b:Person>
        </b:NameList>
      </b:Author>
    </b:Author>
    <b:Title>SAFETY OF ARTISTIC PIGMENTS</b:Title>
    <b:Year>28</b:Year>
    <b:Month>December</b:Month>
    <b:Day>2017</b:Day>
    <b:RefOrder>4</b:RefOrder>
  </b:Source>
  <b:Source>
    <b:Tag>Zhi</b:Tag>
    <b:SourceType>InternetSite</b:SourceType>
    <b:Guid>{3105EAFC-E851-4E1A-A91F-F5E8D84FEE65}</b:Guid>
    <b:Title>Artificial Structural Colors and Applications</b:Title>
    <b:Author>
      <b:Author>
        <b:NameList>
          <b:Person>
            <b:Last>Xuan</b:Last>
            <b:First>Zhiyi</b:First>
          </b:Person>
          <b:Person>
            <b:Last>Li</b:Last>
            <b:First>Junyu</b:First>
          </b:Person>
          <b:Person>
            <b:Last>Liu</b:Last>
            <b:First>Qingquan</b:First>
          </b:Person>
        </b:NameList>
      </b:Author>
    </b:Author>
    <b:Year>2021</b:Year>
    <b:Month>February</b:Month>
    <b:Day>28</b:Day>
    <b:RefOrder>2</b:RefOrder>
  </b:Source>
  <b:Source>
    <b:Tag>Ste30</b:Tag>
    <b:SourceType>InternetSite</b:SourceType>
    <b:Guid>{1E7F48D7-27F4-4E8A-87F9-D4B119E10967}</b:Guid>
    <b:Author>
      <b:Author>
        <b:NameList>
          <b:Person>
            <b:Last>Anderson</b:Last>
            <b:First>Stef</b:First>
          </b:Person>
        </b:NameList>
      </b:Author>
    </b:Author>
    <b:Title>Mechanics of structural color</b:Title>
    <b:Year>30</b:Year>
    <b:Month>November</b:Month>
    <b:Day>2019</b:Day>
    <b:RefOrder>3</b:RefOrder>
  </b:Source>
  <b:Source>
    <b:Tag>Moh5</b:Tag>
    <b:SourceType>InternetSite</b:SourceType>
    <b:Guid>{BA1AF9BB-8853-425F-A69C-247165E6DB5A}</b:Guid>
    <b:Author>
      <b:Author>
        <b:NameList>
          <b:Person>
            <b:Last>ElKabbash</b:Last>
            <b:First>Mohamed</b:First>
          </b:Person>
          <b:Person>
            <b:Last>Hoffman</b:Last>
            <b:First>Nathaniel</b:First>
          </b:Person>
          <b:Person>
            <b:Last>Lininger</b:Last>
            <b:First>Andrew</b:First>
            <b:Middle>R.</b:Middle>
          </b:Person>
          <b:Person>
            <b:Last>Jalil</b:Last>
            <b:First>Sohail</b:First>
            <b:Middle>A.</b:Middle>
          </b:Person>
          <b:Person>
            <b:Last>Letsou</b:Last>
            <b:First>Theodore</b:First>
          </b:Person>
          <b:Person>
            <b:Last>Hinczewski</b:Last>
            <b:First>Michael</b:First>
          </b:Person>
          <b:Person>
            <b:Last>Strangi</b:Last>
            <b:First>Giuseppe</b:First>
          </b:Person>
          <b:Person>
            <b:Last>Guo</b:Last>
            <b:First>Chunlei</b:First>
          </b:Person>
        </b:NameList>
      </b:Author>
    </b:Author>
    <b:Title>Fano resonant optical coatings platform for full gamut and high purity structural colors</b:Title>
    <b:Year>5</b:Year>
    <b:Month>July</b:Month>
    <b:Day>2023</b:Day>
    <b:RefOrder>5</b:RefOrder>
  </b:Source>
  <b:Source>
    <b:Tag>Moh21</b:Tag>
    <b:SourceType>InternetSite</b:SourceType>
    <b:Guid>{EF60AC3C-5908-4B99-946A-82B674F12BDF}</b:Guid>
    <b:Author>
      <b:Author>
        <b:NameList>
          <b:Person>
            <b:Last>ElKabbash</b:Last>
            <b:First>Mohamed</b:First>
          </b:Person>
          <b:Person>
            <b:Last>Letsou</b:Last>
            <b:First>Theodore</b:First>
          </b:Person>
          <b:Person>
            <b:Last>Jalil</b:Last>
            <b:First>Sohail</b:First>
            <b:Middle>A.</b:Middle>
          </b:Person>
          <b:Person>
            <b:Last>Hoffman</b:Last>
            <b:First>Nathaniel</b:First>
          </b:Person>
          <b:Person>
            <b:Last>Zhang</b:Last>
            <b:First>Jihua</b:First>
          </b:Person>
          <b:Person>
            <b:Last>Rutledge</b:Last>
            <b:First>James</b:First>
          </b:Person>
          <b:Person>
            <b:Last>Lininger</b:Last>
            <b:First>Andrew</b:First>
            <b:Middle>R.</b:Middle>
          </b:Person>
          <b:Person>
            <b:Last>Fann</b:Last>
            <b:First>Chun-Hao</b:First>
          </b:Person>
          <b:Person>
            <b:Last>Hinczewski</b:Last>
            <b:First>Michael</b:First>
          </b:Person>
          <b:Person>
            <b:Last>Strangi</b:Last>
            <b:First>Giuseppe</b:First>
          </b:Person>
          <b:Person>
            <b:Last>Guo</b:Last>
            <b:First>Chunlei</b:First>
          </b:Person>
        </b:NameList>
      </b:Author>
    </b:Author>
    <b:Title>Fano-resonant ultrathin film optical coatings</b:Title>
    <b:Year>2021</b:Year>
    <b:Month>February</b:Month>
    <b:Day>4</b:Day>
    <b:RefOrder>6</b:RefOrder>
  </b:Source>
  <b:Source>
    <b:Tag>Cha27</b:Tag>
    <b:SourceType>InternetSite</b:SourceType>
    <b:Guid>{CD04FA6C-F96F-4B1F-98BE-AA45AE775F9B}</b:Guid>
    <b:Title>Advantages and imitations of FROCs (in comparison with other options)</b:Title>
    <b:ProductionCompany>OpenAI</b:ProductionCompany>
    <b:Year>2023</b:Year>
    <b:Month>November</b:Month>
    <b:Day>27</b:Day>
    <b:Author>
      <b:Author>
        <b:NameList>
          <b:Person>
            <b:Last>ChatGPT</b:Last>
          </b:Person>
        </b:NameList>
      </b:Author>
    </b:Author>
    <b:RefOrder>7</b:RefOrder>
  </b:Source>
</b:Sources>
</file>

<file path=customXml/itemProps1.xml><?xml version="1.0" encoding="utf-8"?>
<ds:datastoreItem xmlns:ds="http://schemas.openxmlformats.org/officeDocument/2006/customXml" ds:itemID="{A32D3C12-8C68-4C1E-9E0E-837E63697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394</TotalTime>
  <Pages>3</Pages>
  <Words>2233</Words>
  <Characters>12282</Characters>
  <Application>Microsoft Office Word</Application>
  <DocSecurity>0</DocSecurity>
  <Lines>102</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14487</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Jayson Gorissen</cp:lastModifiedBy>
  <cp:revision>9</cp:revision>
  <cp:lastPrinted>2012-08-02T18:53:00Z</cp:lastPrinted>
  <dcterms:created xsi:type="dcterms:W3CDTF">2023-11-15T12:34:00Z</dcterms:created>
  <dcterms:modified xsi:type="dcterms:W3CDTF">2023-11-30T10:11:00Z</dcterms:modified>
</cp:coreProperties>
</file>