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73FB" w14:textId="3196FCCE" w:rsidR="00E97402" w:rsidRDefault="002922E2" w:rsidP="00D06372">
      <w:pPr>
        <w:pStyle w:val="Titel"/>
        <w:framePr w:wrap="notBeside" w:x="1419" w:y="163"/>
      </w:pPr>
      <w:r>
        <w:t>Performative differences between different electrochromic devices</w:t>
      </w:r>
    </w:p>
    <w:p w14:paraId="408B2EF6" w14:textId="5C9226B0" w:rsidR="00E97402" w:rsidRDefault="00A35EAC" w:rsidP="00D06372">
      <w:pPr>
        <w:pStyle w:val="Authors"/>
        <w:framePr w:wrap="notBeside" w:x="1359" w:y="1588"/>
      </w:pPr>
      <w:r>
        <w:t>Bram Vanderwegen</w:t>
      </w:r>
    </w:p>
    <w:p w14:paraId="369577D9" w14:textId="4580B7BD" w:rsidR="00E97402" w:rsidRPr="00EE3FA3" w:rsidRDefault="00BD60C1">
      <w:pPr>
        <w:pStyle w:val="Abstract"/>
        <w:rPr>
          <w:spacing w:val="-2"/>
        </w:rPr>
      </w:pPr>
      <w:r>
        <w:rPr>
          <w:i/>
          <w:iCs/>
          <w:spacing w:val="-2"/>
        </w:rPr>
        <w:t xml:space="preserve">Electrochromic displays have a wide range of application and a lot of potential for further use. </w:t>
      </w:r>
      <w:r w:rsidR="008B43EF">
        <w:rPr>
          <w:i/>
          <w:iCs/>
          <w:spacing w:val="-2"/>
        </w:rPr>
        <w:t xml:space="preserve">These devices can be subdivided into two categories: powered electrochromic devices and self-powered electrochromic devices. The self-powered variant is especially interesting as it does not require any external </w:t>
      </w:r>
      <w:r w:rsidR="00886B47">
        <w:rPr>
          <w:i/>
          <w:iCs/>
          <w:spacing w:val="-2"/>
        </w:rPr>
        <w:t>power source to operate</w:t>
      </w:r>
      <w:r w:rsidR="00DD0092">
        <w:rPr>
          <w:i/>
          <w:iCs/>
          <w:spacing w:val="-2"/>
        </w:rPr>
        <w:t xml:space="preserve"> Furthermore, these</w:t>
      </w:r>
      <w:r w:rsidR="00F05FB4">
        <w:rPr>
          <w:i/>
          <w:iCs/>
          <w:spacing w:val="-2"/>
        </w:rPr>
        <w:t xml:space="preserve"> applications are limited by the construction and performance of the devices. This paper will go into detail on the performance. The performance can be subdivided into three categories: amount of cycles the device can handle, the transmittance value and by extension the color and the speed at which the devices change color. This paper aims to clarify the performance for an array of materials and electrolytes used in order to facilitate choosing a material for an application with its specific requirements.</w:t>
      </w:r>
      <w:r w:rsidR="008B43EF">
        <w:rPr>
          <w:i/>
          <w:iCs/>
          <w:spacing w:val="-2"/>
        </w:rPr>
        <w:t xml:space="preserve"> </w:t>
      </w:r>
    </w:p>
    <w:p w14:paraId="1F238990" w14:textId="77777777" w:rsidR="00E97402" w:rsidRDefault="00E97402"/>
    <w:p w14:paraId="359A405E" w14:textId="77777777" w:rsidR="00E97402" w:rsidRDefault="00E97402">
      <w:pPr>
        <w:pStyle w:val="Kop1"/>
      </w:pPr>
      <w:r>
        <w:t>I</w:t>
      </w:r>
      <w:r>
        <w:rPr>
          <w:sz w:val="16"/>
          <w:szCs w:val="16"/>
        </w:rPr>
        <w:t>NTRODUCTION</w:t>
      </w:r>
    </w:p>
    <w:p w14:paraId="195DD2BA" w14:textId="53128B2E" w:rsidR="00EE3FA3" w:rsidRDefault="00B824F3" w:rsidP="00EE3FA3">
      <w:pPr>
        <w:pStyle w:val="Voetnoottekst"/>
        <w:rPr>
          <w:sz w:val="20"/>
          <w:szCs w:val="20"/>
        </w:rPr>
      </w:pPr>
      <w:r w:rsidRPr="00707573">
        <w:rPr>
          <w:sz w:val="20"/>
          <w:szCs w:val="20"/>
        </w:rPr>
        <w:t>Electrochromic displays already have a long history</w:t>
      </w:r>
      <w:r w:rsidR="00886B47">
        <w:rPr>
          <w:sz w:val="20"/>
          <w:szCs w:val="20"/>
        </w:rPr>
        <w:t xml:space="preserve"> of development and d</w:t>
      </w:r>
      <w:r w:rsidRPr="00707573">
        <w:rPr>
          <w:sz w:val="20"/>
          <w:szCs w:val="20"/>
        </w:rPr>
        <w:t xml:space="preserve">uring this development a multitude of different materials were used. These materials </w:t>
      </w:r>
      <w:r w:rsidR="00886B47">
        <w:rPr>
          <w:sz w:val="20"/>
          <w:szCs w:val="20"/>
        </w:rPr>
        <w:t>can vary in their way construction</w:t>
      </w:r>
      <w:r w:rsidRPr="00707573">
        <w:rPr>
          <w:sz w:val="20"/>
          <w:szCs w:val="20"/>
        </w:rPr>
        <w:t xml:space="preserve">, their color, </w:t>
      </w:r>
      <w:r w:rsidR="00886B47">
        <w:rPr>
          <w:sz w:val="20"/>
          <w:szCs w:val="20"/>
        </w:rPr>
        <w:t>their switching speed, their durability etc.</w:t>
      </w:r>
    </w:p>
    <w:p w14:paraId="5161C7AE" w14:textId="58DA68D8" w:rsidR="0036352D" w:rsidRDefault="0036352D" w:rsidP="00EE3FA3">
      <w:pPr>
        <w:pStyle w:val="Voetnoottekst"/>
        <w:rPr>
          <w:sz w:val="20"/>
          <w:szCs w:val="20"/>
        </w:rPr>
      </w:pPr>
      <w:r>
        <w:rPr>
          <w:sz w:val="20"/>
          <w:szCs w:val="20"/>
        </w:rPr>
        <w:t xml:space="preserve">The construction of electrochromic display consist of an anode, a cathode, </w:t>
      </w:r>
      <w:r w:rsidR="0044648A">
        <w:rPr>
          <w:sz w:val="20"/>
          <w:szCs w:val="20"/>
        </w:rPr>
        <w:t>a ion storage medium, the electrochromic material and the electrolyte. In some applications as mentioned down below, the electrolyte can be combined with ion storage layer.</w:t>
      </w:r>
    </w:p>
    <w:p w14:paraId="4A65C8D5" w14:textId="681E90DD" w:rsidR="0018064E" w:rsidRPr="0018064E" w:rsidRDefault="0018064E" w:rsidP="0018064E">
      <w:pPr>
        <w:pStyle w:val="Voetnoottekst"/>
        <w:rPr>
          <w:sz w:val="20"/>
          <w:szCs w:val="20"/>
        </w:rPr>
      </w:pPr>
      <w:r w:rsidRPr="0018064E">
        <w:rPr>
          <w:sz w:val="20"/>
          <w:szCs w:val="20"/>
        </w:rPr>
        <w:t>The functional principle of an electrochromic device is based on the phenomenon of electrochromism. This occurs when a device undergoes a change in color upon the application of an electric field. On a molecular scale, the electrochromic material interacts with ions by accepting electrons from the electrode, leading to a redox reaction. This process causes the material to undergo coloration.</w:t>
      </w:r>
    </w:p>
    <w:p w14:paraId="7EB17946" w14:textId="7D48D55E" w:rsidR="007643B2" w:rsidRDefault="0018064E" w:rsidP="0018064E">
      <w:pPr>
        <w:pStyle w:val="Voetnoottekst"/>
        <w:rPr>
          <w:sz w:val="20"/>
          <w:szCs w:val="20"/>
        </w:rPr>
      </w:pPr>
      <w:r w:rsidRPr="0018064E">
        <w:rPr>
          <w:sz w:val="20"/>
          <w:szCs w:val="20"/>
        </w:rPr>
        <w:t>Conversely, when an electric field is removed, electrons and ions migrate away from the electrochromic display. This movement results in the electrochromic material entering a higher state of oxidation, altering its transmittance and increasing its ability to absorb photons. As a consequence, the device 'bleaches' in color, returning to a less colored or transparent state. This dynamic interplay of electron and ion movement within the electrochromic material provides the visual effect of color change</w:t>
      </w:r>
      <w:r>
        <w:rPr>
          <w:sz w:val="20"/>
          <w:szCs w:val="20"/>
        </w:rPr>
        <w:t>.</w:t>
      </w:r>
      <w:sdt>
        <w:sdtPr>
          <w:rPr>
            <w:sz w:val="20"/>
            <w:szCs w:val="20"/>
          </w:rPr>
          <w:id w:val="1493681824"/>
          <w:citation/>
        </w:sdtPr>
        <w:sdtContent>
          <w:r w:rsidR="002062CB">
            <w:rPr>
              <w:sz w:val="20"/>
              <w:szCs w:val="20"/>
            </w:rPr>
            <w:fldChar w:fldCharType="begin"/>
          </w:r>
          <w:r w:rsidR="002062CB">
            <w:rPr>
              <w:sz w:val="20"/>
              <w:szCs w:val="20"/>
              <w:lang w:val="en-GB"/>
            </w:rPr>
            <w:instrText xml:space="preserve"> CITATION mul23 \l 2057 </w:instrText>
          </w:r>
          <w:r w:rsidR="002062CB">
            <w:rPr>
              <w:sz w:val="20"/>
              <w:szCs w:val="20"/>
            </w:rPr>
            <w:fldChar w:fldCharType="separate"/>
          </w:r>
          <w:r w:rsidR="002922E2">
            <w:rPr>
              <w:noProof/>
              <w:sz w:val="20"/>
              <w:szCs w:val="20"/>
              <w:lang w:val="en-GB"/>
            </w:rPr>
            <w:t xml:space="preserve"> </w:t>
          </w:r>
          <w:r w:rsidR="002922E2" w:rsidRPr="002922E2">
            <w:rPr>
              <w:noProof/>
              <w:sz w:val="20"/>
              <w:szCs w:val="20"/>
              <w:lang w:val="en-GB"/>
            </w:rPr>
            <w:t>[1]</w:t>
          </w:r>
          <w:r w:rsidR="002062CB">
            <w:rPr>
              <w:sz w:val="20"/>
              <w:szCs w:val="20"/>
            </w:rPr>
            <w:fldChar w:fldCharType="end"/>
          </w:r>
        </w:sdtContent>
      </w:sdt>
    </w:p>
    <w:p w14:paraId="200E85D4" w14:textId="61534227" w:rsidR="002062CB" w:rsidRDefault="002062CB" w:rsidP="007643B2">
      <w:pPr>
        <w:pStyle w:val="Voetnoottekst"/>
        <w:rPr>
          <w:sz w:val="20"/>
          <w:szCs w:val="20"/>
        </w:rPr>
      </w:pPr>
      <w:r>
        <w:rPr>
          <w:sz w:val="20"/>
          <w:szCs w:val="20"/>
        </w:rPr>
        <w:t>Applications of these devices in mainly in the display technology. The main ones here are “smart windows”, these windows can change their transmittance and allow controlling the amount of light that can pass through it. These come in their own variety of applications from windows on buildings to visors on motorcycle helmets. The main advantage over other technologies is the low energy consumption.</w:t>
      </w:r>
      <w:sdt>
        <w:sdtPr>
          <w:rPr>
            <w:sz w:val="20"/>
            <w:szCs w:val="20"/>
          </w:rPr>
          <w:id w:val="-1191757667"/>
          <w:citation/>
        </w:sdtPr>
        <w:sdtContent>
          <w:r>
            <w:rPr>
              <w:sz w:val="20"/>
              <w:szCs w:val="20"/>
            </w:rPr>
            <w:fldChar w:fldCharType="begin"/>
          </w:r>
          <w:r>
            <w:rPr>
              <w:sz w:val="20"/>
              <w:szCs w:val="20"/>
              <w:lang w:val="en-GB"/>
            </w:rPr>
            <w:instrText xml:space="preserve"> CITATION Wik23 \l 2057 </w:instrText>
          </w:r>
          <w:r>
            <w:rPr>
              <w:sz w:val="20"/>
              <w:szCs w:val="20"/>
            </w:rPr>
            <w:fldChar w:fldCharType="separate"/>
          </w:r>
          <w:r w:rsidR="002922E2">
            <w:rPr>
              <w:noProof/>
              <w:sz w:val="20"/>
              <w:szCs w:val="20"/>
              <w:lang w:val="en-GB"/>
            </w:rPr>
            <w:t xml:space="preserve"> </w:t>
          </w:r>
          <w:r w:rsidR="002922E2" w:rsidRPr="002922E2">
            <w:rPr>
              <w:noProof/>
              <w:sz w:val="20"/>
              <w:szCs w:val="20"/>
              <w:lang w:val="en-GB"/>
            </w:rPr>
            <w:t>[2]</w:t>
          </w:r>
          <w:r>
            <w:rPr>
              <w:sz w:val="20"/>
              <w:szCs w:val="20"/>
            </w:rPr>
            <w:fldChar w:fldCharType="end"/>
          </w:r>
        </w:sdtContent>
      </w:sdt>
    </w:p>
    <w:p w14:paraId="6AF86C48" w14:textId="4B79A939" w:rsidR="009710A6" w:rsidRDefault="009710A6" w:rsidP="009710A6">
      <w:pPr>
        <w:pStyle w:val="Kop1"/>
      </w:pPr>
      <w:r>
        <w:t>Materials used</w:t>
      </w:r>
    </w:p>
    <w:p w14:paraId="483266BE" w14:textId="501A7B26" w:rsidR="009710A6" w:rsidRDefault="009710A6" w:rsidP="009710A6">
      <w:r>
        <w:t xml:space="preserve">This paper discusses a total of seven different electrochromic devices. The first one using a </w:t>
      </w:r>
      <w:r w:rsidR="00B41097">
        <w:t>Nickel Oxide (</w:t>
      </w:r>
      <w:r>
        <w:t>NiO</w:t>
      </w:r>
      <w:r w:rsidR="00B41097">
        <w:t>)</w:t>
      </w:r>
      <w:r>
        <w:t xml:space="preserve"> material with a KOH electrolyte. This </w:t>
      </w:r>
      <w:r w:rsidR="00B41097">
        <w:t>device had a rather high cycling rate.</w:t>
      </w:r>
      <w:sdt>
        <w:sdtPr>
          <w:id w:val="268041533"/>
          <w:citation/>
        </w:sdtPr>
        <w:sdtContent>
          <w:r w:rsidR="00A35EAC">
            <w:fldChar w:fldCharType="begin"/>
          </w:r>
          <w:r w:rsidR="00A35EAC">
            <w:rPr>
              <w:lang w:val="en-GB"/>
            </w:rPr>
            <w:instrText xml:space="preserve"> CITATION Cai15 \l 2057 </w:instrText>
          </w:r>
          <w:r w:rsidR="00A35EAC">
            <w:fldChar w:fldCharType="separate"/>
          </w:r>
          <w:r w:rsidR="002922E2">
            <w:rPr>
              <w:noProof/>
              <w:lang w:val="en-GB"/>
            </w:rPr>
            <w:t xml:space="preserve"> </w:t>
          </w:r>
          <w:r w:rsidR="002922E2" w:rsidRPr="002922E2">
            <w:rPr>
              <w:noProof/>
              <w:lang w:val="en-GB"/>
            </w:rPr>
            <w:t>[3]</w:t>
          </w:r>
          <w:r w:rsidR="00A35EAC">
            <w:fldChar w:fldCharType="end"/>
          </w:r>
        </w:sdtContent>
      </w:sdt>
    </w:p>
    <w:p w14:paraId="5C13C83C" w14:textId="476AA467" w:rsidR="00B41097" w:rsidRDefault="00B41097" w:rsidP="009710A6">
      <w:r>
        <w:t>The second device uses a Tungsten trioxide (WO</w:t>
      </w:r>
      <w:r>
        <w:rPr>
          <w:vertAlign w:val="subscript"/>
        </w:rPr>
        <w:t>3</w:t>
      </w:r>
      <w:r>
        <w:t xml:space="preserve">) material and a </w:t>
      </w:r>
      <w:r w:rsidRPr="00B41097">
        <w:t>LiClO4/CAN/PMMA</w:t>
      </w:r>
      <w:r>
        <w:t xml:space="preserve"> polyelectrode. This device had a really low transmittance change.</w:t>
      </w:r>
      <w:sdt>
        <w:sdtPr>
          <w:id w:val="-1332366437"/>
          <w:citation/>
        </w:sdtPr>
        <w:sdtContent>
          <w:r w:rsidR="00A35EAC">
            <w:fldChar w:fldCharType="begin"/>
          </w:r>
          <w:r w:rsidR="00A35EAC">
            <w:rPr>
              <w:lang w:val="en-GB"/>
            </w:rPr>
            <w:instrText xml:space="preserve"> CITATION Yan12 \l 2057 </w:instrText>
          </w:r>
          <w:r w:rsidR="00A35EAC">
            <w:fldChar w:fldCharType="separate"/>
          </w:r>
          <w:r w:rsidR="002922E2">
            <w:rPr>
              <w:noProof/>
              <w:lang w:val="en-GB"/>
            </w:rPr>
            <w:t xml:space="preserve"> </w:t>
          </w:r>
          <w:r w:rsidR="002922E2" w:rsidRPr="002922E2">
            <w:rPr>
              <w:noProof/>
              <w:lang w:val="en-GB"/>
            </w:rPr>
            <w:t>[4]</w:t>
          </w:r>
          <w:r w:rsidR="00A35EAC">
            <w:fldChar w:fldCharType="end"/>
          </w:r>
        </w:sdtContent>
      </w:sdt>
    </w:p>
    <w:p w14:paraId="2822290E" w14:textId="1DE7A336" w:rsidR="00B41097" w:rsidRDefault="00B41097" w:rsidP="009710A6">
      <w:r>
        <w:t>The third one uses Prussian Blue (PB)  electrochromic material and a KCl electrolyte.</w:t>
      </w:r>
      <w:sdt>
        <w:sdtPr>
          <w:id w:val="-124401255"/>
          <w:citation/>
        </w:sdtPr>
        <w:sdtContent>
          <w:r w:rsidR="00A35EAC">
            <w:fldChar w:fldCharType="begin"/>
          </w:r>
          <w:r w:rsidR="00A35EAC">
            <w:rPr>
              <w:lang w:val="en-GB"/>
            </w:rPr>
            <w:instrText xml:space="preserve"> CITATION Wan14 \l 2057 </w:instrText>
          </w:r>
          <w:r w:rsidR="00A35EAC">
            <w:fldChar w:fldCharType="separate"/>
          </w:r>
          <w:r w:rsidR="002922E2">
            <w:rPr>
              <w:noProof/>
              <w:lang w:val="en-GB"/>
            </w:rPr>
            <w:t xml:space="preserve"> </w:t>
          </w:r>
          <w:r w:rsidR="002922E2" w:rsidRPr="002922E2">
            <w:rPr>
              <w:noProof/>
              <w:lang w:val="en-GB"/>
            </w:rPr>
            <w:t>[5]</w:t>
          </w:r>
          <w:r w:rsidR="00A35EAC">
            <w:fldChar w:fldCharType="end"/>
          </w:r>
        </w:sdtContent>
      </w:sdt>
    </w:p>
    <w:p w14:paraId="3BEE19D0" w14:textId="4F0B77BD" w:rsidR="00B41097" w:rsidRDefault="00B41097" w:rsidP="009710A6">
      <w:r>
        <w:t xml:space="preserve">The fourth and fifth material are alike as they both use the same electrolyte construction consisting of PAM/LiCl. The materials used are PB and Nickel </w:t>
      </w:r>
      <w:r w:rsidRPr="00B41097">
        <w:t>hexacyanoferrate</w:t>
      </w:r>
      <w:r>
        <w:t xml:space="preserve"> (NiHCF).</w:t>
      </w:r>
      <w:sdt>
        <w:sdtPr>
          <w:id w:val="330724085"/>
          <w:citation/>
        </w:sdtPr>
        <w:sdtContent>
          <w:r w:rsidR="00A35EAC">
            <w:fldChar w:fldCharType="begin"/>
          </w:r>
          <w:r w:rsidR="00A35EAC">
            <w:rPr>
              <w:lang w:val="en-GB"/>
            </w:rPr>
            <w:instrText xml:space="preserve"> CITATION Xue23 \l 2057 </w:instrText>
          </w:r>
          <w:r w:rsidR="00A35EAC">
            <w:fldChar w:fldCharType="separate"/>
          </w:r>
          <w:r w:rsidR="002922E2">
            <w:rPr>
              <w:noProof/>
              <w:lang w:val="en-GB"/>
            </w:rPr>
            <w:t xml:space="preserve"> </w:t>
          </w:r>
          <w:r w:rsidR="002922E2" w:rsidRPr="002922E2">
            <w:rPr>
              <w:noProof/>
              <w:lang w:val="en-GB"/>
            </w:rPr>
            <w:t>[6]</w:t>
          </w:r>
          <w:r w:rsidR="00A35EAC">
            <w:fldChar w:fldCharType="end"/>
          </w:r>
        </w:sdtContent>
      </w:sdt>
    </w:p>
    <w:p w14:paraId="66FC91A2" w14:textId="4847B8D8" w:rsidR="00B41097" w:rsidRDefault="00B41097" w:rsidP="009710A6">
      <w:r>
        <w:t>The sixth device uses WO</w:t>
      </w:r>
      <w:r>
        <w:rPr>
          <w:vertAlign w:val="subscript"/>
        </w:rPr>
        <w:t>3</w:t>
      </w:r>
      <w:r>
        <w:t xml:space="preserve"> material and a solid electrolyte, this electrolyte will not be discussed in this paper.</w:t>
      </w:r>
      <w:sdt>
        <w:sdtPr>
          <w:id w:val="2032993211"/>
          <w:citation/>
        </w:sdtPr>
        <w:sdtContent>
          <w:r w:rsidR="00A35EAC">
            <w:fldChar w:fldCharType="begin"/>
          </w:r>
          <w:r w:rsidR="00A35EAC">
            <w:rPr>
              <w:lang w:val="en-GB"/>
            </w:rPr>
            <w:instrText xml:space="preserve"> CITATION She16 \l 2057 </w:instrText>
          </w:r>
          <w:r w:rsidR="00A35EAC">
            <w:fldChar w:fldCharType="separate"/>
          </w:r>
          <w:r w:rsidR="002922E2">
            <w:rPr>
              <w:noProof/>
              <w:lang w:val="en-GB"/>
            </w:rPr>
            <w:t xml:space="preserve"> </w:t>
          </w:r>
          <w:r w:rsidR="002922E2" w:rsidRPr="002922E2">
            <w:rPr>
              <w:noProof/>
              <w:lang w:val="en-GB"/>
            </w:rPr>
            <w:t>[7]</w:t>
          </w:r>
          <w:r w:rsidR="00A35EAC">
            <w:fldChar w:fldCharType="end"/>
          </w:r>
        </w:sdtContent>
      </w:sdt>
    </w:p>
    <w:p w14:paraId="3076C940" w14:textId="7DADF478" w:rsidR="00B41097" w:rsidRPr="00B41097" w:rsidRDefault="00B41097" w:rsidP="009710A6">
      <w:r>
        <w:t>The seventh device uses WO</w:t>
      </w:r>
      <w:r>
        <w:rPr>
          <w:vertAlign w:val="subscript"/>
        </w:rPr>
        <w:t>3</w:t>
      </w:r>
      <w:r>
        <w:t xml:space="preserve"> material and a LiClO</w:t>
      </w:r>
      <w:r>
        <w:rPr>
          <w:vertAlign w:val="subscript"/>
        </w:rPr>
        <w:t>4</w:t>
      </w:r>
      <w:r>
        <w:t xml:space="preserve"> electrolyte.</w:t>
      </w:r>
      <w:sdt>
        <w:sdtPr>
          <w:id w:val="776907175"/>
          <w:citation/>
        </w:sdtPr>
        <w:sdtContent>
          <w:r w:rsidR="00A35EAC">
            <w:fldChar w:fldCharType="begin"/>
          </w:r>
          <w:r w:rsidR="00A35EAC">
            <w:rPr>
              <w:lang w:val="en-GB"/>
            </w:rPr>
            <w:instrText xml:space="preserve"> CITATION Wei15 \l 2057 </w:instrText>
          </w:r>
          <w:r w:rsidR="00A35EAC">
            <w:fldChar w:fldCharType="separate"/>
          </w:r>
          <w:r w:rsidR="002922E2">
            <w:rPr>
              <w:noProof/>
              <w:lang w:val="en-GB"/>
            </w:rPr>
            <w:t xml:space="preserve"> </w:t>
          </w:r>
          <w:r w:rsidR="002922E2" w:rsidRPr="002922E2">
            <w:rPr>
              <w:noProof/>
              <w:lang w:val="en-GB"/>
            </w:rPr>
            <w:t>[8]</w:t>
          </w:r>
          <w:r w:rsidR="00A35EAC">
            <w:fldChar w:fldCharType="end"/>
          </w:r>
        </w:sdtContent>
      </w:sdt>
    </w:p>
    <w:p w14:paraId="2DE6224E" w14:textId="24200E04" w:rsidR="00025540" w:rsidRDefault="00025540" w:rsidP="001F4C5C">
      <w:pPr>
        <w:pStyle w:val="Kop1"/>
      </w:pPr>
      <w:r>
        <w:t xml:space="preserve">Self-powered </w:t>
      </w:r>
      <w:r w:rsidR="00BD0363">
        <w:t xml:space="preserve">and </w:t>
      </w:r>
      <w:r>
        <w:t>powered</w:t>
      </w:r>
      <w:r w:rsidR="00BD0363">
        <w:t xml:space="preserve"> device</w:t>
      </w:r>
    </w:p>
    <w:p w14:paraId="450E56A2" w14:textId="54E0242D" w:rsidR="00BC2FD8" w:rsidRDefault="00025540" w:rsidP="002922E2">
      <w:pPr>
        <w:pStyle w:val="Text"/>
      </w:pPr>
      <w:r>
        <w:t xml:space="preserve">There are two ways to make a electrochromic device change color. One way is applying an external voltage across electrodes, </w:t>
      </w:r>
      <w:r w:rsidR="00BD0363">
        <w:t xml:space="preserve">the powered device. And by letting it short and regenerate naturally by oxidation, the self-powered device. To change the color of a self-powered device, the procedure is straightforward, a voltage needs to be applied in one direction to bleach it and in another direction to color it. A self-powered device works by shorting the device, causing it to bleach and then remove the short to let the material oxidize and automatically regain its color. Typically a powered device changes color more quickly because it has an external power source to drive the reaction. Self-powered devices are slower in switching color, especially in the coloring process where the slower oxidation reaction </w:t>
      </w:r>
      <w:r w:rsidR="00BC2FD8">
        <w:t xml:space="preserve">takes place. This can clearly be </w:t>
      </w:r>
      <w:r w:rsidR="008B43EF">
        <w:t>seen in table 2 down below where the times are in function of power type.</w:t>
      </w:r>
    </w:p>
    <w:p w14:paraId="64FF8B0A" w14:textId="54901FAC" w:rsidR="00BD0363" w:rsidRPr="00025540" w:rsidRDefault="00896A68" w:rsidP="002922E2">
      <w:pPr>
        <w:pStyle w:val="Text"/>
      </w:pPr>
      <w:r>
        <w:t>Note the coloring time for index 3 and 5 where due to the oxidation reaction the change time is in orders higher than the bleaching times</w:t>
      </w:r>
    </w:p>
    <w:p w14:paraId="57EFCA21" w14:textId="4CAD42BD" w:rsidR="008A3C23" w:rsidRDefault="00707573" w:rsidP="001F4C5C">
      <w:pPr>
        <w:pStyle w:val="Kop1"/>
      </w:pPr>
      <w:r>
        <w:t>electrolyte materials</w:t>
      </w:r>
    </w:p>
    <w:p w14:paraId="238843D9" w14:textId="77777777" w:rsidR="004A3284" w:rsidRPr="002922E2" w:rsidRDefault="00707573" w:rsidP="002922E2">
      <w:pPr>
        <w:pStyle w:val="Text"/>
      </w:pPr>
      <w:r w:rsidRPr="002922E2">
        <w:t xml:space="preserve">When working with different materials, different electrolytes need to be chosen in order to accommodate the functionality of the devices. These electrolytes each have their own properties and influence the other characteristics such as the </w:t>
      </w:r>
      <w:r w:rsidR="0036352D" w:rsidRPr="002922E2">
        <w:t>switching speed</w:t>
      </w:r>
      <w:r w:rsidR="00E93293" w:rsidRPr="002922E2">
        <w:t xml:space="preserve"> and durability</w:t>
      </w:r>
      <w:r w:rsidR="0036352D" w:rsidRPr="002922E2">
        <w:t>.</w:t>
      </w:r>
      <w:r w:rsidR="00E93293" w:rsidRPr="002922E2">
        <w:t xml:space="preserve"> </w:t>
      </w:r>
      <w:r w:rsidR="00830DEC" w:rsidRPr="002922E2">
        <w:t xml:space="preserve">The electrolytes purpose is to move the </w:t>
      </w:r>
      <w:r w:rsidR="00830DEC" w:rsidRPr="002922E2">
        <w:lastRenderedPageBreak/>
        <w:t>charges in the device and cause the material to change</w:t>
      </w:r>
      <w:r w:rsidR="00025540" w:rsidRPr="002922E2">
        <w:t xml:space="preserve"> color. The electrolytes discussed in this paper can be subdivided into two categories: Potassium (K) based electrolytes and Lithium (Li) based electrolytes.</w:t>
      </w:r>
    </w:p>
    <w:p w14:paraId="1174F846" w14:textId="3BE5C6BF" w:rsidR="004A3284" w:rsidRPr="002922E2" w:rsidRDefault="00A60D37" w:rsidP="002922E2">
      <w:pPr>
        <w:pStyle w:val="Text"/>
      </w:pPr>
      <w:r w:rsidRPr="002922E2">
        <w:t xml:space="preserve"> Lithium is used as an agent which enhances the </w:t>
      </w:r>
      <w:r w:rsidR="004A3284" w:rsidRPr="002922E2">
        <w:t xml:space="preserve">bleaching effect by rapidly inserting itself into the material film. </w:t>
      </w:r>
      <w:sdt>
        <w:sdtPr>
          <w:id w:val="-317344765"/>
          <w:citation/>
        </w:sdtPr>
        <w:sdtContent>
          <w:r w:rsidR="004A3284" w:rsidRPr="002922E2">
            <w:fldChar w:fldCharType="begin"/>
          </w:r>
          <w:r w:rsidR="004A3284" w:rsidRPr="002922E2">
            <w:instrText xml:space="preserve"> CITATION Xue23 \l 2057 </w:instrText>
          </w:r>
          <w:r w:rsidR="004A3284" w:rsidRPr="002922E2">
            <w:fldChar w:fldCharType="separate"/>
          </w:r>
          <w:r w:rsidR="002922E2">
            <w:rPr>
              <w:noProof/>
            </w:rPr>
            <w:t>[6]</w:t>
          </w:r>
          <w:r w:rsidR="004A3284" w:rsidRPr="002922E2">
            <w:fldChar w:fldCharType="end"/>
          </w:r>
        </w:sdtContent>
      </w:sdt>
      <w:r w:rsidR="004A3284" w:rsidRPr="002922E2">
        <w:t xml:space="preserve"> Furthermore it causes certain materials such as WO3 to exhibit electrochromic effects. </w:t>
      </w:r>
      <w:sdt>
        <w:sdtPr>
          <w:id w:val="-1888250878"/>
          <w:citation/>
        </w:sdtPr>
        <w:sdtContent>
          <w:r w:rsidR="004A3284" w:rsidRPr="002922E2">
            <w:fldChar w:fldCharType="begin"/>
          </w:r>
          <w:r w:rsidR="004A3284" w:rsidRPr="002922E2">
            <w:instrText xml:space="preserve"> CITATION Yan12 \l 2057 </w:instrText>
          </w:r>
          <w:r w:rsidR="004A3284" w:rsidRPr="002922E2">
            <w:fldChar w:fldCharType="separate"/>
          </w:r>
          <w:r w:rsidR="002922E2">
            <w:rPr>
              <w:noProof/>
            </w:rPr>
            <w:t>[4]</w:t>
          </w:r>
          <w:r w:rsidR="004A3284" w:rsidRPr="002922E2">
            <w:fldChar w:fldCharType="end"/>
          </w:r>
        </w:sdtContent>
      </w:sdt>
      <w:r w:rsidRPr="002922E2">
        <w:t xml:space="preserve"> </w:t>
      </w:r>
      <w:r w:rsidR="004A3284" w:rsidRPr="002922E2">
        <w:t xml:space="preserve">Another additive enhancing the reaction is (NH4)2S2O8. This chemical acts as an oxidizer and enhances the coloring effect by acting as a main driver behind the reaction next to ambient oxygen. </w:t>
      </w:r>
    </w:p>
    <w:p w14:paraId="7A404A4F" w14:textId="4F1BA632" w:rsidR="0049488B" w:rsidRPr="002922E2" w:rsidRDefault="004A3284" w:rsidP="002922E2">
      <w:pPr>
        <w:pStyle w:val="Text"/>
      </w:pPr>
      <w:r w:rsidRPr="002922E2">
        <w:t>Another factor concerning the electrolyte is the construction of the device. Multiple types of electrolyte exist for constructing a device. These are usually in the shape of a solid-state electrolyte, an aqueous electrolyte or a gel electrolyte. Solid-state electrolytes are straightforward as they can be made using the same techniques used to make other parts of the device. Aqueous electro</w:t>
      </w:r>
      <w:r w:rsidR="000E4D99" w:rsidRPr="002922E2">
        <w:t>lytes have the advantage of being easy to apply and adding chemicals, but are more difficult to contain. Gel-based electrolytes are a novel technology, using a gel, this allows them to be flexible without needing to be physically constrained to the device. Furthermore other chemicals can easily be added to them.</w:t>
      </w:r>
      <w:sdt>
        <w:sdtPr>
          <w:id w:val="-1553689541"/>
          <w:citation/>
        </w:sdtPr>
        <w:sdtContent>
          <w:r w:rsidR="000E4D99" w:rsidRPr="002922E2">
            <w:fldChar w:fldCharType="begin"/>
          </w:r>
          <w:r w:rsidR="000E4D99" w:rsidRPr="002922E2">
            <w:instrText xml:space="preserve"> CITATION Xue23 \l 2057 </w:instrText>
          </w:r>
          <w:r w:rsidR="000E4D99" w:rsidRPr="002922E2">
            <w:fldChar w:fldCharType="separate"/>
          </w:r>
          <w:r w:rsidR="002922E2">
            <w:rPr>
              <w:noProof/>
            </w:rPr>
            <w:t xml:space="preserve"> [6]</w:t>
          </w:r>
          <w:r w:rsidR="000E4D99" w:rsidRPr="002922E2">
            <w:fldChar w:fldCharType="end"/>
          </w:r>
        </w:sdtContent>
      </w:sdt>
      <w:r w:rsidRPr="002922E2">
        <w:t xml:space="preserve"> </w:t>
      </w:r>
    </w:p>
    <w:p w14:paraId="36DF3429" w14:textId="26BDD4A9" w:rsidR="0049488B" w:rsidRDefault="000E4D99" w:rsidP="0049488B">
      <w:pPr>
        <w:pStyle w:val="Kop1"/>
      </w:pPr>
      <w:r>
        <w:t>amount of cycles</w:t>
      </w:r>
    </w:p>
    <w:p w14:paraId="5C590C02" w14:textId="67E9323D" w:rsidR="0049488B" w:rsidRDefault="0049488B" w:rsidP="00646751">
      <w:pPr>
        <w:pStyle w:val="Text"/>
      </w:pPr>
      <w:r>
        <w:t xml:space="preserve">The amount of cycles a material can go through </w:t>
      </w:r>
      <w:r w:rsidR="000E4D99">
        <w:t>a specific for a material and electrolyte used. Furthermore additional chemicals can change the amount of cycles it can go through. The above mentioned (</w:t>
      </w:r>
      <w:r w:rsidR="000E4D99" w:rsidRPr="004A3284">
        <w:t>NH4</w:t>
      </w:r>
      <w:r w:rsidR="000E4D99">
        <w:t>)</w:t>
      </w:r>
      <w:r w:rsidR="000E4D99">
        <w:rPr>
          <w:vertAlign w:val="subscript"/>
        </w:rPr>
        <w:t>2</w:t>
      </w:r>
      <w:r w:rsidR="000E4D99">
        <w:t>S</w:t>
      </w:r>
      <w:r w:rsidR="000E4D99">
        <w:rPr>
          <w:vertAlign w:val="subscript"/>
        </w:rPr>
        <w:t>2</w:t>
      </w:r>
      <w:r w:rsidR="000E4D99">
        <w:t>O</w:t>
      </w:r>
      <w:r w:rsidR="000E4D99">
        <w:rPr>
          <w:vertAlign w:val="subscript"/>
        </w:rPr>
        <w:t>8</w:t>
      </w:r>
      <w:r w:rsidR="000E4D99">
        <w:t xml:space="preserve"> is a chemical used to increase the coloring speed, but it is consumed during the oxidation process. Therefore this acts as a limiting factor for the amount of cycles. Consequentially a high amount of this chemical can elongate the cycling performance of the device.</w:t>
      </w:r>
      <w:sdt>
        <w:sdtPr>
          <w:id w:val="314996361"/>
          <w:citation/>
        </w:sdtPr>
        <w:sdtContent>
          <w:r w:rsidR="000E4D99">
            <w:fldChar w:fldCharType="begin"/>
          </w:r>
          <w:r w:rsidR="000E4D99">
            <w:rPr>
              <w:lang w:val="en-GB"/>
            </w:rPr>
            <w:instrText xml:space="preserve"> CITATION Xue23 \l 2057 </w:instrText>
          </w:r>
          <w:r w:rsidR="000E4D99">
            <w:fldChar w:fldCharType="separate"/>
          </w:r>
          <w:r w:rsidR="002922E2">
            <w:rPr>
              <w:noProof/>
              <w:lang w:val="en-GB"/>
            </w:rPr>
            <w:t xml:space="preserve"> </w:t>
          </w:r>
          <w:r w:rsidR="002922E2" w:rsidRPr="002922E2">
            <w:rPr>
              <w:noProof/>
              <w:lang w:val="en-GB"/>
            </w:rPr>
            <w:t>[6]</w:t>
          </w:r>
          <w:r w:rsidR="000E4D99">
            <w:fldChar w:fldCharType="end"/>
          </w:r>
        </w:sdtContent>
      </w:sdt>
      <w:r w:rsidR="000E4D99">
        <w:t xml:space="preserve"> </w:t>
      </w:r>
    </w:p>
    <w:p w14:paraId="6887A062" w14:textId="14D16E64" w:rsidR="00646751" w:rsidRDefault="006D4090" w:rsidP="00646751">
      <w:pPr>
        <w:pStyle w:val="Text"/>
      </w:pPr>
      <w:r>
        <w:t>Adding a Ti-doped V</w:t>
      </w:r>
      <w:r>
        <w:rPr>
          <w:vertAlign w:val="subscript"/>
        </w:rPr>
        <w:t>2</w:t>
      </w:r>
      <w:r>
        <w:t>O</w:t>
      </w:r>
      <w:r>
        <w:rPr>
          <w:vertAlign w:val="subscript"/>
        </w:rPr>
        <w:t>5</w:t>
      </w:r>
      <w:r>
        <w:t xml:space="preserve"> film to the device can increase its it cyclability tremendously. As it allows for a better insertion for the lithium ions. This allows the device attain cycling performances magnitudes higher than without the layer</w:t>
      </w:r>
      <w:r w:rsidR="00646751">
        <w:t xml:space="preserve"> as seen with the device at index 6, in table </w:t>
      </w:r>
      <w:r w:rsidR="008B43EF">
        <w:t>1</w:t>
      </w:r>
      <w:r w:rsidR="00646751">
        <w:t>, having a cycling performance 200 times higher compared to index 1 and 4000 times the performance of index 3.</w:t>
      </w:r>
    </w:p>
    <w:p w14:paraId="4186503D" w14:textId="1D0F9103" w:rsidR="00646751" w:rsidRDefault="00646751" w:rsidP="00646751">
      <w:pPr>
        <w:pStyle w:val="Text"/>
      </w:pPr>
      <w:r>
        <w:t xml:space="preserve">The collected data shows the material shows the cycling performance is largely tied to the material used. Table </w:t>
      </w:r>
      <w:r w:rsidR="008B43EF">
        <w:t>1</w:t>
      </w:r>
      <w:r>
        <w:t xml:space="preserve"> shows the correlation. </w:t>
      </w:r>
      <w:r w:rsidR="00D4249D">
        <w:t>As PB in both cases have around 50 cycles of functioning, the exception to this is index 6 due to the abovementioned addition.</w:t>
      </w:r>
      <w:r>
        <w:t xml:space="preserve"> </w:t>
      </w:r>
    </w:p>
    <w:p w14:paraId="58C114BE" w14:textId="77777777" w:rsidR="00646751" w:rsidRDefault="00646751" w:rsidP="00646751"/>
    <w:tbl>
      <w:tblPr>
        <w:tblStyle w:val="Tabelraster"/>
        <w:tblW w:w="3284" w:type="dxa"/>
        <w:tblInd w:w="137" w:type="dxa"/>
        <w:tblLayout w:type="fixed"/>
        <w:tblLook w:val="04A0" w:firstRow="1" w:lastRow="0" w:firstColumn="1" w:lastColumn="0" w:noHBand="0" w:noVBand="1"/>
      </w:tblPr>
      <w:tblGrid>
        <w:gridCol w:w="657"/>
        <w:gridCol w:w="788"/>
        <w:gridCol w:w="920"/>
        <w:gridCol w:w="919"/>
      </w:tblGrid>
      <w:tr w:rsidR="00646751" w:rsidRPr="00896A68" w14:paraId="0D1F4CBD" w14:textId="77777777" w:rsidTr="00646751">
        <w:trPr>
          <w:trHeight w:val="249"/>
        </w:trPr>
        <w:tc>
          <w:tcPr>
            <w:tcW w:w="657" w:type="dxa"/>
          </w:tcPr>
          <w:p w14:paraId="02459C09" w14:textId="77777777" w:rsidR="00646751" w:rsidRPr="00896A68" w:rsidRDefault="00646751" w:rsidP="00816B64">
            <w:pPr>
              <w:rPr>
                <w:sz w:val="16"/>
                <w:szCs w:val="16"/>
              </w:rPr>
            </w:pPr>
            <w:r w:rsidRPr="00896A68">
              <w:rPr>
                <w:sz w:val="16"/>
                <w:szCs w:val="16"/>
              </w:rPr>
              <w:t>index</w:t>
            </w:r>
          </w:p>
        </w:tc>
        <w:tc>
          <w:tcPr>
            <w:tcW w:w="788" w:type="dxa"/>
          </w:tcPr>
          <w:p w14:paraId="437FC509" w14:textId="77777777" w:rsidR="00646751" w:rsidRPr="00896A68" w:rsidRDefault="00646751" w:rsidP="00816B64">
            <w:pPr>
              <w:rPr>
                <w:sz w:val="16"/>
                <w:szCs w:val="16"/>
              </w:rPr>
            </w:pPr>
            <w:r w:rsidRPr="00896A68">
              <w:rPr>
                <w:sz w:val="16"/>
                <w:szCs w:val="16"/>
              </w:rPr>
              <w:t>Material</w:t>
            </w:r>
          </w:p>
        </w:tc>
        <w:tc>
          <w:tcPr>
            <w:tcW w:w="920" w:type="dxa"/>
          </w:tcPr>
          <w:p w14:paraId="17B6B3DB" w14:textId="77777777" w:rsidR="00646751" w:rsidRPr="00896A68" w:rsidRDefault="00646751" w:rsidP="00816B64">
            <w:pPr>
              <w:rPr>
                <w:sz w:val="16"/>
                <w:szCs w:val="16"/>
              </w:rPr>
            </w:pPr>
            <w:r w:rsidRPr="00896A68">
              <w:rPr>
                <w:sz w:val="16"/>
                <w:szCs w:val="16"/>
              </w:rPr>
              <w:t>Electrolyte</w:t>
            </w:r>
          </w:p>
        </w:tc>
        <w:tc>
          <w:tcPr>
            <w:tcW w:w="919" w:type="dxa"/>
          </w:tcPr>
          <w:p w14:paraId="571E8AE9" w14:textId="2F8729C5" w:rsidR="00646751" w:rsidRPr="00896A68" w:rsidRDefault="00646751" w:rsidP="00816B64">
            <w:pPr>
              <w:rPr>
                <w:sz w:val="16"/>
                <w:szCs w:val="16"/>
              </w:rPr>
            </w:pPr>
            <w:r>
              <w:rPr>
                <w:sz w:val="16"/>
                <w:szCs w:val="16"/>
              </w:rPr>
              <w:t>cycles</w:t>
            </w:r>
          </w:p>
        </w:tc>
      </w:tr>
      <w:tr w:rsidR="00646751" w:rsidRPr="00896A68" w14:paraId="5A84AE76" w14:textId="77777777" w:rsidTr="00646751">
        <w:trPr>
          <w:trHeight w:val="237"/>
        </w:trPr>
        <w:tc>
          <w:tcPr>
            <w:tcW w:w="657" w:type="dxa"/>
          </w:tcPr>
          <w:p w14:paraId="04CFA297" w14:textId="77777777" w:rsidR="00646751" w:rsidRPr="00896A68" w:rsidRDefault="00646751" w:rsidP="00816B64">
            <w:pPr>
              <w:rPr>
                <w:sz w:val="16"/>
                <w:szCs w:val="16"/>
              </w:rPr>
            </w:pPr>
            <w:r w:rsidRPr="00896A68">
              <w:rPr>
                <w:sz w:val="16"/>
                <w:szCs w:val="16"/>
              </w:rPr>
              <w:t>1</w:t>
            </w:r>
          </w:p>
        </w:tc>
        <w:tc>
          <w:tcPr>
            <w:tcW w:w="788" w:type="dxa"/>
          </w:tcPr>
          <w:p w14:paraId="2C9D299D" w14:textId="77777777" w:rsidR="00646751" w:rsidRPr="00896A68" w:rsidRDefault="00646751" w:rsidP="00816B64">
            <w:pPr>
              <w:rPr>
                <w:sz w:val="16"/>
                <w:szCs w:val="16"/>
              </w:rPr>
            </w:pPr>
            <w:r w:rsidRPr="00896A68">
              <w:rPr>
                <w:sz w:val="16"/>
                <w:szCs w:val="16"/>
              </w:rPr>
              <w:t>NiO</w:t>
            </w:r>
          </w:p>
        </w:tc>
        <w:tc>
          <w:tcPr>
            <w:tcW w:w="920" w:type="dxa"/>
          </w:tcPr>
          <w:p w14:paraId="24522CB3" w14:textId="77777777" w:rsidR="00646751" w:rsidRPr="00896A68" w:rsidRDefault="00646751" w:rsidP="00816B64">
            <w:pPr>
              <w:rPr>
                <w:sz w:val="16"/>
                <w:szCs w:val="16"/>
              </w:rPr>
            </w:pPr>
            <w:r w:rsidRPr="00896A68">
              <w:rPr>
                <w:sz w:val="16"/>
                <w:szCs w:val="16"/>
              </w:rPr>
              <w:t>KOH</w:t>
            </w:r>
          </w:p>
        </w:tc>
        <w:tc>
          <w:tcPr>
            <w:tcW w:w="919" w:type="dxa"/>
          </w:tcPr>
          <w:p w14:paraId="7F899F7F" w14:textId="0CE1A2D4" w:rsidR="00646751" w:rsidRPr="00896A68" w:rsidRDefault="00646751" w:rsidP="00816B64">
            <w:pPr>
              <w:rPr>
                <w:sz w:val="16"/>
                <w:szCs w:val="16"/>
              </w:rPr>
            </w:pPr>
            <w:r>
              <w:rPr>
                <w:sz w:val="16"/>
                <w:szCs w:val="16"/>
              </w:rPr>
              <w:t>1000</w:t>
            </w:r>
          </w:p>
        </w:tc>
      </w:tr>
      <w:tr w:rsidR="00646751" w:rsidRPr="00896A68" w14:paraId="417EB812" w14:textId="77777777" w:rsidTr="00646751">
        <w:trPr>
          <w:trHeight w:val="249"/>
        </w:trPr>
        <w:tc>
          <w:tcPr>
            <w:tcW w:w="657" w:type="dxa"/>
          </w:tcPr>
          <w:p w14:paraId="2F25BEB5" w14:textId="77777777" w:rsidR="00646751" w:rsidRPr="00896A68" w:rsidRDefault="00646751" w:rsidP="00816B64">
            <w:pPr>
              <w:rPr>
                <w:sz w:val="16"/>
                <w:szCs w:val="16"/>
              </w:rPr>
            </w:pPr>
            <w:r w:rsidRPr="00896A68">
              <w:rPr>
                <w:sz w:val="16"/>
                <w:szCs w:val="16"/>
              </w:rPr>
              <w:t>2</w:t>
            </w:r>
          </w:p>
        </w:tc>
        <w:tc>
          <w:tcPr>
            <w:tcW w:w="788" w:type="dxa"/>
          </w:tcPr>
          <w:p w14:paraId="5611F76D" w14:textId="77777777" w:rsidR="00646751" w:rsidRPr="00896A68" w:rsidRDefault="00646751" w:rsidP="00816B64">
            <w:pPr>
              <w:rPr>
                <w:sz w:val="16"/>
                <w:szCs w:val="16"/>
              </w:rPr>
            </w:pPr>
            <w:r w:rsidRPr="00896A68">
              <w:rPr>
                <w:sz w:val="16"/>
                <w:szCs w:val="16"/>
              </w:rPr>
              <w:t>WO</w:t>
            </w:r>
            <w:r w:rsidRPr="00896A68">
              <w:rPr>
                <w:sz w:val="16"/>
                <w:szCs w:val="16"/>
                <w:vertAlign w:val="subscript"/>
              </w:rPr>
              <w:t>3</w:t>
            </w:r>
          </w:p>
        </w:tc>
        <w:tc>
          <w:tcPr>
            <w:tcW w:w="920" w:type="dxa"/>
          </w:tcPr>
          <w:p w14:paraId="0A4DE9FE" w14:textId="77777777" w:rsidR="00646751" w:rsidRPr="00896A68" w:rsidRDefault="00646751" w:rsidP="00816B64">
            <w:pPr>
              <w:rPr>
                <w:sz w:val="16"/>
                <w:szCs w:val="16"/>
              </w:rPr>
            </w:pPr>
            <w:r w:rsidRPr="00896A68">
              <w:rPr>
                <w:sz w:val="16"/>
                <w:szCs w:val="16"/>
              </w:rPr>
              <w:t>/</w:t>
            </w:r>
          </w:p>
        </w:tc>
        <w:tc>
          <w:tcPr>
            <w:tcW w:w="919" w:type="dxa"/>
          </w:tcPr>
          <w:p w14:paraId="6A165D22" w14:textId="463B2B96" w:rsidR="00646751" w:rsidRPr="00896A68" w:rsidRDefault="00646751" w:rsidP="00816B64">
            <w:pPr>
              <w:rPr>
                <w:sz w:val="16"/>
                <w:szCs w:val="16"/>
              </w:rPr>
            </w:pPr>
            <w:r>
              <w:rPr>
                <w:sz w:val="16"/>
                <w:szCs w:val="16"/>
              </w:rPr>
              <w:t>50</w:t>
            </w:r>
          </w:p>
        </w:tc>
      </w:tr>
      <w:tr w:rsidR="00646751" w:rsidRPr="00896A68" w14:paraId="2FBBF3EA" w14:textId="77777777" w:rsidTr="00646751">
        <w:trPr>
          <w:trHeight w:val="249"/>
        </w:trPr>
        <w:tc>
          <w:tcPr>
            <w:tcW w:w="657" w:type="dxa"/>
          </w:tcPr>
          <w:p w14:paraId="35686CFF" w14:textId="77777777" w:rsidR="00646751" w:rsidRPr="00896A68" w:rsidRDefault="00646751" w:rsidP="00816B64">
            <w:pPr>
              <w:rPr>
                <w:sz w:val="16"/>
                <w:szCs w:val="16"/>
              </w:rPr>
            </w:pPr>
            <w:r w:rsidRPr="00896A68">
              <w:rPr>
                <w:sz w:val="16"/>
                <w:szCs w:val="16"/>
              </w:rPr>
              <w:t>3</w:t>
            </w:r>
          </w:p>
        </w:tc>
        <w:tc>
          <w:tcPr>
            <w:tcW w:w="788" w:type="dxa"/>
          </w:tcPr>
          <w:p w14:paraId="022A400B" w14:textId="77777777" w:rsidR="00646751" w:rsidRPr="00896A68" w:rsidRDefault="00646751" w:rsidP="00816B64">
            <w:pPr>
              <w:rPr>
                <w:sz w:val="16"/>
                <w:szCs w:val="16"/>
              </w:rPr>
            </w:pPr>
            <w:r w:rsidRPr="00896A68">
              <w:rPr>
                <w:sz w:val="16"/>
                <w:szCs w:val="16"/>
              </w:rPr>
              <w:t>PB</w:t>
            </w:r>
          </w:p>
        </w:tc>
        <w:tc>
          <w:tcPr>
            <w:tcW w:w="920" w:type="dxa"/>
          </w:tcPr>
          <w:p w14:paraId="29E78B76" w14:textId="77777777" w:rsidR="00646751" w:rsidRPr="00896A68" w:rsidRDefault="00646751" w:rsidP="00816B64">
            <w:pPr>
              <w:rPr>
                <w:sz w:val="16"/>
                <w:szCs w:val="16"/>
              </w:rPr>
            </w:pPr>
            <w:r w:rsidRPr="00896A68">
              <w:rPr>
                <w:sz w:val="16"/>
                <w:szCs w:val="16"/>
              </w:rPr>
              <w:t>KCl</w:t>
            </w:r>
          </w:p>
        </w:tc>
        <w:tc>
          <w:tcPr>
            <w:tcW w:w="919" w:type="dxa"/>
          </w:tcPr>
          <w:p w14:paraId="32DE00D1" w14:textId="621D6177" w:rsidR="00646751" w:rsidRPr="00896A68" w:rsidRDefault="00646751" w:rsidP="00816B64">
            <w:pPr>
              <w:rPr>
                <w:sz w:val="16"/>
                <w:szCs w:val="16"/>
              </w:rPr>
            </w:pPr>
            <w:r>
              <w:rPr>
                <w:sz w:val="16"/>
                <w:szCs w:val="16"/>
              </w:rPr>
              <w:t>50</w:t>
            </w:r>
          </w:p>
        </w:tc>
      </w:tr>
      <w:tr w:rsidR="00646751" w:rsidRPr="00896A68" w14:paraId="5B9F9376" w14:textId="77777777" w:rsidTr="00646751">
        <w:trPr>
          <w:trHeight w:val="237"/>
        </w:trPr>
        <w:tc>
          <w:tcPr>
            <w:tcW w:w="657" w:type="dxa"/>
          </w:tcPr>
          <w:p w14:paraId="588934C5" w14:textId="77777777" w:rsidR="00646751" w:rsidRPr="00896A68" w:rsidRDefault="00646751" w:rsidP="00816B64">
            <w:pPr>
              <w:rPr>
                <w:sz w:val="16"/>
                <w:szCs w:val="16"/>
              </w:rPr>
            </w:pPr>
            <w:r w:rsidRPr="00896A68">
              <w:rPr>
                <w:sz w:val="16"/>
                <w:szCs w:val="16"/>
              </w:rPr>
              <w:t>4</w:t>
            </w:r>
          </w:p>
        </w:tc>
        <w:tc>
          <w:tcPr>
            <w:tcW w:w="788" w:type="dxa"/>
          </w:tcPr>
          <w:p w14:paraId="22BA3E76" w14:textId="77777777" w:rsidR="00646751" w:rsidRPr="00896A68" w:rsidRDefault="00646751" w:rsidP="00816B64">
            <w:pPr>
              <w:rPr>
                <w:sz w:val="16"/>
                <w:szCs w:val="16"/>
              </w:rPr>
            </w:pPr>
            <w:r w:rsidRPr="00896A68">
              <w:rPr>
                <w:sz w:val="16"/>
                <w:szCs w:val="16"/>
              </w:rPr>
              <w:t>PB</w:t>
            </w:r>
          </w:p>
        </w:tc>
        <w:tc>
          <w:tcPr>
            <w:tcW w:w="920" w:type="dxa"/>
          </w:tcPr>
          <w:p w14:paraId="5DFB06FD" w14:textId="77777777" w:rsidR="00646751" w:rsidRPr="00896A68" w:rsidRDefault="00646751" w:rsidP="00816B64">
            <w:pPr>
              <w:rPr>
                <w:sz w:val="16"/>
                <w:szCs w:val="16"/>
              </w:rPr>
            </w:pPr>
            <w:r w:rsidRPr="00896A68">
              <w:rPr>
                <w:sz w:val="16"/>
                <w:szCs w:val="16"/>
              </w:rPr>
              <w:t>PAM/LiCl</w:t>
            </w:r>
          </w:p>
        </w:tc>
        <w:tc>
          <w:tcPr>
            <w:tcW w:w="919" w:type="dxa"/>
          </w:tcPr>
          <w:p w14:paraId="0247F4C0" w14:textId="1990C144" w:rsidR="00646751" w:rsidRPr="00896A68" w:rsidRDefault="00646751" w:rsidP="00816B64">
            <w:pPr>
              <w:rPr>
                <w:sz w:val="16"/>
                <w:szCs w:val="16"/>
              </w:rPr>
            </w:pPr>
            <w:r>
              <w:rPr>
                <w:sz w:val="16"/>
                <w:szCs w:val="16"/>
              </w:rPr>
              <w:t>55</w:t>
            </w:r>
          </w:p>
        </w:tc>
      </w:tr>
      <w:tr w:rsidR="00646751" w:rsidRPr="00896A68" w14:paraId="0470FA4E" w14:textId="77777777" w:rsidTr="00646751">
        <w:trPr>
          <w:trHeight w:val="249"/>
        </w:trPr>
        <w:tc>
          <w:tcPr>
            <w:tcW w:w="657" w:type="dxa"/>
          </w:tcPr>
          <w:p w14:paraId="13E90B82" w14:textId="77777777" w:rsidR="00646751" w:rsidRPr="00896A68" w:rsidRDefault="00646751" w:rsidP="00816B64">
            <w:pPr>
              <w:rPr>
                <w:sz w:val="16"/>
                <w:szCs w:val="16"/>
              </w:rPr>
            </w:pPr>
            <w:r w:rsidRPr="00896A68">
              <w:rPr>
                <w:sz w:val="16"/>
                <w:szCs w:val="16"/>
              </w:rPr>
              <w:t>5</w:t>
            </w:r>
          </w:p>
        </w:tc>
        <w:tc>
          <w:tcPr>
            <w:tcW w:w="788" w:type="dxa"/>
          </w:tcPr>
          <w:p w14:paraId="6E6B3471" w14:textId="77777777" w:rsidR="00646751" w:rsidRPr="00896A68" w:rsidRDefault="00646751" w:rsidP="00816B64">
            <w:pPr>
              <w:rPr>
                <w:sz w:val="16"/>
                <w:szCs w:val="16"/>
              </w:rPr>
            </w:pPr>
            <w:r w:rsidRPr="00896A68">
              <w:rPr>
                <w:sz w:val="16"/>
                <w:szCs w:val="16"/>
              </w:rPr>
              <w:t>NiHCF</w:t>
            </w:r>
          </w:p>
        </w:tc>
        <w:tc>
          <w:tcPr>
            <w:tcW w:w="920" w:type="dxa"/>
          </w:tcPr>
          <w:p w14:paraId="21C7D86D" w14:textId="77777777" w:rsidR="00646751" w:rsidRPr="00896A68" w:rsidRDefault="00646751" w:rsidP="00816B64">
            <w:pPr>
              <w:rPr>
                <w:sz w:val="16"/>
                <w:szCs w:val="16"/>
              </w:rPr>
            </w:pPr>
            <w:r w:rsidRPr="00896A68">
              <w:rPr>
                <w:sz w:val="16"/>
                <w:szCs w:val="16"/>
              </w:rPr>
              <w:t>PAM/LiCl</w:t>
            </w:r>
          </w:p>
        </w:tc>
        <w:tc>
          <w:tcPr>
            <w:tcW w:w="919" w:type="dxa"/>
          </w:tcPr>
          <w:p w14:paraId="0AC68D5D" w14:textId="23C55C33" w:rsidR="00646751" w:rsidRPr="00896A68" w:rsidRDefault="00646751" w:rsidP="00816B64">
            <w:pPr>
              <w:rPr>
                <w:sz w:val="16"/>
                <w:szCs w:val="16"/>
              </w:rPr>
            </w:pPr>
            <w:r>
              <w:rPr>
                <w:sz w:val="16"/>
                <w:szCs w:val="16"/>
              </w:rPr>
              <w:t>25</w:t>
            </w:r>
          </w:p>
        </w:tc>
      </w:tr>
      <w:tr w:rsidR="00646751" w:rsidRPr="00896A68" w14:paraId="0A68D7AC" w14:textId="77777777" w:rsidTr="00646751">
        <w:trPr>
          <w:trHeight w:val="249"/>
        </w:trPr>
        <w:tc>
          <w:tcPr>
            <w:tcW w:w="657" w:type="dxa"/>
          </w:tcPr>
          <w:p w14:paraId="2696E827" w14:textId="44BEDE07" w:rsidR="00646751" w:rsidRPr="00896A68" w:rsidRDefault="00646751" w:rsidP="00816B64">
            <w:pPr>
              <w:rPr>
                <w:sz w:val="16"/>
                <w:szCs w:val="16"/>
              </w:rPr>
            </w:pPr>
            <w:r>
              <w:rPr>
                <w:sz w:val="16"/>
                <w:szCs w:val="16"/>
              </w:rPr>
              <w:t>6</w:t>
            </w:r>
          </w:p>
        </w:tc>
        <w:tc>
          <w:tcPr>
            <w:tcW w:w="788" w:type="dxa"/>
          </w:tcPr>
          <w:p w14:paraId="0654DA3E" w14:textId="5AE3BC85" w:rsidR="00646751" w:rsidRPr="00646751" w:rsidRDefault="00646751" w:rsidP="00816B64">
            <w:pPr>
              <w:rPr>
                <w:sz w:val="16"/>
                <w:szCs w:val="16"/>
              </w:rPr>
            </w:pPr>
            <w:r>
              <w:rPr>
                <w:sz w:val="16"/>
                <w:szCs w:val="16"/>
              </w:rPr>
              <w:t>WO</w:t>
            </w:r>
            <w:r>
              <w:rPr>
                <w:sz w:val="16"/>
                <w:szCs w:val="16"/>
                <w:vertAlign w:val="subscript"/>
              </w:rPr>
              <w:t>3</w:t>
            </w:r>
          </w:p>
        </w:tc>
        <w:tc>
          <w:tcPr>
            <w:tcW w:w="920" w:type="dxa"/>
          </w:tcPr>
          <w:p w14:paraId="0045273D" w14:textId="20F1FAE2" w:rsidR="00646751" w:rsidRPr="00646751" w:rsidRDefault="00646751" w:rsidP="00816B64">
            <w:pPr>
              <w:rPr>
                <w:sz w:val="16"/>
                <w:szCs w:val="16"/>
              </w:rPr>
            </w:pPr>
            <w:r>
              <w:rPr>
                <w:sz w:val="16"/>
                <w:szCs w:val="16"/>
              </w:rPr>
              <w:t>LiClO</w:t>
            </w:r>
            <w:r>
              <w:rPr>
                <w:sz w:val="16"/>
                <w:szCs w:val="16"/>
                <w:vertAlign w:val="subscript"/>
              </w:rPr>
              <w:t>4</w:t>
            </w:r>
            <w:r>
              <w:rPr>
                <w:sz w:val="16"/>
                <w:szCs w:val="16"/>
              </w:rPr>
              <w:t>/PC</w:t>
            </w:r>
          </w:p>
        </w:tc>
        <w:tc>
          <w:tcPr>
            <w:tcW w:w="919" w:type="dxa"/>
          </w:tcPr>
          <w:p w14:paraId="77FEF0CD" w14:textId="3276E5A4" w:rsidR="00646751" w:rsidRPr="00896A68" w:rsidRDefault="00646751" w:rsidP="00816B64">
            <w:pPr>
              <w:rPr>
                <w:sz w:val="16"/>
                <w:szCs w:val="16"/>
              </w:rPr>
            </w:pPr>
            <w:r>
              <w:rPr>
                <w:sz w:val="16"/>
                <w:szCs w:val="16"/>
              </w:rPr>
              <w:t>200000</w:t>
            </w:r>
          </w:p>
        </w:tc>
      </w:tr>
    </w:tbl>
    <w:p w14:paraId="1839CC34" w14:textId="77777777" w:rsidR="00646751" w:rsidRPr="00896A68" w:rsidRDefault="00646751" w:rsidP="00646751">
      <w:pPr>
        <w:rPr>
          <w:color w:val="5B9BD5" w:themeColor="accent1"/>
          <w:sz w:val="12"/>
          <w:szCs w:val="12"/>
        </w:rPr>
      </w:pPr>
    </w:p>
    <w:p w14:paraId="01BAA9CB" w14:textId="2749A027" w:rsidR="00646751" w:rsidRDefault="00646751" w:rsidP="00646751">
      <w:pPr>
        <w:pStyle w:val="Bijschrift"/>
      </w:pPr>
      <w:r>
        <w:t xml:space="preserve">Table </w:t>
      </w:r>
      <w:r w:rsidR="008B43EF">
        <w:t>1</w:t>
      </w:r>
      <w:r>
        <w:t>: amount of stable cycles in function of device</w:t>
      </w:r>
      <w:sdt>
        <w:sdtPr>
          <w:id w:val="-437067396"/>
          <w:citation/>
        </w:sdtPr>
        <w:sdtContent>
          <w:r>
            <w:fldChar w:fldCharType="begin"/>
          </w:r>
          <w:r>
            <w:rPr>
              <w:lang w:val="en-GB"/>
            </w:rPr>
            <w:instrText xml:space="preserve"> CITATION Cai15 \l 2057 </w:instrText>
          </w:r>
          <w:r>
            <w:fldChar w:fldCharType="separate"/>
          </w:r>
          <w:r w:rsidR="002922E2">
            <w:rPr>
              <w:noProof/>
              <w:lang w:val="en-GB"/>
            </w:rPr>
            <w:t xml:space="preserve"> </w:t>
          </w:r>
          <w:r w:rsidR="002922E2" w:rsidRPr="002922E2">
            <w:rPr>
              <w:noProof/>
              <w:lang w:val="en-GB"/>
            </w:rPr>
            <w:t>[3]</w:t>
          </w:r>
          <w:r>
            <w:fldChar w:fldCharType="end"/>
          </w:r>
        </w:sdtContent>
      </w:sdt>
      <w:sdt>
        <w:sdtPr>
          <w:id w:val="-127941259"/>
          <w:citation/>
        </w:sdtPr>
        <w:sdtContent>
          <w:r>
            <w:fldChar w:fldCharType="begin"/>
          </w:r>
          <w:r>
            <w:rPr>
              <w:lang w:val="en-GB"/>
            </w:rPr>
            <w:instrText xml:space="preserve"> CITATION She16 \l 2057 </w:instrText>
          </w:r>
          <w:r>
            <w:fldChar w:fldCharType="separate"/>
          </w:r>
          <w:r w:rsidR="002922E2">
            <w:rPr>
              <w:noProof/>
              <w:lang w:val="en-GB"/>
            </w:rPr>
            <w:t xml:space="preserve"> </w:t>
          </w:r>
          <w:r w:rsidR="002922E2" w:rsidRPr="002922E2">
            <w:rPr>
              <w:noProof/>
              <w:lang w:val="en-GB"/>
            </w:rPr>
            <w:t>[7]</w:t>
          </w:r>
          <w:r>
            <w:fldChar w:fldCharType="end"/>
          </w:r>
        </w:sdtContent>
      </w:sdt>
      <w:sdt>
        <w:sdtPr>
          <w:id w:val="-915019579"/>
          <w:citation/>
        </w:sdtPr>
        <w:sdtContent>
          <w:r>
            <w:fldChar w:fldCharType="begin"/>
          </w:r>
          <w:r>
            <w:rPr>
              <w:lang w:val="en-GB"/>
            </w:rPr>
            <w:instrText xml:space="preserve"> CITATION Wan14 \l 2057 </w:instrText>
          </w:r>
          <w:r>
            <w:fldChar w:fldCharType="separate"/>
          </w:r>
          <w:r w:rsidR="002922E2">
            <w:rPr>
              <w:noProof/>
              <w:lang w:val="en-GB"/>
            </w:rPr>
            <w:t xml:space="preserve"> </w:t>
          </w:r>
          <w:r w:rsidR="002922E2" w:rsidRPr="002922E2">
            <w:rPr>
              <w:noProof/>
              <w:lang w:val="en-GB"/>
            </w:rPr>
            <w:t>[5]</w:t>
          </w:r>
          <w:r>
            <w:fldChar w:fldCharType="end"/>
          </w:r>
        </w:sdtContent>
      </w:sdt>
      <w:sdt>
        <w:sdtPr>
          <w:id w:val="120192404"/>
          <w:citation/>
        </w:sdtPr>
        <w:sdtContent>
          <w:r>
            <w:fldChar w:fldCharType="begin"/>
          </w:r>
          <w:r>
            <w:rPr>
              <w:lang w:val="en-GB"/>
            </w:rPr>
            <w:instrText xml:space="preserve"> CITATION Xue23 \l 2057 </w:instrText>
          </w:r>
          <w:r>
            <w:fldChar w:fldCharType="separate"/>
          </w:r>
          <w:r w:rsidR="002922E2">
            <w:rPr>
              <w:noProof/>
              <w:lang w:val="en-GB"/>
            </w:rPr>
            <w:t xml:space="preserve"> </w:t>
          </w:r>
          <w:r w:rsidR="002922E2" w:rsidRPr="002922E2">
            <w:rPr>
              <w:noProof/>
              <w:lang w:val="en-GB"/>
            </w:rPr>
            <w:t>[6]</w:t>
          </w:r>
          <w:r>
            <w:fldChar w:fldCharType="end"/>
          </w:r>
        </w:sdtContent>
      </w:sdt>
      <w:sdt>
        <w:sdtPr>
          <w:id w:val="442496088"/>
          <w:citation/>
        </w:sdtPr>
        <w:sdtContent>
          <w:r>
            <w:fldChar w:fldCharType="begin"/>
          </w:r>
          <w:r>
            <w:rPr>
              <w:lang w:val="en-GB"/>
            </w:rPr>
            <w:instrText xml:space="preserve"> CITATION Wei15 \l 2057 </w:instrText>
          </w:r>
          <w:r>
            <w:fldChar w:fldCharType="separate"/>
          </w:r>
          <w:r w:rsidR="002922E2">
            <w:rPr>
              <w:noProof/>
              <w:lang w:val="en-GB"/>
            </w:rPr>
            <w:t xml:space="preserve"> </w:t>
          </w:r>
          <w:r w:rsidR="002922E2" w:rsidRPr="002922E2">
            <w:rPr>
              <w:noProof/>
              <w:lang w:val="en-GB"/>
            </w:rPr>
            <w:t>[8]</w:t>
          </w:r>
          <w:r>
            <w:fldChar w:fldCharType="end"/>
          </w:r>
        </w:sdtContent>
      </w:sdt>
    </w:p>
    <w:p w14:paraId="44A3A9F3" w14:textId="7CAA48C4" w:rsidR="008B43EF" w:rsidRPr="008B43EF" w:rsidRDefault="008B43EF" w:rsidP="002922E2">
      <w:pPr>
        <w:pStyle w:val="Text"/>
      </w:pPr>
      <w:r>
        <w:t>As a large part of the electrochromic devices is their capacitor-like behavior, and because it is an easier to quantify variable. A lot of the cycling behavior was measured in retained capacity after cycling for x amount of cycles.</w:t>
      </w:r>
    </w:p>
    <w:p w14:paraId="584DBCF6" w14:textId="77777777" w:rsidR="0049488B" w:rsidRDefault="0049488B" w:rsidP="0049488B">
      <w:pPr>
        <w:pStyle w:val="Kop1"/>
      </w:pPr>
      <w:r>
        <w:t>transmittance value</w:t>
      </w:r>
    </w:p>
    <w:p w14:paraId="068F5BAE" w14:textId="61A9B14C" w:rsidR="0012246B" w:rsidRDefault="0012246B" w:rsidP="002922E2">
      <w:pPr>
        <w:pStyle w:val="Text"/>
      </w:pPr>
      <w:r>
        <w:t xml:space="preserve">The transmittance value signifies the percentage of light that is </w:t>
      </w:r>
      <w:r w:rsidR="00D4249D">
        <w:t>allowed to pass through de device</w:t>
      </w:r>
      <w:r>
        <w:t xml:space="preserve"> in its initial and bleached state. This, furthermore is in function of the wavelength of light</w:t>
      </w:r>
      <w:r w:rsidR="00A35EAC">
        <w:t xml:space="preserve">. The transmittance </w:t>
      </w:r>
      <w:r>
        <w:t>. Different materials exhibit different colors both in initial and bleached states.</w:t>
      </w:r>
      <w:r w:rsidR="00DD0092">
        <w:t xml:space="preserve"> </w:t>
      </w:r>
      <w:r w:rsidR="00D4249D">
        <w:t>Therefore it is difficult to effectively quantize the value. The practical approach is to use the visible aspect, as this will be its primary use case. The most visible aspect is its change between color, in other words the change in transmitta</w:t>
      </w:r>
      <w:r w:rsidR="00224DA5">
        <w:t xml:space="preserve">nce is a desirable variable. </w:t>
      </w:r>
    </w:p>
    <w:p w14:paraId="2D4214DD" w14:textId="77777777" w:rsidR="002062CB" w:rsidRDefault="002062CB" w:rsidP="0012246B"/>
    <w:p w14:paraId="13E0E4F0" w14:textId="77777777" w:rsidR="00224DA5" w:rsidRDefault="00224DA5" w:rsidP="00224DA5"/>
    <w:tbl>
      <w:tblPr>
        <w:tblStyle w:val="Tabelraster"/>
        <w:tblW w:w="3544" w:type="dxa"/>
        <w:tblInd w:w="137" w:type="dxa"/>
        <w:tblLayout w:type="fixed"/>
        <w:tblLook w:val="04A0" w:firstRow="1" w:lastRow="0" w:firstColumn="1" w:lastColumn="0" w:noHBand="0" w:noVBand="1"/>
      </w:tblPr>
      <w:tblGrid>
        <w:gridCol w:w="657"/>
        <w:gridCol w:w="788"/>
        <w:gridCol w:w="920"/>
        <w:gridCol w:w="1179"/>
      </w:tblGrid>
      <w:tr w:rsidR="00224DA5" w:rsidRPr="00896A68" w14:paraId="622D5359" w14:textId="77777777" w:rsidTr="00224DA5">
        <w:trPr>
          <w:trHeight w:val="249"/>
        </w:trPr>
        <w:tc>
          <w:tcPr>
            <w:tcW w:w="657" w:type="dxa"/>
          </w:tcPr>
          <w:p w14:paraId="35BB8B41" w14:textId="77777777" w:rsidR="00224DA5" w:rsidRPr="00896A68" w:rsidRDefault="00224DA5" w:rsidP="00816B64">
            <w:pPr>
              <w:rPr>
                <w:sz w:val="16"/>
                <w:szCs w:val="16"/>
              </w:rPr>
            </w:pPr>
            <w:r w:rsidRPr="00896A68">
              <w:rPr>
                <w:sz w:val="16"/>
                <w:szCs w:val="16"/>
              </w:rPr>
              <w:t>index</w:t>
            </w:r>
          </w:p>
        </w:tc>
        <w:tc>
          <w:tcPr>
            <w:tcW w:w="788" w:type="dxa"/>
          </w:tcPr>
          <w:p w14:paraId="76D9FBB3" w14:textId="77777777" w:rsidR="00224DA5" w:rsidRPr="00896A68" w:rsidRDefault="00224DA5" w:rsidP="00816B64">
            <w:pPr>
              <w:rPr>
                <w:sz w:val="16"/>
                <w:szCs w:val="16"/>
              </w:rPr>
            </w:pPr>
            <w:r w:rsidRPr="00896A68">
              <w:rPr>
                <w:sz w:val="16"/>
                <w:szCs w:val="16"/>
              </w:rPr>
              <w:t>Material</w:t>
            </w:r>
          </w:p>
        </w:tc>
        <w:tc>
          <w:tcPr>
            <w:tcW w:w="920" w:type="dxa"/>
          </w:tcPr>
          <w:p w14:paraId="2399FFFC" w14:textId="77777777" w:rsidR="00224DA5" w:rsidRPr="00896A68" w:rsidRDefault="00224DA5" w:rsidP="00816B64">
            <w:pPr>
              <w:rPr>
                <w:sz w:val="16"/>
                <w:szCs w:val="16"/>
              </w:rPr>
            </w:pPr>
            <w:r w:rsidRPr="00896A68">
              <w:rPr>
                <w:sz w:val="16"/>
                <w:szCs w:val="16"/>
              </w:rPr>
              <w:t>Electrolyte</w:t>
            </w:r>
          </w:p>
        </w:tc>
        <w:tc>
          <w:tcPr>
            <w:tcW w:w="1179" w:type="dxa"/>
          </w:tcPr>
          <w:p w14:paraId="65FE270F" w14:textId="4B35790B" w:rsidR="00224DA5" w:rsidRPr="00896A68" w:rsidRDefault="00224DA5" w:rsidP="00816B64">
            <w:pPr>
              <w:rPr>
                <w:sz w:val="16"/>
                <w:szCs w:val="16"/>
              </w:rPr>
            </w:pPr>
            <w:r>
              <w:rPr>
                <w:sz w:val="16"/>
                <w:szCs w:val="16"/>
              </w:rPr>
              <w:t>transmittance</w:t>
            </w:r>
          </w:p>
        </w:tc>
      </w:tr>
      <w:tr w:rsidR="00224DA5" w:rsidRPr="00896A68" w14:paraId="688DE1A3" w14:textId="77777777" w:rsidTr="00224DA5">
        <w:trPr>
          <w:trHeight w:val="237"/>
        </w:trPr>
        <w:tc>
          <w:tcPr>
            <w:tcW w:w="657" w:type="dxa"/>
          </w:tcPr>
          <w:p w14:paraId="7FE3628E" w14:textId="77777777" w:rsidR="00224DA5" w:rsidRPr="00896A68" w:rsidRDefault="00224DA5" w:rsidP="00816B64">
            <w:pPr>
              <w:rPr>
                <w:sz w:val="16"/>
                <w:szCs w:val="16"/>
              </w:rPr>
            </w:pPr>
            <w:r w:rsidRPr="00896A68">
              <w:rPr>
                <w:sz w:val="16"/>
                <w:szCs w:val="16"/>
              </w:rPr>
              <w:t>1</w:t>
            </w:r>
          </w:p>
        </w:tc>
        <w:tc>
          <w:tcPr>
            <w:tcW w:w="788" w:type="dxa"/>
          </w:tcPr>
          <w:p w14:paraId="5148F0FF" w14:textId="77777777" w:rsidR="00224DA5" w:rsidRPr="00896A68" w:rsidRDefault="00224DA5" w:rsidP="00816B64">
            <w:pPr>
              <w:rPr>
                <w:sz w:val="16"/>
                <w:szCs w:val="16"/>
              </w:rPr>
            </w:pPr>
            <w:r w:rsidRPr="00896A68">
              <w:rPr>
                <w:sz w:val="16"/>
                <w:szCs w:val="16"/>
              </w:rPr>
              <w:t>NiO</w:t>
            </w:r>
          </w:p>
        </w:tc>
        <w:tc>
          <w:tcPr>
            <w:tcW w:w="920" w:type="dxa"/>
          </w:tcPr>
          <w:p w14:paraId="765259F3" w14:textId="77777777" w:rsidR="00224DA5" w:rsidRPr="00896A68" w:rsidRDefault="00224DA5" w:rsidP="00816B64">
            <w:pPr>
              <w:rPr>
                <w:sz w:val="16"/>
                <w:szCs w:val="16"/>
              </w:rPr>
            </w:pPr>
            <w:r w:rsidRPr="00896A68">
              <w:rPr>
                <w:sz w:val="16"/>
                <w:szCs w:val="16"/>
              </w:rPr>
              <w:t>KOH</w:t>
            </w:r>
          </w:p>
        </w:tc>
        <w:tc>
          <w:tcPr>
            <w:tcW w:w="1179" w:type="dxa"/>
          </w:tcPr>
          <w:p w14:paraId="5051AE05" w14:textId="0EA56FD8" w:rsidR="00224DA5" w:rsidRPr="00896A68" w:rsidRDefault="00224DA5" w:rsidP="00816B64">
            <w:pPr>
              <w:rPr>
                <w:sz w:val="16"/>
                <w:szCs w:val="16"/>
              </w:rPr>
            </w:pPr>
            <w:r>
              <w:rPr>
                <w:sz w:val="16"/>
                <w:szCs w:val="16"/>
              </w:rPr>
              <w:t>63.60%</w:t>
            </w:r>
          </w:p>
        </w:tc>
      </w:tr>
      <w:tr w:rsidR="00224DA5" w:rsidRPr="00896A68" w14:paraId="79334D14" w14:textId="77777777" w:rsidTr="00224DA5">
        <w:trPr>
          <w:trHeight w:val="249"/>
        </w:trPr>
        <w:tc>
          <w:tcPr>
            <w:tcW w:w="657" w:type="dxa"/>
          </w:tcPr>
          <w:p w14:paraId="261612AB" w14:textId="77777777" w:rsidR="00224DA5" w:rsidRPr="00896A68" w:rsidRDefault="00224DA5" w:rsidP="00816B64">
            <w:pPr>
              <w:rPr>
                <w:sz w:val="16"/>
                <w:szCs w:val="16"/>
              </w:rPr>
            </w:pPr>
            <w:r w:rsidRPr="00896A68">
              <w:rPr>
                <w:sz w:val="16"/>
                <w:szCs w:val="16"/>
              </w:rPr>
              <w:t>2</w:t>
            </w:r>
          </w:p>
        </w:tc>
        <w:tc>
          <w:tcPr>
            <w:tcW w:w="788" w:type="dxa"/>
          </w:tcPr>
          <w:p w14:paraId="37D6E58A" w14:textId="77777777" w:rsidR="00224DA5" w:rsidRPr="00896A68" w:rsidRDefault="00224DA5" w:rsidP="00816B64">
            <w:pPr>
              <w:rPr>
                <w:sz w:val="16"/>
                <w:szCs w:val="16"/>
              </w:rPr>
            </w:pPr>
            <w:r w:rsidRPr="00896A68">
              <w:rPr>
                <w:sz w:val="16"/>
                <w:szCs w:val="16"/>
              </w:rPr>
              <w:t>WO</w:t>
            </w:r>
            <w:r w:rsidRPr="00896A68">
              <w:rPr>
                <w:sz w:val="16"/>
                <w:szCs w:val="16"/>
                <w:vertAlign w:val="subscript"/>
              </w:rPr>
              <w:t>3</w:t>
            </w:r>
          </w:p>
        </w:tc>
        <w:tc>
          <w:tcPr>
            <w:tcW w:w="920" w:type="dxa"/>
          </w:tcPr>
          <w:p w14:paraId="4A30BA8C" w14:textId="77777777" w:rsidR="00224DA5" w:rsidRPr="00896A68" w:rsidRDefault="00224DA5" w:rsidP="00816B64">
            <w:pPr>
              <w:rPr>
                <w:sz w:val="16"/>
                <w:szCs w:val="16"/>
              </w:rPr>
            </w:pPr>
            <w:r w:rsidRPr="00896A68">
              <w:rPr>
                <w:sz w:val="16"/>
                <w:szCs w:val="16"/>
              </w:rPr>
              <w:t>/</w:t>
            </w:r>
          </w:p>
        </w:tc>
        <w:tc>
          <w:tcPr>
            <w:tcW w:w="1179" w:type="dxa"/>
          </w:tcPr>
          <w:p w14:paraId="4A71576A" w14:textId="1C541194" w:rsidR="00224DA5" w:rsidRPr="00896A68" w:rsidRDefault="00224DA5" w:rsidP="00816B64">
            <w:pPr>
              <w:rPr>
                <w:sz w:val="16"/>
                <w:szCs w:val="16"/>
              </w:rPr>
            </w:pPr>
            <w:r>
              <w:rPr>
                <w:sz w:val="16"/>
                <w:szCs w:val="16"/>
              </w:rPr>
              <w:t>44.10%</w:t>
            </w:r>
          </w:p>
        </w:tc>
      </w:tr>
      <w:tr w:rsidR="00224DA5" w:rsidRPr="00896A68" w14:paraId="0219B06C" w14:textId="77777777" w:rsidTr="00224DA5">
        <w:trPr>
          <w:trHeight w:val="249"/>
        </w:trPr>
        <w:tc>
          <w:tcPr>
            <w:tcW w:w="657" w:type="dxa"/>
          </w:tcPr>
          <w:p w14:paraId="4020F4B9" w14:textId="77777777" w:rsidR="00224DA5" w:rsidRPr="00896A68" w:rsidRDefault="00224DA5" w:rsidP="00816B64">
            <w:pPr>
              <w:rPr>
                <w:sz w:val="16"/>
                <w:szCs w:val="16"/>
              </w:rPr>
            </w:pPr>
            <w:r w:rsidRPr="00896A68">
              <w:rPr>
                <w:sz w:val="16"/>
                <w:szCs w:val="16"/>
              </w:rPr>
              <w:t>3</w:t>
            </w:r>
          </w:p>
        </w:tc>
        <w:tc>
          <w:tcPr>
            <w:tcW w:w="788" w:type="dxa"/>
          </w:tcPr>
          <w:p w14:paraId="4B592BCE" w14:textId="77777777" w:rsidR="00224DA5" w:rsidRPr="00896A68" w:rsidRDefault="00224DA5" w:rsidP="00816B64">
            <w:pPr>
              <w:rPr>
                <w:sz w:val="16"/>
                <w:szCs w:val="16"/>
              </w:rPr>
            </w:pPr>
            <w:r w:rsidRPr="00896A68">
              <w:rPr>
                <w:sz w:val="16"/>
                <w:szCs w:val="16"/>
              </w:rPr>
              <w:t>PB</w:t>
            </w:r>
          </w:p>
        </w:tc>
        <w:tc>
          <w:tcPr>
            <w:tcW w:w="920" w:type="dxa"/>
          </w:tcPr>
          <w:p w14:paraId="36F26C6E" w14:textId="77777777" w:rsidR="00224DA5" w:rsidRPr="00896A68" w:rsidRDefault="00224DA5" w:rsidP="00816B64">
            <w:pPr>
              <w:rPr>
                <w:sz w:val="16"/>
                <w:szCs w:val="16"/>
              </w:rPr>
            </w:pPr>
            <w:r w:rsidRPr="00896A68">
              <w:rPr>
                <w:sz w:val="16"/>
                <w:szCs w:val="16"/>
              </w:rPr>
              <w:t>KCl</w:t>
            </w:r>
          </w:p>
        </w:tc>
        <w:tc>
          <w:tcPr>
            <w:tcW w:w="1179" w:type="dxa"/>
          </w:tcPr>
          <w:p w14:paraId="0D3695B3" w14:textId="583A938C" w:rsidR="00224DA5" w:rsidRPr="00896A68" w:rsidRDefault="00224DA5" w:rsidP="00816B64">
            <w:pPr>
              <w:rPr>
                <w:sz w:val="16"/>
                <w:szCs w:val="16"/>
              </w:rPr>
            </w:pPr>
            <w:r>
              <w:rPr>
                <w:sz w:val="16"/>
                <w:szCs w:val="16"/>
              </w:rPr>
              <w:t>21.30%</w:t>
            </w:r>
          </w:p>
        </w:tc>
      </w:tr>
      <w:tr w:rsidR="00224DA5" w:rsidRPr="00896A68" w14:paraId="26C6D9BB" w14:textId="77777777" w:rsidTr="00224DA5">
        <w:trPr>
          <w:trHeight w:val="237"/>
        </w:trPr>
        <w:tc>
          <w:tcPr>
            <w:tcW w:w="657" w:type="dxa"/>
          </w:tcPr>
          <w:p w14:paraId="2E91E226" w14:textId="77777777" w:rsidR="00224DA5" w:rsidRPr="00896A68" w:rsidRDefault="00224DA5" w:rsidP="00816B64">
            <w:pPr>
              <w:rPr>
                <w:sz w:val="16"/>
                <w:szCs w:val="16"/>
              </w:rPr>
            </w:pPr>
            <w:r w:rsidRPr="00896A68">
              <w:rPr>
                <w:sz w:val="16"/>
                <w:szCs w:val="16"/>
              </w:rPr>
              <w:t>4</w:t>
            </w:r>
          </w:p>
        </w:tc>
        <w:tc>
          <w:tcPr>
            <w:tcW w:w="788" w:type="dxa"/>
          </w:tcPr>
          <w:p w14:paraId="2D9D8727" w14:textId="127AFFCB" w:rsidR="00224DA5" w:rsidRPr="00224DA5" w:rsidRDefault="00224DA5" w:rsidP="00816B64">
            <w:pPr>
              <w:rPr>
                <w:sz w:val="16"/>
                <w:szCs w:val="16"/>
                <w:vertAlign w:val="subscript"/>
              </w:rPr>
            </w:pPr>
            <w:r>
              <w:rPr>
                <w:sz w:val="16"/>
                <w:szCs w:val="16"/>
              </w:rPr>
              <w:t>WO</w:t>
            </w:r>
            <w:r>
              <w:rPr>
                <w:sz w:val="16"/>
                <w:szCs w:val="16"/>
                <w:vertAlign w:val="subscript"/>
              </w:rPr>
              <w:t>3</w:t>
            </w:r>
          </w:p>
        </w:tc>
        <w:tc>
          <w:tcPr>
            <w:tcW w:w="920" w:type="dxa"/>
          </w:tcPr>
          <w:p w14:paraId="0F56A841" w14:textId="1FC7D630" w:rsidR="00224DA5" w:rsidRPr="00896A68" w:rsidRDefault="00224DA5" w:rsidP="00816B64">
            <w:pPr>
              <w:rPr>
                <w:sz w:val="16"/>
                <w:szCs w:val="16"/>
              </w:rPr>
            </w:pPr>
            <w:r w:rsidRPr="00224DA5">
              <w:rPr>
                <w:sz w:val="16"/>
                <w:szCs w:val="16"/>
              </w:rPr>
              <w:t>LiClO4</w:t>
            </w:r>
          </w:p>
        </w:tc>
        <w:tc>
          <w:tcPr>
            <w:tcW w:w="1179" w:type="dxa"/>
          </w:tcPr>
          <w:p w14:paraId="0A818B3A" w14:textId="35938B7E" w:rsidR="00224DA5" w:rsidRPr="00896A68" w:rsidRDefault="00224DA5" w:rsidP="00816B64">
            <w:pPr>
              <w:rPr>
                <w:sz w:val="16"/>
                <w:szCs w:val="16"/>
              </w:rPr>
            </w:pPr>
            <w:r>
              <w:rPr>
                <w:sz w:val="16"/>
                <w:szCs w:val="16"/>
              </w:rPr>
              <w:t>5.90%</w:t>
            </w:r>
          </w:p>
        </w:tc>
      </w:tr>
      <w:tr w:rsidR="00224DA5" w:rsidRPr="00896A68" w14:paraId="34A697DC" w14:textId="77777777" w:rsidTr="00224DA5">
        <w:trPr>
          <w:trHeight w:val="249"/>
        </w:trPr>
        <w:tc>
          <w:tcPr>
            <w:tcW w:w="657" w:type="dxa"/>
          </w:tcPr>
          <w:p w14:paraId="5A3EACAF" w14:textId="5FAAC1C8" w:rsidR="00224DA5" w:rsidRPr="00896A68" w:rsidRDefault="00224DA5" w:rsidP="00816B64">
            <w:pPr>
              <w:rPr>
                <w:sz w:val="16"/>
                <w:szCs w:val="16"/>
              </w:rPr>
            </w:pPr>
            <w:r>
              <w:rPr>
                <w:sz w:val="16"/>
                <w:szCs w:val="16"/>
              </w:rPr>
              <w:t>5</w:t>
            </w:r>
          </w:p>
        </w:tc>
        <w:tc>
          <w:tcPr>
            <w:tcW w:w="788" w:type="dxa"/>
          </w:tcPr>
          <w:p w14:paraId="31738F1D" w14:textId="77777777" w:rsidR="00224DA5" w:rsidRPr="00646751" w:rsidRDefault="00224DA5" w:rsidP="00816B64">
            <w:pPr>
              <w:rPr>
                <w:sz w:val="16"/>
                <w:szCs w:val="16"/>
              </w:rPr>
            </w:pPr>
            <w:r>
              <w:rPr>
                <w:sz w:val="16"/>
                <w:szCs w:val="16"/>
              </w:rPr>
              <w:t>WO</w:t>
            </w:r>
            <w:r>
              <w:rPr>
                <w:sz w:val="16"/>
                <w:szCs w:val="16"/>
                <w:vertAlign w:val="subscript"/>
              </w:rPr>
              <w:t>3</w:t>
            </w:r>
          </w:p>
        </w:tc>
        <w:tc>
          <w:tcPr>
            <w:tcW w:w="920" w:type="dxa"/>
          </w:tcPr>
          <w:p w14:paraId="394627B3" w14:textId="77777777" w:rsidR="00224DA5" w:rsidRPr="00646751" w:rsidRDefault="00224DA5" w:rsidP="00816B64">
            <w:pPr>
              <w:rPr>
                <w:sz w:val="16"/>
                <w:szCs w:val="16"/>
              </w:rPr>
            </w:pPr>
            <w:r>
              <w:rPr>
                <w:sz w:val="16"/>
                <w:szCs w:val="16"/>
              </w:rPr>
              <w:t>LiClO</w:t>
            </w:r>
            <w:r>
              <w:rPr>
                <w:sz w:val="16"/>
                <w:szCs w:val="16"/>
                <w:vertAlign w:val="subscript"/>
              </w:rPr>
              <w:t>4</w:t>
            </w:r>
            <w:r>
              <w:rPr>
                <w:sz w:val="16"/>
                <w:szCs w:val="16"/>
              </w:rPr>
              <w:t>/PC</w:t>
            </w:r>
          </w:p>
        </w:tc>
        <w:tc>
          <w:tcPr>
            <w:tcW w:w="1179" w:type="dxa"/>
          </w:tcPr>
          <w:p w14:paraId="536DC189" w14:textId="036EDD1A" w:rsidR="00224DA5" w:rsidRPr="00896A68" w:rsidRDefault="00224DA5" w:rsidP="00816B64">
            <w:pPr>
              <w:rPr>
                <w:sz w:val="16"/>
                <w:szCs w:val="16"/>
              </w:rPr>
            </w:pPr>
            <w:r>
              <w:rPr>
                <w:sz w:val="16"/>
                <w:szCs w:val="16"/>
              </w:rPr>
              <w:t>85%</w:t>
            </w:r>
          </w:p>
        </w:tc>
      </w:tr>
    </w:tbl>
    <w:p w14:paraId="761CACC2" w14:textId="77777777" w:rsidR="00224DA5" w:rsidRPr="00896A68" w:rsidRDefault="00224DA5" w:rsidP="00224DA5">
      <w:pPr>
        <w:rPr>
          <w:color w:val="5B9BD5" w:themeColor="accent1"/>
          <w:sz w:val="12"/>
          <w:szCs w:val="12"/>
        </w:rPr>
      </w:pPr>
    </w:p>
    <w:p w14:paraId="44FC088D" w14:textId="6DD28933" w:rsidR="00224DA5" w:rsidRDefault="00916A5E" w:rsidP="00916A5E">
      <w:pPr>
        <w:pStyle w:val="Bijschrift"/>
      </w:pPr>
      <w:r>
        <w:t xml:space="preserve">Table </w:t>
      </w:r>
      <w:fldSimple w:instr=" SEQ Table \* ARABIC ">
        <w:r w:rsidR="006146AE">
          <w:rPr>
            <w:noProof/>
          </w:rPr>
          <w:t>1</w:t>
        </w:r>
      </w:fldSimple>
      <w:r>
        <w:t>: average transmittance change between coloring and bleaching</w:t>
      </w:r>
      <w:sdt>
        <w:sdtPr>
          <w:id w:val="-758906003"/>
          <w:citation/>
        </w:sdtPr>
        <w:sdtContent>
          <w:r>
            <w:fldChar w:fldCharType="begin"/>
          </w:r>
          <w:r>
            <w:rPr>
              <w:lang w:val="en-GB"/>
            </w:rPr>
            <w:instrText xml:space="preserve"> CITATION Cai15 \l 2057 </w:instrText>
          </w:r>
          <w:r>
            <w:fldChar w:fldCharType="separate"/>
          </w:r>
          <w:r w:rsidR="002922E2">
            <w:rPr>
              <w:noProof/>
              <w:lang w:val="en-GB"/>
            </w:rPr>
            <w:t xml:space="preserve"> </w:t>
          </w:r>
          <w:r w:rsidR="002922E2" w:rsidRPr="002922E2">
            <w:rPr>
              <w:noProof/>
              <w:lang w:val="en-GB"/>
            </w:rPr>
            <w:t>[3]</w:t>
          </w:r>
          <w:r>
            <w:fldChar w:fldCharType="end"/>
          </w:r>
        </w:sdtContent>
      </w:sdt>
      <w:sdt>
        <w:sdtPr>
          <w:id w:val="-1686443332"/>
          <w:citation/>
        </w:sdtPr>
        <w:sdtContent>
          <w:r>
            <w:fldChar w:fldCharType="begin"/>
          </w:r>
          <w:r>
            <w:rPr>
              <w:lang w:val="en-GB"/>
            </w:rPr>
            <w:instrText xml:space="preserve"> CITATION She16 \l 2057 </w:instrText>
          </w:r>
          <w:r>
            <w:fldChar w:fldCharType="separate"/>
          </w:r>
          <w:r w:rsidR="002922E2">
            <w:rPr>
              <w:noProof/>
              <w:lang w:val="en-GB"/>
            </w:rPr>
            <w:t xml:space="preserve"> </w:t>
          </w:r>
          <w:r w:rsidR="002922E2" w:rsidRPr="002922E2">
            <w:rPr>
              <w:noProof/>
              <w:lang w:val="en-GB"/>
            </w:rPr>
            <w:t>[7]</w:t>
          </w:r>
          <w:r>
            <w:fldChar w:fldCharType="end"/>
          </w:r>
        </w:sdtContent>
      </w:sdt>
      <w:sdt>
        <w:sdtPr>
          <w:id w:val="-192150818"/>
          <w:citation/>
        </w:sdtPr>
        <w:sdtContent>
          <w:r>
            <w:fldChar w:fldCharType="begin"/>
          </w:r>
          <w:r>
            <w:rPr>
              <w:lang w:val="en-GB"/>
            </w:rPr>
            <w:instrText xml:space="preserve"> CITATION Wan14 \l 2057 </w:instrText>
          </w:r>
          <w:r>
            <w:fldChar w:fldCharType="separate"/>
          </w:r>
          <w:r w:rsidR="002922E2">
            <w:rPr>
              <w:noProof/>
              <w:lang w:val="en-GB"/>
            </w:rPr>
            <w:t xml:space="preserve"> </w:t>
          </w:r>
          <w:r w:rsidR="002922E2" w:rsidRPr="002922E2">
            <w:rPr>
              <w:noProof/>
              <w:lang w:val="en-GB"/>
            </w:rPr>
            <w:t>[5]</w:t>
          </w:r>
          <w:r>
            <w:fldChar w:fldCharType="end"/>
          </w:r>
        </w:sdtContent>
      </w:sdt>
      <w:sdt>
        <w:sdtPr>
          <w:id w:val="1657032624"/>
          <w:citation/>
        </w:sdtPr>
        <w:sdtContent>
          <w:r>
            <w:fldChar w:fldCharType="begin"/>
          </w:r>
          <w:r>
            <w:rPr>
              <w:lang w:val="en-GB"/>
            </w:rPr>
            <w:instrText xml:space="preserve"> CITATION Yan12 \l 2057 </w:instrText>
          </w:r>
          <w:r>
            <w:fldChar w:fldCharType="separate"/>
          </w:r>
          <w:r w:rsidR="002922E2">
            <w:rPr>
              <w:noProof/>
              <w:lang w:val="en-GB"/>
            </w:rPr>
            <w:t xml:space="preserve"> </w:t>
          </w:r>
          <w:r w:rsidR="002922E2" w:rsidRPr="002922E2">
            <w:rPr>
              <w:noProof/>
              <w:lang w:val="en-GB"/>
            </w:rPr>
            <w:t>[4]</w:t>
          </w:r>
          <w:r>
            <w:fldChar w:fldCharType="end"/>
          </w:r>
        </w:sdtContent>
      </w:sdt>
      <w:sdt>
        <w:sdtPr>
          <w:id w:val="-222286091"/>
          <w:citation/>
        </w:sdtPr>
        <w:sdtContent>
          <w:r>
            <w:fldChar w:fldCharType="begin"/>
          </w:r>
          <w:r>
            <w:rPr>
              <w:lang w:val="en-GB"/>
            </w:rPr>
            <w:instrText xml:space="preserve"> CITATION Wei15 \l 2057 </w:instrText>
          </w:r>
          <w:r>
            <w:fldChar w:fldCharType="separate"/>
          </w:r>
          <w:r w:rsidR="002922E2">
            <w:rPr>
              <w:noProof/>
              <w:lang w:val="en-GB"/>
            </w:rPr>
            <w:t xml:space="preserve"> </w:t>
          </w:r>
          <w:r w:rsidR="002922E2" w:rsidRPr="002922E2">
            <w:rPr>
              <w:noProof/>
              <w:lang w:val="en-GB"/>
            </w:rPr>
            <w:t>[8]</w:t>
          </w:r>
          <w:r>
            <w:fldChar w:fldCharType="end"/>
          </w:r>
        </w:sdtContent>
      </w:sdt>
    </w:p>
    <w:p w14:paraId="7174460F" w14:textId="6EFCF2D0" w:rsidR="00916A5E" w:rsidRPr="00916A5E" w:rsidRDefault="00916A5E" w:rsidP="002922E2">
      <w:pPr>
        <w:pStyle w:val="Text"/>
      </w:pPr>
      <w:r>
        <w:t>This comparison illustrates the importance of the specific construction used for the device as for example the WO</w:t>
      </w:r>
      <w:r>
        <w:rPr>
          <w:vertAlign w:val="subscript"/>
        </w:rPr>
        <w:t xml:space="preserve">3 </w:t>
      </w:r>
      <w:r>
        <w:t>materials have vastly different transmittance values.</w:t>
      </w:r>
    </w:p>
    <w:p w14:paraId="027151ED" w14:textId="77777777" w:rsidR="00111110" w:rsidRDefault="0049488B" w:rsidP="00111110">
      <w:pPr>
        <w:pStyle w:val="Kop1"/>
      </w:pPr>
      <w:r>
        <w:t>cycling speed</w:t>
      </w:r>
    </w:p>
    <w:p w14:paraId="2C10A9F4" w14:textId="77777777" w:rsidR="008B43EF" w:rsidRDefault="00111110" w:rsidP="002922E2">
      <w:pPr>
        <w:pStyle w:val="Text"/>
      </w:pPr>
      <w:r>
        <w:t xml:space="preserve">A large part in the useability of electrochromic displays is the time which it takes to bleach and switch back the color. These values reach from a couple of seconds to multiple hours. The speed of the color change is logarithmically and therefore a value </w:t>
      </w:r>
      <w:r w:rsidR="00916A5E">
        <w:t>90%</w:t>
      </w:r>
      <w:r>
        <w:t xml:space="preserve"> to the </w:t>
      </w:r>
      <w:r w:rsidR="00916A5E">
        <w:t>extrema</w:t>
      </w:r>
      <w:r>
        <w:t xml:space="preserve"> have been defined as the point of having switched the color, they are denoted as T</w:t>
      </w:r>
      <w:r>
        <w:rPr>
          <w:vertAlign w:val="subscript"/>
        </w:rPr>
        <w:t>b</w:t>
      </w:r>
      <w:r>
        <w:t xml:space="preserve"> and T</w:t>
      </w:r>
      <w:r>
        <w:rPr>
          <w:vertAlign w:val="subscript"/>
        </w:rPr>
        <w:t>c</w:t>
      </w:r>
      <w:r>
        <w:t xml:space="preserve"> for bleaching and </w:t>
      </w:r>
      <w:r w:rsidR="00BD60C1">
        <w:t>coloring respectively.</w:t>
      </w:r>
      <w:r w:rsidR="008B43EF">
        <w:br/>
      </w:r>
      <w:r w:rsidR="008B43EF" w:rsidRPr="008B43EF">
        <w:rPr>
          <w:noProof/>
        </w:rPr>
        <w:drawing>
          <wp:inline distT="0" distB="0" distL="0" distR="0" wp14:anchorId="6E85DB2A" wp14:editId="026911A7">
            <wp:extent cx="3200400" cy="2637155"/>
            <wp:effectExtent l="0" t="0" r="0" b="0"/>
            <wp:docPr id="23828121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81219" name=""/>
                    <pic:cNvPicPr/>
                  </pic:nvPicPr>
                  <pic:blipFill>
                    <a:blip r:embed="rId8"/>
                    <a:stretch>
                      <a:fillRect/>
                    </a:stretch>
                  </pic:blipFill>
                  <pic:spPr>
                    <a:xfrm>
                      <a:off x="0" y="0"/>
                      <a:ext cx="3200400" cy="2637155"/>
                    </a:xfrm>
                    <a:prstGeom prst="rect">
                      <a:avLst/>
                    </a:prstGeom>
                  </pic:spPr>
                </pic:pic>
              </a:graphicData>
            </a:graphic>
          </wp:inline>
        </w:drawing>
      </w:r>
    </w:p>
    <w:p w14:paraId="35D2D678" w14:textId="0F217667" w:rsidR="00A35EAC" w:rsidRPr="00A35EAC" w:rsidRDefault="008B43EF" w:rsidP="00A35EAC">
      <w:pPr>
        <w:pStyle w:val="Bijschrift"/>
      </w:pPr>
      <w:r>
        <w:t xml:space="preserve">Figure </w:t>
      </w:r>
      <w:fldSimple w:instr=" SEQ Figure \* ARABIC ">
        <w:r w:rsidR="006146AE">
          <w:rPr>
            <w:noProof/>
          </w:rPr>
          <w:t>1</w:t>
        </w:r>
      </w:fldSimple>
      <w:r>
        <w:t>: example of the logarithmic behavior of changing color</w:t>
      </w:r>
      <w:r w:rsidR="006146AE">
        <w:t xml:space="preserve"> </w:t>
      </w:r>
      <w:sdt>
        <w:sdtPr>
          <w:id w:val="26157039"/>
          <w:citation/>
        </w:sdtPr>
        <w:sdtContent>
          <w:r w:rsidR="006146AE">
            <w:fldChar w:fldCharType="begin"/>
          </w:r>
          <w:r w:rsidR="006146AE">
            <w:rPr>
              <w:lang w:val="en-GB"/>
            </w:rPr>
            <w:instrText xml:space="preserve"> CITATION Wan14 \l 2057 </w:instrText>
          </w:r>
          <w:r w:rsidR="006146AE">
            <w:fldChar w:fldCharType="separate"/>
          </w:r>
          <w:r w:rsidR="006146AE" w:rsidRPr="006146AE">
            <w:rPr>
              <w:noProof/>
              <w:lang w:val="en-GB"/>
            </w:rPr>
            <w:t>[5]</w:t>
          </w:r>
          <w:r w:rsidR="006146AE">
            <w:fldChar w:fldCharType="end"/>
          </w:r>
        </w:sdtContent>
      </w:sdt>
    </w:p>
    <w:tbl>
      <w:tblPr>
        <w:tblStyle w:val="Tabelraster"/>
        <w:tblW w:w="5103" w:type="dxa"/>
        <w:tblInd w:w="137" w:type="dxa"/>
        <w:tblLayout w:type="fixed"/>
        <w:tblLook w:val="04A0" w:firstRow="1" w:lastRow="0" w:firstColumn="1" w:lastColumn="0" w:noHBand="0" w:noVBand="1"/>
      </w:tblPr>
      <w:tblGrid>
        <w:gridCol w:w="657"/>
        <w:gridCol w:w="788"/>
        <w:gridCol w:w="920"/>
        <w:gridCol w:w="919"/>
        <w:gridCol w:w="969"/>
        <w:gridCol w:w="850"/>
      </w:tblGrid>
      <w:tr w:rsidR="008B43EF" w:rsidRPr="00896A68" w14:paraId="597667FB" w14:textId="77777777" w:rsidTr="00816B64">
        <w:trPr>
          <w:trHeight w:val="249"/>
        </w:trPr>
        <w:tc>
          <w:tcPr>
            <w:tcW w:w="657" w:type="dxa"/>
          </w:tcPr>
          <w:p w14:paraId="4F404E14" w14:textId="77777777" w:rsidR="008B43EF" w:rsidRPr="00896A68" w:rsidRDefault="008B43EF" w:rsidP="00816B64">
            <w:pPr>
              <w:rPr>
                <w:sz w:val="16"/>
                <w:szCs w:val="16"/>
              </w:rPr>
            </w:pPr>
            <w:r w:rsidRPr="00896A68">
              <w:rPr>
                <w:sz w:val="16"/>
                <w:szCs w:val="16"/>
              </w:rPr>
              <w:lastRenderedPageBreak/>
              <w:t>index</w:t>
            </w:r>
          </w:p>
        </w:tc>
        <w:tc>
          <w:tcPr>
            <w:tcW w:w="788" w:type="dxa"/>
          </w:tcPr>
          <w:p w14:paraId="7100334C" w14:textId="77777777" w:rsidR="008B43EF" w:rsidRPr="00896A68" w:rsidRDefault="008B43EF" w:rsidP="00816B64">
            <w:pPr>
              <w:rPr>
                <w:sz w:val="16"/>
                <w:szCs w:val="16"/>
              </w:rPr>
            </w:pPr>
            <w:r w:rsidRPr="00896A68">
              <w:rPr>
                <w:sz w:val="16"/>
                <w:szCs w:val="16"/>
              </w:rPr>
              <w:t>Material</w:t>
            </w:r>
          </w:p>
        </w:tc>
        <w:tc>
          <w:tcPr>
            <w:tcW w:w="920" w:type="dxa"/>
          </w:tcPr>
          <w:p w14:paraId="2FBCE93D" w14:textId="77777777" w:rsidR="008B43EF" w:rsidRPr="00896A68" w:rsidRDefault="008B43EF" w:rsidP="00816B64">
            <w:pPr>
              <w:rPr>
                <w:sz w:val="16"/>
                <w:szCs w:val="16"/>
              </w:rPr>
            </w:pPr>
            <w:r w:rsidRPr="00896A68">
              <w:rPr>
                <w:sz w:val="16"/>
                <w:szCs w:val="16"/>
              </w:rPr>
              <w:t>Electrolyte</w:t>
            </w:r>
          </w:p>
        </w:tc>
        <w:tc>
          <w:tcPr>
            <w:tcW w:w="919" w:type="dxa"/>
          </w:tcPr>
          <w:p w14:paraId="7D4CA219" w14:textId="628EDCE2" w:rsidR="008B43EF" w:rsidRPr="00896A68" w:rsidRDefault="0018064E" w:rsidP="00816B64">
            <w:pPr>
              <w:rPr>
                <w:sz w:val="16"/>
                <w:szCs w:val="16"/>
              </w:rPr>
            </w:pPr>
            <w:r>
              <w:rPr>
                <w:sz w:val="16"/>
                <w:szCs w:val="16"/>
              </w:rPr>
              <w:t>Tc</w:t>
            </w:r>
          </w:p>
        </w:tc>
        <w:tc>
          <w:tcPr>
            <w:tcW w:w="969" w:type="dxa"/>
          </w:tcPr>
          <w:p w14:paraId="7FF38A38" w14:textId="6422B6C0" w:rsidR="008B43EF" w:rsidRPr="00896A68" w:rsidRDefault="0018064E" w:rsidP="00816B64">
            <w:pPr>
              <w:rPr>
                <w:sz w:val="16"/>
                <w:szCs w:val="16"/>
              </w:rPr>
            </w:pPr>
            <w:r>
              <w:rPr>
                <w:sz w:val="16"/>
                <w:szCs w:val="16"/>
              </w:rPr>
              <w:t>Tb</w:t>
            </w:r>
          </w:p>
        </w:tc>
        <w:tc>
          <w:tcPr>
            <w:tcW w:w="850" w:type="dxa"/>
          </w:tcPr>
          <w:p w14:paraId="3D0A9156" w14:textId="77777777" w:rsidR="008B43EF" w:rsidRPr="00896A68" w:rsidRDefault="008B43EF" w:rsidP="00816B64">
            <w:pPr>
              <w:rPr>
                <w:sz w:val="16"/>
                <w:szCs w:val="16"/>
              </w:rPr>
            </w:pPr>
            <w:r w:rsidRPr="00896A68">
              <w:rPr>
                <w:sz w:val="16"/>
                <w:szCs w:val="16"/>
              </w:rPr>
              <w:t>powered</w:t>
            </w:r>
          </w:p>
        </w:tc>
      </w:tr>
      <w:tr w:rsidR="008B43EF" w:rsidRPr="00896A68" w14:paraId="6D2C7247" w14:textId="77777777" w:rsidTr="00816B64">
        <w:trPr>
          <w:trHeight w:val="237"/>
        </w:trPr>
        <w:tc>
          <w:tcPr>
            <w:tcW w:w="657" w:type="dxa"/>
          </w:tcPr>
          <w:p w14:paraId="2E7FFCEC" w14:textId="77777777" w:rsidR="008B43EF" w:rsidRPr="00896A68" w:rsidRDefault="008B43EF" w:rsidP="00816B64">
            <w:pPr>
              <w:rPr>
                <w:sz w:val="16"/>
                <w:szCs w:val="16"/>
              </w:rPr>
            </w:pPr>
            <w:r w:rsidRPr="00896A68">
              <w:rPr>
                <w:sz w:val="16"/>
                <w:szCs w:val="16"/>
              </w:rPr>
              <w:t>1</w:t>
            </w:r>
          </w:p>
        </w:tc>
        <w:tc>
          <w:tcPr>
            <w:tcW w:w="788" w:type="dxa"/>
          </w:tcPr>
          <w:p w14:paraId="7F16C36C" w14:textId="77777777" w:rsidR="008B43EF" w:rsidRPr="00896A68" w:rsidRDefault="008B43EF" w:rsidP="00816B64">
            <w:pPr>
              <w:rPr>
                <w:sz w:val="16"/>
                <w:szCs w:val="16"/>
              </w:rPr>
            </w:pPr>
            <w:r w:rsidRPr="00896A68">
              <w:rPr>
                <w:sz w:val="16"/>
                <w:szCs w:val="16"/>
              </w:rPr>
              <w:t>NiO</w:t>
            </w:r>
          </w:p>
        </w:tc>
        <w:tc>
          <w:tcPr>
            <w:tcW w:w="920" w:type="dxa"/>
          </w:tcPr>
          <w:p w14:paraId="2753F056" w14:textId="77777777" w:rsidR="008B43EF" w:rsidRPr="00896A68" w:rsidRDefault="008B43EF" w:rsidP="00816B64">
            <w:pPr>
              <w:rPr>
                <w:sz w:val="16"/>
                <w:szCs w:val="16"/>
              </w:rPr>
            </w:pPr>
            <w:r w:rsidRPr="00896A68">
              <w:rPr>
                <w:sz w:val="16"/>
                <w:szCs w:val="16"/>
              </w:rPr>
              <w:t>KOH</w:t>
            </w:r>
          </w:p>
        </w:tc>
        <w:tc>
          <w:tcPr>
            <w:tcW w:w="919" w:type="dxa"/>
          </w:tcPr>
          <w:p w14:paraId="5A37CE82" w14:textId="77777777" w:rsidR="008B43EF" w:rsidRPr="00896A68" w:rsidRDefault="008B43EF" w:rsidP="00816B64">
            <w:pPr>
              <w:rPr>
                <w:sz w:val="16"/>
                <w:szCs w:val="16"/>
              </w:rPr>
            </w:pPr>
            <w:r w:rsidRPr="00896A68">
              <w:rPr>
                <w:sz w:val="16"/>
                <w:szCs w:val="16"/>
              </w:rPr>
              <w:t>11.5s</w:t>
            </w:r>
          </w:p>
        </w:tc>
        <w:tc>
          <w:tcPr>
            <w:tcW w:w="969" w:type="dxa"/>
          </w:tcPr>
          <w:p w14:paraId="29FA4511" w14:textId="77777777" w:rsidR="008B43EF" w:rsidRPr="00896A68" w:rsidRDefault="008B43EF" w:rsidP="00816B64">
            <w:pPr>
              <w:rPr>
                <w:sz w:val="16"/>
                <w:szCs w:val="16"/>
              </w:rPr>
            </w:pPr>
            <w:r w:rsidRPr="00896A68">
              <w:rPr>
                <w:sz w:val="16"/>
                <w:szCs w:val="16"/>
              </w:rPr>
              <w:t>9.5s</w:t>
            </w:r>
          </w:p>
        </w:tc>
        <w:tc>
          <w:tcPr>
            <w:tcW w:w="850" w:type="dxa"/>
          </w:tcPr>
          <w:p w14:paraId="01386FFA" w14:textId="77777777" w:rsidR="008B43EF" w:rsidRPr="00896A68" w:rsidRDefault="008B43EF" w:rsidP="00816B64">
            <w:pPr>
              <w:rPr>
                <w:sz w:val="16"/>
                <w:szCs w:val="16"/>
              </w:rPr>
            </w:pPr>
            <w:r w:rsidRPr="00896A68">
              <w:rPr>
                <w:sz w:val="16"/>
                <w:szCs w:val="16"/>
              </w:rPr>
              <w:t>yes</w:t>
            </w:r>
          </w:p>
        </w:tc>
      </w:tr>
      <w:tr w:rsidR="008B43EF" w:rsidRPr="00896A68" w14:paraId="172B1F85" w14:textId="77777777" w:rsidTr="00816B64">
        <w:trPr>
          <w:trHeight w:val="249"/>
        </w:trPr>
        <w:tc>
          <w:tcPr>
            <w:tcW w:w="657" w:type="dxa"/>
          </w:tcPr>
          <w:p w14:paraId="5D29114B" w14:textId="77777777" w:rsidR="008B43EF" w:rsidRPr="00896A68" w:rsidRDefault="008B43EF" w:rsidP="00816B64">
            <w:pPr>
              <w:rPr>
                <w:sz w:val="16"/>
                <w:szCs w:val="16"/>
              </w:rPr>
            </w:pPr>
            <w:r w:rsidRPr="00896A68">
              <w:rPr>
                <w:sz w:val="16"/>
                <w:szCs w:val="16"/>
              </w:rPr>
              <w:t>2</w:t>
            </w:r>
          </w:p>
        </w:tc>
        <w:tc>
          <w:tcPr>
            <w:tcW w:w="788" w:type="dxa"/>
          </w:tcPr>
          <w:p w14:paraId="0B89473C" w14:textId="77777777" w:rsidR="008B43EF" w:rsidRPr="00896A68" w:rsidRDefault="008B43EF" w:rsidP="00816B64">
            <w:pPr>
              <w:rPr>
                <w:sz w:val="16"/>
                <w:szCs w:val="16"/>
              </w:rPr>
            </w:pPr>
            <w:r w:rsidRPr="00896A68">
              <w:rPr>
                <w:sz w:val="16"/>
                <w:szCs w:val="16"/>
              </w:rPr>
              <w:t>WO</w:t>
            </w:r>
            <w:r w:rsidRPr="00896A68">
              <w:rPr>
                <w:sz w:val="16"/>
                <w:szCs w:val="16"/>
                <w:vertAlign w:val="subscript"/>
              </w:rPr>
              <w:t>3</w:t>
            </w:r>
          </w:p>
        </w:tc>
        <w:tc>
          <w:tcPr>
            <w:tcW w:w="920" w:type="dxa"/>
          </w:tcPr>
          <w:p w14:paraId="2C7E8C3C" w14:textId="77777777" w:rsidR="008B43EF" w:rsidRPr="00896A68" w:rsidRDefault="008B43EF" w:rsidP="00816B64">
            <w:pPr>
              <w:rPr>
                <w:sz w:val="16"/>
                <w:szCs w:val="16"/>
              </w:rPr>
            </w:pPr>
            <w:r w:rsidRPr="00896A68">
              <w:rPr>
                <w:sz w:val="16"/>
                <w:szCs w:val="16"/>
              </w:rPr>
              <w:t>/</w:t>
            </w:r>
          </w:p>
        </w:tc>
        <w:tc>
          <w:tcPr>
            <w:tcW w:w="919" w:type="dxa"/>
          </w:tcPr>
          <w:p w14:paraId="0DD69F8F" w14:textId="77777777" w:rsidR="008B43EF" w:rsidRPr="00896A68" w:rsidRDefault="008B43EF" w:rsidP="00816B64">
            <w:pPr>
              <w:rPr>
                <w:sz w:val="16"/>
                <w:szCs w:val="16"/>
              </w:rPr>
            </w:pPr>
            <w:r w:rsidRPr="00896A68">
              <w:rPr>
                <w:sz w:val="16"/>
                <w:szCs w:val="16"/>
              </w:rPr>
              <w:t>1.7s</w:t>
            </w:r>
          </w:p>
        </w:tc>
        <w:tc>
          <w:tcPr>
            <w:tcW w:w="969" w:type="dxa"/>
          </w:tcPr>
          <w:p w14:paraId="7DB3E88B" w14:textId="77777777" w:rsidR="008B43EF" w:rsidRPr="00896A68" w:rsidRDefault="008B43EF" w:rsidP="00816B64">
            <w:pPr>
              <w:rPr>
                <w:sz w:val="16"/>
                <w:szCs w:val="16"/>
              </w:rPr>
            </w:pPr>
            <w:r w:rsidRPr="00896A68">
              <w:rPr>
                <w:sz w:val="16"/>
                <w:szCs w:val="16"/>
              </w:rPr>
              <w:t>1s</w:t>
            </w:r>
          </w:p>
        </w:tc>
        <w:tc>
          <w:tcPr>
            <w:tcW w:w="850" w:type="dxa"/>
          </w:tcPr>
          <w:p w14:paraId="79ED1427" w14:textId="77777777" w:rsidR="008B43EF" w:rsidRPr="00896A68" w:rsidRDefault="008B43EF" w:rsidP="00816B64">
            <w:pPr>
              <w:rPr>
                <w:sz w:val="16"/>
                <w:szCs w:val="16"/>
              </w:rPr>
            </w:pPr>
            <w:r w:rsidRPr="00896A68">
              <w:rPr>
                <w:sz w:val="16"/>
                <w:szCs w:val="16"/>
              </w:rPr>
              <w:t>yes</w:t>
            </w:r>
          </w:p>
        </w:tc>
      </w:tr>
      <w:tr w:rsidR="008B43EF" w:rsidRPr="00896A68" w14:paraId="43AE4154" w14:textId="77777777" w:rsidTr="00816B64">
        <w:trPr>
          <w:trHeight w:val="249"/>
        </w:trPr>
        <w:tc>
          <w:tcPr>
            <w:tcW w:w="657" w:type="dxa"/>
          </w:tcPr>
          <w:p w14:paraId="6C64F4D3" w14:textId="77777777" w:rsidR="008B43EF" w:rsidRPr="00896A68" w:rsidRDefault="008B43EF" w:rsidP="00816B64">
            <w:pPr>
              <w:rPr>
                <w:sz w:val="16"/>
                <w:szCs w:val="16"/>
              </w:rPr>
            </w:pPr>
            <w:r w:rsidRPr="00896A68">
              <w:rPr>
                <w:sz w:val="16"/>
                <w:szCs w:val="16"/>
              </w:rPr>
              <w:t>3</w:t>
            </w:r>
          </w:p>
        </w:tc>
        <w:tc>
          <w:tcPr>
            <w:tcW w:w="788" w:type="dxa"/>
          </w:tcPr>
          <w:p w14:paraId="781135BD" w14:textId="77777777" w:rsidR="008B43EF" w:rsidRPr="00896A68" w:rsidRDefault="008B43EF" w:rsidP="00816B64">
            <w:pPr>
              <w:rPr>
                <w:sz w:val="16"/>
                <w:szCs w:val="16"/>
              </w:rPr>
            </w:pPr>
            <w:r w:rsidRPr="00896A68">
              <w:rPr>
                <w:sz w:val="16"/>
                <w:szCs w:val="16"/>
              </w:rPr>
              <w:t>PB</w:t>
            </w:r>
          </w:p>
        </w:tc>
        <w:tc>
          <w:tcPr>
            <w:tcW w:w="920" w:type="dxa"/>
          </w:tcPr>
          <w:p w14:paraId="474793DD" w14:textId="77777777" w:rsidR="008B43EF" w:rsidRPr="00896A68" w:rsidRDefault="008B43EF" w:rsidP="00816B64">
            <w:pPr>
              <w:rPr>
                <w:sz w:val="16"/>
                <w:szCs w:val="16"/>
              </w:rPr>
            </w:pPr>
            <w:r w:rsidRPr="00896A68">
              <w:rPr>
                <w:sz w:val="16"/>
                <w:szCs w:val="16"/>
              </w:rPr>
              <w:t>KCl</w:t>
            </w:r>
          </w:p>
        </w:tc>
        <w:tc>
          <w:tcPr>
            <w:tcW w:w="919" w:type="dxa"/>
          </w:tcPr>
          <w:p w14:paraId="20005709" w14:textId="41A2CE79" w:rsidR="008B43EF" w:rsidRPr="00896A68" w:rsidRDefault="0018064E" w:rsidP="00816B64">
            <w:pPr>
              <w:rPr>
                <w:sz w:val="16"/>
                <w:szCs w:val="16"/>
              </w:rPr>
            </w:pPr>
            <w:r>
              <w:rPr>
                <w:sz w:val="16"/>
                <w:szCs w:val="16"/>
              </w:rPr>
              <w:t>590s</w:t>
            </w:r>
          </w:p>
        </w:tc>
        <w:tc>
          <w:tcPr>
            <w:tcW w:w="969" w:type="dxa"/>
          </w:tcPr>
          <w:p w14:paraId="4817AE44" w14:textId="77777777" w:rsidR="008B43EF" w:rsidRPr="00896A68" w:rsidRDefault="008B43EF" w:rsidP="00816B64">
            <w:pPr>
              <w:rPr>
                <w:sz w:val="16"/>
                <w:szCs w:val="16"/>
              </w:rPr>
            </w:pPr>
            <w:r w:rsidRPr="00896A68">
              <w:rPr>
                <w:sz w:val="16"/>
                <w:szCs w:val="16"/>
              </w:rPr>
              <w:t>10s</w:t>
            </w:r>
          </w:p>
        </w:tc>
        <w:tc>
          <w:tcPr>
            <w:tcW w:w="850" w:type="dxa"/>
          </w:tcPr>
          <w:p w14:paraId="4F8530CE" w14:textId="77777777" w:rsidR="008B43EF" w:rsidRPr="00896A68" w:rsidRDefault="008B43EF" w:rsidP="00816B64">
            <w:pPr>
              <w:rPr>
                <w:sz w:val="16"/>
                <w:szCs w:val="16"/>
              </w:rPr>
            </w:pPr>
            <w:r w:rsidRPr="00896A68">
              <w:rPr>
                <w:sz w:val="16"/>
                <w:szCs w:val="16"/>
              </w:rPr>
              <w:t>no</w:t>
            </w:r>
          </w:p>
        </w:tc>
      </w:tr>
      <w:tr w:rsidR="008B43EF" w:rsidRPr="00896A68" w14:paraId="41AAAACD" w14:textId="77777777" w:rsidTr="00816B64">
        <w:trPr>
          <w:trHeight w:val="237"/>
        </w:trPr>
        <w:tc>
          <w:tcPr>
            <w:tcW w:w="657" w:type="dxa"/>
          </w:tcPr>
          <w:p w14:paraId="0F0CFBF9" w14:textId="77777777" w:rsidR="008B43EF" w:rsidRPr="00896A68" w:rsidRDefault="008B43EF" w:rsidP="00816B64">
            <w:pPr>
              <w:rPr>
                <w:sz w:val="16"/>
                <w:szCs w:val="16"/>
              </w:rPr>
            </w:pPr>
            <w:r w:rsidRPr="00896A68">
              <w:rPr>
                <w:sz w:val="16"/>
                <w:szCs w:val="16"/>
              </w:rPr>
              <w:t>4</w:t>
            </w:r>
          </w:p>
        </w:tc>
        <w:tc>
          <w:tcPr>
            <w:tcW w:w="788" w:type="dxa"/>
          </w:tcPr>
          <w:p w14:paraId="002B4BBD" w14:textId="77777777" w:rsidR="008B43EF" w:rsidRPr="00896A68" w:rsidRDefault="008B43EF" w:rsidP="00816B64">
            <w:pPr>
              <w:rPr>
                <w:sz w:val="16"/>
                <w:szCs w:val="16"/>
              </w:rPr>
            </w:pPr>
            <w:r w:rsidRPr="00896A68">
              <w:rPr>
                <w:sz w:val="16"/>
                <w:szCs w:val="16"/>
              </w:rPr>
              <w:t>PB</w:t>
            </w:r>
          </w:p>
        </w:tc>
        <w:tc>
          <w:tcPr>
            <w:tcW w:w="920" w:type="dxa"/>
          </w:tcPr>
          <w:p w14:paraId="180541B1" w14:textId="77777777" w:rsidR="008B43EF" w:rsidRPr="00896A68" w:rsidRDefault="008B43EF" w:rsidP="00816B64">
            <w:pPr>
              <w:rPr>
                <w:sz w:val="16"/>
                <w:szCs w:val="16"/>
              </w:rPr>
            </w:pPr>
            <w:r w:rsidRPr="00896A68">
              <w:rPr>
                <w:sz w:val="16"/>
                <w:szCs w:val="16"/>
              </w:rPr>
              <w:t>PAM/LiCl</w:t>
            </w:r>
          </w:p>
        </w:tc>
        <w:tc>
          <w:tcPr>
            <w:tcW w:w="919" w:type="dxa"/>
          </w:tcPr>
          <w:p w14:paraId="1CB5E757" w14:textId="77777777" w:rsidR="008B43EF" w:rsidRPr="00896A68" w:rsidRDefault="008B43EF" w:rsidP="00816B64">
            <w:pPr>
              <w:rPr>
                <w:sz w:val="16"/>
                <w:szCs w:val="16"/>
              </w:rPr>
            </w:pPr>
            <w:r w:rsidRPr="00896A68">
              <w:rPr>
                <w:sz w:val="16"/>
                <w:szCs w:val="16"/>
              </w:rPr>
              <w:t>19s</w:t>
            </w:r>
          </w:p>
        </w:tc>
        <w:tc>
          <w:tcPr>
            <w:tcW w:w="969" w:type="dxa"/>
          </w:tcPr>
          <w:p w14:paraId="0978B3C1" w14:textId="77777777" w:rsidR="008B43EF" w:rsidRPr="00896A68" w:rsidRDefault="008B43EF" w:rsidP="00816B64">
            <w:pPr>
              <w:rPr>
                <w:sz w:val="16"/>
                <w:szCs w:val="16"/>
              </w:rPr>
            </w:pPr>
            <w:r w:rsidRPr="00896A68">
              <w:rPr>
                <w:sz w:val="16"/>
                <w:szCs w:val="16"/>
              </w:rPr>
              <w:t>18s</w:t>
            </w:r>
          </w:p>
        </w:tc>
        <w:tc>
          <w:tcPr>
            <w:tcW w:w="850" w:type="dxa"/>
          </w:tcPr>
          <w:p w14:paraId="7694B32D" w14:textId="77777777" w:rsidR="008B43EF" w:rsidRPr="00896A68" w:rsidRDefault="008B43EF" w:rsidP="00816B64">
            <w:pPr>
              <w:rPr>
                <w:sz w:val="16"/>
                <w:szCs w:val="16"/>
              </w:rPr>
            </w:pPr>
            <w:r w:rsidRPr="00896A68">
              <w:rPr>
                <w:sz w:val="16"/>
                <w:szCs w:val="16"/>
              </w:rPr>
              <w:t>no</w:t>
            </w:r>
          </w:p>
        </w:tc>
      </w:tr>
      <w:tr w:rsidR="008B43EF" w:rsidRPr="00896A68" w14:paraId="14B63FBC" w14:textId="77777777" w:rsidTr="00816B64">
        <w:trPr>
          <w:trHeight w:val="249"/>
        </w:trPr>
        <w:tc>
          <w:tcPr>
            <w:tcW w:w="657" w:type="dxa"/>
          </w:tcPr>
          <w:p w14:paraId="4B675237" w14:textId="77777777" w:rsidR="008B43EF" w:rsidRPr="00896A68" w:rsidRDefault="008B43EF" w:rsidP="00816B64">
            <w:pPr>
              <w:rPr>
                <w:sz w:val="16"/>
                <w:szCs w:val="16"/>
              </w:rPr>
            </w:pPr>
            <w:r w:rsidRPr="00896A68">
              <w:rPr>
                <w:sz w:val="16"/>
                <w:szCs w:val="16"/>
              </w:rPr>
              <w:t>5</w:t>
            </w:r>
          </w:p>
        </w:tc>
        <w:tc>
          <w:tcPr>
            <w:tcW w:w="788" w:type="dxa"/>
          </w:tcPr>
          <w:p w14:paraId="55C9D65B" w14:textId="77777777" w:rsidR="008B43EF" w:rsidRPr="00896A68" w:rsidRDefault="008B43EF" w:rsidP="00816B64">
            <w:pPr>
              <w:rPr>
                <w:sz w:val="16"/>
                <w:szCs w:val="16"/>
              </w:rPr>
            </w:pPr>
            <w:r w:rsidRPr="00896A68">
              <w:rPr>
                <w:sz w:val="16"/>
                <w:szCs w:val="16"/>
              </w:rPr>
              <w:t>NiHCF</w:t>
            </w:r>
          </w:p>
        </w:tc>
        <w:tc>
          <w:tcPr>
            <w:tcW w:w="920" w:type="dxa"/>
          </w:tcPr>
          <w:p w14:paraId="3B313AC0" w14:textId="77777777" w:rsidR="008B43EF" w:rsidRPr="00896A68" w:rsidRDefault="008B43EF" w:rsidP="00816B64">
            <w:pPr>
              <w:rPr>
                <w:sz w:val="16"/>
                <w:szCs w:val="16"/>
              </w:rPr>
            </w:pPr>
            <w:r w:rsidRPr="00896A68">
              <w:rPr>
                <w:sz w:val="16"/>
                <w:szCs w:val="16"/>
              </w:rPr>
              <w:t>PAM/LiCl</w:t>
            </w:r>
          </w:p>
        </w:tc>
        <w:tc>
          <w:tcPr>
            <w:tcW w:w="919" w:type="dxa"/>
          </w:tcPr>
          <w:p w14:paraId="6AA79B7C" w14:textId="77777777" w:rsidR="008B43EF" w:rsidRPr="00896A68" w:rsidRDefault="008B43EF" w:rsidP="00816B64">
            <w:pPr>
              <w:rPr>
                <w:sz w:val="16"/>
                <w:szCs w:val="16"/>
              </w:rPr>
            </w:pPr>
            <w:r w:rsidRPr="00896A68">
              <w:rPr>
                <w:sz w:val="16"/>
                <w:szCs w:val="16"/>
              </w:rPr>
              <w:t>1290s</w:t>
            </w:r>
          </w:p>
        </w:tc>
        <w:tc>
          <w:tcPr>
            <w:tcW w:w="969" w:type="dxa"/>
          </w:tcPr>
          <w:p w14:paraId="3B04C5AE" w14:textId="77777777" w:rsidR="008B43EF" w:rsidRPr="00896A68" w:rsidRDefault="008B43EF" w:rsidP="00816B64">
            <w:pPr>
              <w:rPr>
                <w:sz w:val="16"/>
                <w:szCs w:val="16"/>
              </w:rPr>
            </w:pPr>
            <w:r w:rsidRPr="00896A68">
              <w:rPr>
                <w:sz w:val="16"/>
                <w:szCs w:val="16"/>
              </w:rPr>
              <w:t>8.5s</w:t>
            </w:r>
          </w:p>
        </w:tc>
        <w:tc>
          <w:tcPr>
            <w:tcW w:w="850" w:type="dxa"/>
          </w:tcPr>
          <w:p w14:paraId="412071B0" w14:textId="77777777" w:rsidR="008B43EF" w:rsidRPr="00896A68" w:rsidRDefault="008B43EF" w:rsidP="00816B64">
            <w:pPr>
              <w:rPr>
                <w:sz w:val="16"/>
                <w:szCs w:val="16"/>
              </w:rPr>
            </w:pPr>
            <w:r w:rsidRPr="00896A68">
              <w:rPr>
                <w:sz w:val="16"/>
                <w:szCs w:val="16"/>
              </w:rPr>
              <w:t>no</w:t>
            </w:r>
          </w:p>
        </w:tc>
      </w:tr>
      <w:tr w:rsidR="008B43EF" w:rsidRPr="00896A68" w14:paraId="7F79E608" w14:textId="77777777" w:rsidTr="00816B64">
        <w:trPr>
          <w:trHeight w:val="249"/>
        </w:trPr>
        <w:tc>
          <w:tcPr>
            <w:tcW w:w="657" w:type="dxa"/>
          </w:tcPr>
          <w:p w14:paraId="2EB7DE1F" w14:textId="77777777" w:rsidR="008B43EF" w:rsidRPr="00896A68" w:rsidRDefault="008B43EF" w:rsidP="00816B64">
            <w:pPr>
              <w:rPr>
                <w:sz w:val="16"/>
                <w:szCs w:val="16"/>
              </w:rPr>
            </w:pPr>
            <w:r w:rsidRPr="00896A68">
              <w:rPr>
                <w:sz w:val="16"/>
                <w:szCs w:val="16"/>
              </w:rPr>
              <w:t>6</w:t>
            </w:r>
          </w:p>
        </w:tc>
        <w:tc>
          <w:tcPr>
            <w:tcW w:w="788" w:type="dxa"/>
          </w:tcPr>
          <w:p w14:paraId="5ED12865" w14:textId="77777777" w:rsidR="008B43EF" w:rsidRPr="00896A68" w:rsidRDefault="008B43EF" w:rsidP="00816B64">
            <w:pPr>
              <w:rPr>
                <w:sz w:val="16"/>
                <w:szCs w:val="16"/>
                <w:vertAlign w:val="subscript"/>
              </w:rPr>
            </w:pPr>
            <w:r w:rsidRPr="00896A68">
              <w:rPr>
                <w:sz w:val="16"/>
                <w:szCs w:val="16"/>
              </w:rPr>
              <w:t>WO</w:t>
            </w:r>
            <w:r w:rsidRPr="00896A68">
              <w:rPr>
                <w:sz w:val="16"/>
                <w:szCs w:val="16"/>
                <w:vertAlign w:val="subscript"/>
              </w:rPr>
              <w:t>3</w:t>
            </w:r>
          </w:p>
        </w:tc>
        <w:tc>
          <w:tcPr>
            <w:tcW w:w="920" w:type="dxa"/>
          </w:tcPr>
          <w:p w14:paraId="1907A26E" w14:textId="77777777" w:rsidR="008B43EF" w:rsidRPr="00896A68" w:rsidRDefault="008B43EF" w:rsidP="00816B64">
            <w:pPr>
              <w:rPr>
                <w:sz w:val="16"/>
                <w:szCs w:val="16"/>
              </w:rPr>
            </w:pPr>
            <w:r w:rsidRPr="00896A68">
              <w:rPr>
                <w:sz w:val="16"/>
                <w:szCs w:val="16"/>
              </w:rPr>
              <w:t>LiCLO</w:t>
            </w:r>
            <w:r w:rsidRPr="00896A68">
              <w:rPr>
                <w:sz w:val="16"/>
                <w:szCs w:val="16"/>
                <w:vertAlign w:val="subscript"/>
              </w:rPr>
              <w:t>4</w:t>
            </w:r>
            <w:r w:rsidRPr="00896A68">
              <w:rPr>
                <w:sz w:val="16"/>
                <w:szCs w:val="16"/>
              </w:rPr>
              <w:t>…</w:t>
            </w:r>
          </w:p>
        </w:tc>
        <w:tc>
          <w:tcPr>
            <w:tcW w:w="919" w:type="dxa"/>
          </w:tcPr>
          <w:p w14:paraId="54EF137A" w14:textId="77777777" w:rsidR="008B43EF" w:rsidRPr="00896A68" w:rsidRDefault="008B43EF" w:rsidP="00816B64">
            <w:pPr>
              <w:rPr>
                <w:sz w:val="16"/>
                <w:szCs w:val="16"/>
              </w:rPr>
            </w:pPr>
            <w:r w:rsidRPr="00896A68">
              <w:rPr>
                <w:sz w:val="16"/>
                <w:szCs w:val="16"/>
              </w:rPr>
              <w:t>&lt;10s</w:t>
            </w:r>
          </w:p>
        </w:tc>
        <w:tc>
          <w:tcPr>
            <w:tcW w:w="969" w:type="dxa"/>
          </w:tcPr>
          <w:p w14:paraId="72CB0E07" w14:textId="77777777" w:rsidR="008B43EF" w:rsidRPr="00896A68" w:rsidRDefault="008B43EF" w:rsidP="00816B64">
            <w:pPr>
              <w:rPr>
                <w:sz w:val="16"/>
                <w:szCs w:val="16"/>
              </w:rPr>
            </w:pPr>
            <w:r w:rsidRPr="00896A68">
              <w:rPr>
                <w:sz w:val="16"/>
                <w:szCs w:val="16"/>
              </w:rPr>
              <w:t>&lt;10s</w:t>
            </w:r>
          </w:p>
        </w:tc>
        <w:tc>
          <w:tcPr>
            <w:tcW w:w="850" w:type="dxa"/>
          </w:tcPr>
          <w:p w14:paraId="72E61328" w14:textId="77777777" w:rsidR="008B43EF" w:rsidRPr="00896A68" w:rsidRDefault="008B43EF" w:rsidP="00816B64">
            <w:pPr>
              <w:rPr>
                <w:sz w:val="16"/>
                <w:szCs w:val="16"/>
              </w:rPr>
            </w:pPr>
            <w:r w:rsidRPr="00896A68">
              <w:rPr>
                <w:sz w:val="16"/>
                <w:szCs w:val="16"/>
              </w:rPr>
              <w:t>no</w:t>
            </w:r>
          </w:p>
        </w:tc>
      </w:tr>
    </w:tbl>
    <w:p w14:paraId="027AAE88" w14:textId="77777777" w:rsidR="008B43EF" w:rsidRPr="00896A68" w:rsidRDefault="008B43EF" w:rsidP="008B43EF">
      <w:pPr>
        <w:rPr>
          <w:color w:val="5B9BD5" w:themeColor="accent1"/>
          <w:sz w:val="12"/>
          <w:szCs w:val="12"/>
        </w:rPr>
      </w:pPr>
    </w:p>
    <w:p w14:paraId="378640FE" w14:textId="0A8CDAE3" w:rsidR="008B43EF" w:rsidRDefault="008B43EF" w:rsidP="008B43EF">
      <w:pPr>
        <w:pStyle w:val="Bijschrift"/>
      </w:pPr>
      <w:r>
        <w:t xml:space="preserve">Table 2: time comparison between powered and self-powered devices </w:t>
      </w:r>
      <w:sdt>
        <w:sdtPr>
          <w:id w:val="-970586728"/>
          <w:citation/>
        </w:sdtPr>
        <w:sdtContent>
          <w:r>
            <w:fldChar w:fldCharType="begin"/>
          </w:r>
          <w:r>
            <w:rPr>
              <w:lang w:val="en-GB"/>
            </w:rPr>
            <w:instrText xml:space="preserve"> CITATION Cai15 \l 2057 </w:instrText>
          </w:r>
          <w:r>
            <w:fldChar w:fldCharType="separate"/>
          </w:r>
          <w:r w:rsidR="002922E2" w:rsidRPr="002922E2">
            <w:rPr>
              <w:noProof/>
              <w:lang w:val="en-GB"/>
            </w:rPr>
            <w:t>[3]</w:t>
          </w:r>
          <w:r>
            <w:fldChar w:fldCharType="end"/>
          </w:r>
        </w:sdtContent>
      </w:sdt>
      <w:sdt>
        <w:sdtPr>
          <w:id w:val="947426125"/>
          <w:citation/>
        </w:sdtPr>
        <w:sdtContent>
          <w:r>
            <w:fldChar w:fldCharType="begin"/>
          </w:r>
          <w:r>
            <w:rPr>
              <w:lang w:val="en-GB"/>
            </w:rPr>
            <w:instrText xml:space="preserve"> CITATION She16 \l 2057 </w:instrText>
          </w:r>
          <w:r>
            <w:fldChar w:fldCharType="separate"/>
          </w:r>
          <w:r w:rsidR="002922E2">
            <w:rPr>
              <w:noProof/>
              <w:lang w:val="en-GB"/>
            </w:rPr>
            <w:t xml:space="preserve"> </w:t>
          </w:r>
          <w:r w:rsidR="002922E2" w:rsidRPr="002922E2">
            <w:rPr>
              <w:noProof/>
              <w:lang w:val="en-GB"/>
            </w:rPr>
            <w:t>[7]</w:t>
          </w:r>
          <w:r>
            <w:fldChar w:fldCharType="end"/>
          </w:r>
        </w:sdtContent>
      </w:sdt>
      <w:sdt>
        <w:sdtPr>
          <w:id w:val="-1165778275"/>
          <w:citation/>
        </w:sdtPr>
        <w:sdtContent>
          <w:r>
            <w:fldChar w:fldCharType="begin"/>
          </w:r>
          <w:r>
            <w:rPr>
              <w:lang w:val="en-GB"/>
            </w:rPr>
            <w:instrText xml:space="preserve"> CITATION Wan14 \l 2057 </w:instrText>
          </w:r>
          <w:r>
            <w:fldChar w:fldCharType="separate"/>
          </w:r>
          <w:r w:rsidR="002922E2">
            <w:rPr>
              <w:noProof/>
              <w:lang w:val="en-GB"/>
            </w:rPr>
            <w:t xml:space="preserve"> </w:t>
          </w:r>
          <w:r w:rsidR="002922E2" w:rsidRPr="002922E2">
            <w:rPr>
              <w:noProof/>
              <w:lang w:val="en-GB"/>
            </w:rPr>
            <w:t>[5]</w:t>
          </w:r>
          <w:r>
            <w:fldChar w:fldCharType="end"/>
          </w:r>
        </w:sdtContent>
      </w:sdt>
      <w:sdt>
        <w:sdtPr>
          <w:id w:val="-1957635355"/>
          <w:citation/>
        </w:sdtPr>
        <w:sdtContent>
          <w:r>
            <w:fldChar w:fldCharType="begin"/>
          </w:r>
          <w:r>
            <w:rPr>
              <w:lang w:val="en-GB"/>
            </w:rPr>
            <w:instrText xml:space="preserve"> CITATION Xue23 \l 2057 </w:instrText>
          </w:r>
          <w:r>
            <w:fldChar w:fldCharType="separate"/>
          </w:r>
          <w:r w:rsidR="002922E2">
            <w:rPr>
              <w:noProof/>
              <w:lang w:val="en-GB"/>
            </w:rPr>
            <w:t xml:space="preserve"> </w:t>
          </w:r>
          <w:r w:rsidR="002922E2" w:rsidRPr="002922E2">
            <w:rPr>
              <w:noProof/>
              <w:lang w:val="en-GB"/>
            </w:rPr>
            <w:t>[6]</w:t>
          </w:r>
          <w:r>
            <w:fldChar w:fldCharType="end"/>
          </w:r>
        </w:sdtContent>
      </w:sdt>
      <w:sdt>
        <w:sdtPr>
          <w:id w:val="1513031197"/>
          <w:citation/>
        </w:sdtPr>
        <w:sdtContent>
          <w:r>
            <w:fldChar w:fldCharType="begin"/>
          </w:r>
          <w:r>
            <w:rPr>
              <w:lang w:val="en-GB"/>
            </w:rPr>
            <w:instrText xml:space="preserve"> CITATION Yan12 \l 2057 </w:instrText>
          </w:r>
          <w:r>
            <w:fldChar w:fldCharType="separate"/>
          </w:r>
          <w:r w:rsidR="002922E2">
            <w:rPr>
              <w:noProof/>
              <w:lang w:val="en-GB"/>
            </w:rPr>
            <w:t xml:space="preserve"> </w:t>
          </w:r>
          <w:r w:rsidR="002922E2" w:rsidRPr="002922E2">
            <w:rPr>
              <w:noProof/>
              <w:lang w:val="en-GB"/>
            </w:rPr>
            <w:t>[4]</w:t>
          </w:r>
          <w:r>
            <w:fldChar w:fldCharType="end"/>
          </w:r>
        </w:sdtContent>
      </w:sdt>
    </w:p>
    <w:p w14:paraId="7B3C3168" w14:textId="7A14E70A" w:rsidR="008B43EF" w:rsidRDefault="0018064E" w:rsidP="002922E2">
      <w:pPr>
        <w:pStyle w:val="Text"/>
      </w:pPr>
      <w:r>
        <w:t xml:space="preserve">The table shows the cycling speed varies between bleaching and coloring. Usually the bleaching time is shorter than the coloring time, especially in the self-powered state. This is due to how the ions migrate. In self-powered devices oxidize themselves using ambient oxygen </w:t>
      </w:r>
      <w:r w:rsidR="009710A6">
        <w:t xml:space="preserve">in order to color. This is a rather slow reaction and therefore requires more time. This can be sped up </w:t>
      </w:r>
      <w:r w:rsidR="00473E67">
        <w:t>using the (</w:t>
      </w:r>
      <w:r w:rsidR="00473E67" w:rsidRPr="004A3284">
        <w:t>NH4</w:t>
      </w:r>
      <w:r w:rsidR="00473E67">
        <w:t>)</w:t>
      </w:r>
      <w:r w:rsidR="00473E67">
        <w:rPr>
          <w:vertAlign w:val="subscript"/>
        </w:rPr>
        <w:t>2</w:t>
      </w:r>
      <w:r w:rsidR="00473E67">
        <w:t>S</w:t>
      </w:r>
      <w:r w:rsidR="00473E67">
        <w:rPr>
          <w:vertAlign w:val="subscript"/>
        </w:rPr>
        <w:t>2</w:t>
      </w:r>
      <w:r w:rsidR="00473E67">
        <w:t>O</w:t>
      </w:r>
      <w:r w:rsidR="00473E67">
        <w:rPr>
          <w:vertAlign w:val="subscript"/>
        </w:rPr>
        <w:t>8</w:t>
      </w:r>
      <w:r w:rsidR="00473E67">
        <w:t>.</w:t>
      </w:r>
    </w:p>
    <w:p w14:paraId="390B7C62" w14:textId="4CEBB74C" w:rsidR="00473E67" w:rsidRDefault="00473E67" w:rsidP="00473E67">
      <w:pPr>
        <w:pStyle w:val="Kop1"/>
      </w:pPr>
      <w:r>
        <w:t>Conclusion</w:t>
      </w:r>
    </w:p>
    <w:p w14:paraId="3480BD74" w14:textId="77777777" w:rsidR="00473E67" w:rsidRPr="002922E2" w:rsidRDefault="00473E67" w:rsidP="002922E2">
      <w:pPr>
        <w:pStyle w:val="Text"/>
      </w:pPr>
      <w:r w:rsidRPr="002922E2">
        <w:t>In conclusion, electrochromic displays present a promising avenue for diverse applications, offering the flexibility of both powered and self-powered variants. The self-powered devices, in particular, stand out for their independence from external power sources. However, the practical implementation of these devices is contingent upon the construction and performance factors that determine their efficiency.</w:t>
      </w:r>
    </w:p>
    <w:p w14:paraId="1D152752" w14:textId="02210DC2" w:rsidR="00473E67" w:rsidRPr="002922E2" w:rsidRDefault="00473E67" w:rsidP="002922E2">
      <w:pPr>
        <w:pStyle w:val="Text"/>
      </w:pPr>
      <w:r w:rsidRPr="002922E2">
        <w:t>This paper delves into the intricacies of electrochromic displays, focusing on the performance metrics of cycling capability, transmittance values, and cycling speed. The materials and electrolytes employed play a pivotal role in shaping these characteristics. The seven different devices discussed showcase the versatility of materials like Nickel Oxide (NiO), Tungsten trioxide (WO3), and Prussian Blue (PB), each with its unique attributes.</w:t>
      </w:r>
    </w:p>
    <w:p w14:paraId="3572E6A0" w14:textId="49197F54" w:rsidR="00473E67" w:rsidRPr="002922E2" w:rsidRDefault="00473E67" w:rsidP="002922E2">
      <w:pPr>
        <w:pStyle w:val="Text"/>
      </w:pPr>
      <w:r w:rsidRPr="002922E2">
        <w:t>The distinction between self-powered and powered devices highlights the trade-offs in speed, with powered devices generally exhibiting faster color changes due to the external power source. The cycling performance, as measured by the number of cycles a device can undergo, is influenced by factors such as electrolyte composition and the addition of chemicals like (NH4)2S2O8.</w:t>
      </w:r>
    </w:p>
    <w:p w14:paraId="532E3ACF" w14:textId="723687AA" w:rsidR="00473E67" w:rsidRPr="002922E2" w:rsidRDefault="00473E67" w:rsidP="002922E2">
      <w:pPr>
        <w:pStyle w:val="Text"/>
      </w:pPr>
      <w:r w:rsidRPr="002922E2">
        <w:t>The choice of electrolyte, categorized into Potassium (K) and Lithium (Li) based variants, further impacts device functionality. Different electrolyte constructions, including solid-state, aqueous, and gel-based electrolytes, contribute to the overall versatility of electrochromic displays.</w:t>
      </w:r>
    </w:p>
    <w:p w14:paraId="330AC03F" w14:textId="30FF86E9" w:rsidR="00473E67" w:rsidRPr="002922E2" w:rsidRDefault="00473E67" w:rsidP="002922E2">
      <w:pPr>
        <w:pStyle w:val="Text"/>
      </w:pPr>
      <w:r w:rsidRPr="002922E2">
        <w:t>Cycling speed, a crucial aspect of user experience, varies significantly among different materials and electrolyte combinations. The logarithmic behavior of color change is evident, with bleaching generally taking less time than coloring, especially in self-powered devices. The role of additives like (NH4)2S2O8 becomes evident in enhancing the coloring speed.</w:t>
      </w:r>
    </w:p>
    <w:p w14:paraId="62DE976F" w14:textId="3E7DFB5E" w:rsidR="00473E67" w:rsidRPr="002922E2" w:rsidRDefault="00473E67" w:rsidP="002922E2">
      <w:pPr>
        <w:pStyle w:val="Text"/>
      </w:pPr>
      <w:r w:rsidRPr="002922E2">
        <w:t xml:space="preserve">In summary, this paper strives to elucidate the complex relationship between materials, electrolytes, and performance metrics in electrochromic displays. The comprehensive analysis provided here serves as a valuable resource for </w:t>
      </w:r>
      <w:r w:rsidRPr="002922E2">
        <w:t>researchers and practitioners seeking to make informed decisions regarding material selection for specific applications based on cycling capability, transmittance values, and cycling speed requirements. As the field continues to evolve, understanding these nuances will be pivotal in harnessing the full potential of electrochromic displays across a spectrum of technological applications.</w:t>
      </w:r>
    </w:p>
    <w:sdt>
      <w:sdtPr>
        <w:rPr>
          <w:smallCaps w:val="0"/>
          <w:kern w:val="0"/>
          <w:lang w:val="nl-NL"/>
        </w:rPr>
        <w:id w:val="-81149019"/>
        <w:docPartObj>
          <w:docPartGallery w:val="Bibliographies"/>
          <w:docPartUnique/>
        </w:docPartObj>
      </w:sdtPr>
      <w:sdtEndPr>
        <w:rPr>
          <w:lang w:val="en-US"/>
        </w:rPr>
      </w:sdtEndPr>
      <w:sdtContent>
        <w:p w14:paraId="46745AD3" w14:textId="5C4AC79B" w:rsidR="00025540" w:rsidRDefault="00025540" w:rsidP="00A35EAC">
          <w:pPr>
            <w:pStyle w:val="Kop1"/>
          </w:pPr>
          <w:r>
            <w:rPr>
              <w:lang w:val="nl-NL"/>
            </w:rPr>
            <w:t>Bibliografie</w:t>
          </w:r>
        </w:p>
        <w:sdt>
          <w:sdtPr>
            <w:id w:val="111145805"/>
            <w:bibliography/>
          </w:sdtPr>
          <w:sdtContent>
            <w:p w14:paraId="22D51C3A" w14:textId="77777777" w:rsidR="002922E2" w:rsidRDefault="0002554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2922E2" w14:paraId="23CD770A" w14:textId="77777777">
                <w:trPr>
                  <w:divId w:val="1206061732"/>
                  <w:tblCellSpacing w:w="15" w:type="dxa"/>
                </w:trPr>
                <w:tc>
                  <w:tcPr>
                    <w:tcW w:w="50" w:type="pct"/>
                    <w:hideMark/>
                  </w:tcPr>
                  <w:p w14:paraId="4A66CEBF" w14:textId="3529E223" w:rsidR="002922E2" w:rsidRDefault="002922E2">
                    <w:pPr>
                      <w:pStyle w:val="Bibliografie"/>
                      <w:rPr>
                        <w:noProof/>
                        <w:sz w:val="24"/>
                        <w:szCs w:val="24"/>
                        <w:lang w:val="nl-NL"/>
                      </w:rPr>
                    </w:pPr>
                    <w:r>
                      <w:rPr>
                        <w:noProof/>
                        <w:lang w:val="nl-NL"/>
                      </w:rPr>
                      <w:t xml:space="preserve">[1] </w:t>
                    </w:r>
                  </w:p>
                </w:tc>
                <w:tc>
                  <w:tcPr>
                    <w:tcW w:w="0" w:type="auto"/>
                    <w:hideMark/>
                  </w:tcPr>
                  <w:p w14:paraId="65164E79" w14:textId="77777777" w:rsidR="002922E2" w:rsidRDefault="002922E2">
                    <w:pPr>
                      <w:pStyle w:val="Bibliografie"/>
                      <w:rPr>
                        <w:noProof/>
                        <w:lang w:val="nl-NL"/>
                      </w:rPr>
                    </w:pPr>
                    <w:r w:rsidRPr="006146AE">
                      <w:rPr>
                        <w:noProof/>
                        <w:lang w:val="en-GB"/>
                      </w:rPr>
                      <w:t xml:space="preserve">multiple, „Electrochromism,” Wikipedia, 8 11 2023. [Online]. Available: https://en.wikipedia.org/wiki/Electrochromism. </w:t>
                    </w:r>
                    <w:r>
                      <w:rPr>
                        <w:noProof/>
                        <w:lang w:val="nl-NL"/>
                      </w:rPr>
                      <w:t>[Geopend 1 12 2023].</w:t>
                    </w:r>
                  </w:p>
                </w:tc>
              </w:tr>
              <w:tr w:rsidR="002922E2" w14:paraId="5362E95C" w14:textId="77777777">
                <w:trPr>
                  <w:divId w:val="1206061732"/>
                  <w:tblCellSpacing w:w="15" w:type="dxa"/>
                </w:trPr>
                <w:tc>
                  <w:tcPr>
                    <w:tcW w:w="50" w:type="pct"/>
                    <w:hideMark/>
                  </w:tcPr>
                  <w:p w14:paraId="1C5C7082" w14:textId="77777777" w:rsidR="002922E2" w:rsidRDefault="002922E2">
                    <w:pPr>
                      <w:pStyle w:val="Bibliografie"/>
                      <w:rPr>
                        <w:noProof/>
                        <w:lang w:val="nl-NL"/>
                      </w:rPr>
                    </w:pPr>
                    <w:r>
                      <w:rPr>
                        <w:noProof/>
                        <w:lang w:val="nl-NL"/>
                      </w:rPr>
                      <w:t xml:space="preserve">[2] </w:t>
                    </w:r>
                  </w:p>
                </w:tc>
                <w:tc>
                  <w:tcPr>
                    <w:tcW w:w="0" w:type="auto"/>
                    <w:hideMark/>
                  </w:tcPr>
                  <w:p w14:paraId="2154F5B5" w14:textId="77777777" w:rsidR="002922E2" w:rsidRDefault="002922E2">
                    <w:pPr>
                      <w:pStyle w:val="Bibliografie"/>
                      <w:rPr>
                        <w:noProof/>
                        <w:lang w:val="nl-NL"/>
                      </w:rPr>
                    </w:pPr>
                    <w:r w:rsidRPr="006146AE">
                      <w:rPr>
                        <w:noProof/>
                        <w:lang w:val="en-GB"/>
                      </w:rPr>
                      <w:t xml:space="preserve">multiple, „Electrochromic device,” Wikipedia, 29 9 2023. [Online]. </w:t>
                    </w:r>
                    <w:r>
                      <w:rPr>
                        <w:noProof/>
                        <w:lang w:val="nl-NL"/>
                      </w:rPr>
                      <w:t>Available: https://en.wikipedia.org/wiki/Electrochromic_device. [Geopend 1 12 2023].</w:t>
                    </w:r>
                  </w:p>
                </w:tc>
              </w:tr>
              <w:tr w:rsidR="002922E2" w14:paraId="7F9AD1EE" w14:textId="77777777">
                <w:trPr>
                  <w:divId w:val="1206061732"/>
                  <w:tblCellSpacing w:w="15" w:type="dxa"/>
                </w:trPr>
                <w:tc>
                  <w:tcPr>
                    <w:tcW w:w="50" w:type="pct"/>
                    <w:hideMark/>
                  </w:tcPr>
                  <w:p w14:paraId="149F48A3" w14:textId="77777777" w:rsidR="002922E2" w:rsidRDefault="002922E2">
                    <w:pPr>
                      <w:pStyle w:val="Bibliografie"/>
                      <w:rPr>
                        <w:noProof/>
                        <w:lang w:val="nl-NL"/>
                      </w:rPr>
                    </w:pPr>
                    <w:r>
                      <w:rPr>
                        <w:noProof/>
                        <w:lang w:val="nl-NL"/>
                      </w:rPr>
                      <w:t xml:space="preserve">[3] </w:t>
                    </w:r>
                  </w:p>
                </w:tc>
                <w:tc>
                  <w:tcPr>
                    <w:tcW w:w="0" w:type="auto"/>
                    <w:hideMark/>
                  </w:tcPr>
                  <w:p w14:paraId="3DB2635E" w14:textId="77777777" w:rsidR="002922E2" w:rsidRPr="006146AE" w:rsidRDefault="002922E2">
                    <w:pPr>
                      <w:pStyle w:val="Bibliografie"/>
                      <w:rPr>
                        <w:noProof/>
                        <w:lang w:val="en-GB"/>
                      </w:rPr>
                    </w:pPr>
                    <w:r w:rsidRPr="006146AE">
                      <w:rPr>
                        <w:noProof/>
                        <w:lang w:val="en-GB"/>
                      </w:rPr>
                      <w:t xml:space="preserve">G. Cai, X. Wang, M. Cui, P. Darmawan, J. Wang, A. L. S. Eh en P. S. Lee, „Electrochromo-supercapacitor based on direct growth of NiO nanoparticles,” </w:t>
                    </w:r>
                    <w:r w:rsidRPr="006146AE">
                      <w:rPr>
                        <w:i/>
                        <w:iCs/>
                        <w:noProof/>
                        <w:lang w:val="en-GB"/>
                      </w:rPr>
                      <w:t xml:space="preserve">Nano Energy, </w:t>
                    </w:r>
                    <w:r w:rsidRPr="006146AE">
                      <w:rPr>
                        <w:noProof/>
                        <w:lang w:val="en-GB"/>
                      </w:rPr>
                      <w:t xml:space="preserve">pp. 258-267, 1 3 2015. </w:t>
                    </w:r>
                  </w:p>
                </w:tc>
              </w:tr>
              <w:tr w:rsidR="002922E2" w14:paraId="786F3D82" w14:textId="77777777">
                <w:trPr>
                  <w:divId w:val="1206061732"/>
                  <w:tblCellSpacing w:w="15" w:type="dxa"/>
                </w:trPr>
                <w:tc>
                  <w:tcPr>
                    <w:tcW w:w="50" w:type="pct"/>
                    <w:hideMark/>
                  </w:tcPr>
                  <w:p w14:paraId="71748DEB" w14:textId="77777777" w:rsidR="002922E2" w:rsidRDefault="002922E2">
                    <w:pPr>
                      <w:pStyle w:val="Bibliografie"/>
                      <w:rPr>
                        <w:noProof/>
                        <w:lang w:val="nl-NL"/>
                      </w:rPr>
                    </w:pPr>
                    <w:r>
                      <w:rPr>
                        <w:noProof/>
                        <w:lang w:val="nl-NL"/>
                      </w:rPr>
                      <w:t xml:space="preserve">[4] </w:t>
                    </w:r>
                  </w:p>
                </w:tc>
                <w:tc>
                  <w:tcPr>
                    <w:tcW w:w="0" w:type="auto"/>
                    <w:hideMark/>
                  </w:tcPr>
                  <w:p w14:paraId="1F757752" w14:textId="77777777" w:rsidR="002922E2" w:rsidRPr="006146AE" w:rsidRDefault="002922E2">
                    <w:pPr>
                      <w:pStyle w:val="Bibliografie"/>
                      <w:rPr>
                        <w:noProof/>
                        <w:lang w:val="en-GB"/>
                      </w:rPr>
                    </w:pPr>
                    <w:r w:rsidRPr="006146AE">
                      <w:rPr>
                        <w:noProof/>
                        <w:lang w:val="en-GB"/>
                      </w:rPr>
                      <w:t xml:space="preserve">X. Yang, G. Zhu, S. Wang, R. Zhang, L. Lin, W. Wu en Z. L. Wang, „A self-powered electrochromic device driven by a nanogenerator,” </w:t>
                    </w:r>
                    <w:r w:rsidRPr="006146AE">
                      <w:rPr>
                        <w:i/>
                        <w:iCs/>
                        <w:noProof/>
                        <w:lang w:val="en-GB"/>
                      </w:rPr>
                      <w:t xml:space="preserve">Energy &amp; Environmental Science, </w:t>
                    </w:r>
                    <w:r w:rsidRPr="006146AE">
                      <w:rPr>
                        <w:noProof/>
                        <w:lang w:val="en-GB"/>
                      </w:rPr>
                      <w:t xml:space="preserve">pp. 9462-9466, 18 10 2012. </w:t>
                    </w:r>
                  </w:p>
                </w:tc>
              </w:tr>
              <w:tr w:rsidR="002922E2" w14:paraId="0B386320" w14:textId="77777777">
                <w:trPr>
                  <w:divId w:val="1206061732"/>
                  <w:tblCellSpacing w:w="15" w:type="dxa"/>
                </w:trPr>
                <w:tc>
                  <w:tcPr>
                    <w:tcW w:w="50" w:type="pct"/>
                    <w:hideMark/>
                  </w:tcPr>
                  <w:p w14:paraId="5E979152" w14:textId="77777777" w:rsidR="002922E2" w:rsidRDefault="002922E2">
                    <w:pPr>
                      <w:pStyle w:val="Bibliografie"/>
                      <w:rPr>
                        <w:noProof/>
                        <w:lang w:val="nl-NL"/>
                      </w:rPr>
                    </w:pPr>
                    <w:r>
                      <w:rPr>
                        <w:noProof/>
                        <w:lang w:val="nl-NL"/>
                      </w:rPr>
                      <w:t xml:space="preserve">[5] </w:t>
                    </w:r>
                  </w:p>
                </w:tc>
                <w:tc>
                  <w:tcPr>
                    <w:tcW w:w="0" w:type="auto"/>
                    <w:hideMark/>
                  </w:tcPr>
                  <w:p w14:paraId="77AEE29C" w14:textId="77777777" w:rsidR="002922E2" w:rsidRPr="006146AE" w:rsidRDefault="002922E2">
                    <w:pPr>
                      <w:pStyle w:val="Bibliografie"/>
                      <w:rPr>
                        <w:noProof/>
                        <w:lang w:val="en-GB"/>
                      </w:rPr>
                    </w:pPr>
                    <w:r w:rsidRPr="006146AE">
                      <w:rPr>
                        <w:noProof/>
                        <w:lang w:val="en-GB"/>
                      </w:rPr>
                      <w:t xml:space="preserve">J. Wang, L. Zhang, Y. Le, Z. Juao, H. Xie, X. W. Lou en X. Wei Sun, „A bi-functional device for self-powered electrochromic window and self-rechargeable transparent battery applications,” </w:t>
                    </w:r>
                    <w:r w:rsidRPr="006146AE">
                      <w:rPr>
                        <w:i/>
                        <w:iCs/>
                        <w:noProof/>
                        <w:lang w:val="en-GB"/>
                      </w:rPr>
                      <w:t xml:space="preserve">Nature Communications 2014 5:1, </w:t>
                    </w:r>
                    <w:r w:rsidRPr="006146AE">
                      <w:rPr>
                        <w:noProof/>
                        <w:lang w:val="en-GB"/>
                      </w:rPr>
                      <w:t xml:space="preserve">pp. 1-7, 23 9 2014. </w:t>
                    </w:r>
                  </w:p>
                </w:tc>
              </w:tr>
              <w:tr w:rsidR="002922E2" w14:paraId="3BF4257B" w14:textId="77777777">
                <w:trPr>
                  <w:divId w:val="1206061732"/>
                  <w:tblCellSpacing w:w="15" w:type="dxa"/>
                </w:trPr>
                <w:tc>
                  <w:tcPr>
                    <w:tcW w:w="50" w:type="pct"/>
                    <w:hideMark/>
                  </w:tcPr>
                  <w:p w14:paraId="0D3F7E32" w14:textId="77777777" w:rsidR="002922E2" w:rsidRDefault="002922E2">
                    <w:pPr>
                      <w:pStyle w:val="Bibliografie"/>
                      <w:rPr>
                        <w:noProof/>
                        <w:lang w:val="nl-NL"/>
                      </w:rPr>
                    </w:pPr>
                    <w:r>
                      <w:rPr>
                        <w:noProof/>
                        <w:lang w:val="nl-NL"/>
                      </w:rPr>
                      <w:t xml:space="preserve">[6] </w:t>
                    </w:r>
                  </w:p>
                </w:tc>
                <w:tc>
                  <w:tcPr>
                    <w:tcW w:w="0" w:type="auto"/>
                    <w:hideMark/>
                  </w:tcPr>
                  <w:p w14:paraId="57D90726" w14:textId="77777777" w:rsidR="002922E2" w:rsidRPr="006146AE" w:rsidRDefault="002922E2">
                    <w:pPr>
                      <w:pStyle w:val="Bibliografie"/>
                      <w:rPr>
                        <w:noProof/>
                        <w:lang w:val="en-GB"/>
                      </w:rPr>
                    </w:pPr>
                    <w:r w:rsidRPr="006146AE">
                      <w:rPr>
                        <w:noProof/>
                        <w:lang w:val="en-GB"/>
                      </w:rPr>
                      <w:t xml:space="preserve">W. Xue, Y. Zhang, F. Liu, Y. Dou, M. Yan en W. Wang, „Self-Powered Flexible Multicolor Electrochromic Devices for Information Displays,” </w:t>
                    </w:r>
                    <w:r w:rsidRPr="006146AE">
                      <w:rPr>
                        <w:i/>
                        <w:iCs/>
                        <w:noProof/>
                        <w:lang w:val="en-GB"/>
                      </w:rPr>
                      <w:t xml:space="preserve">Research, </w:t>
                    </w:r>
                    <w:r w:rsidRPr="006146AE">
                      <w:rPr>
                        <w:noProof/>
                        <w:lang w:val="en-GB"/>
                      </w:rPr>
                      <w:t xml:space="preserve">14 9 2023. </w:t>
                    </w:r>
                  </w:p>
                </w:tc>
              </w:tr>
              <w:tr w:rsidR="002922E2" w14:paraId="26A79CF9" w14:textId="77777777">
                <w:trPr>
                  <w:divId w:val="1206061732"/>
                  <w:tblCellSpacing w:w="15" w:type="dxa"/>
                </w:trPr>
                <w:tc>
                  <w:tcPr>
                    <w:tcW w:w="50" w:type="pct"/>
                    <w:hideMark/>
                  </w:tcPr>
                  <w:p w14:paraId="204EB002" w14:textId="77777777" w:rsidR="002922E2" w:rsidRDefault="002922E2">
                    <w:pPr>
                      <w:pStyle w:val="Bibliografie"/>
                      <w:rPr>
                        <w:noProof/>
                        <w:lang w:val="nl-NL"/>
                      </w:rPr>
                    </w:pPr>
                    <w:r>
                      <w:rPr>
                        <w:noProof/>
                        <w:lang w:val="nl-NL"/>
                      </w:rPr>
                      <w:t xml:space="preserve">[7] </w:t>
                    </w:r>
                  </w:p>
                </w:tc>
                <w:tc>
                  <w:tcPr>
                    <w:tcW w:w="0" w:type="auto"/>
                    <w:hideMark/>
                  </w:tcPr>
                  <w:p w14:paraId="05C30BC8" w14:textId="77777777" w:rsidR="002922E2" w:rsidRPr="006146AE" w:rsidRDefault="002922E2">
                    <w:pPr>
                      <w:pStyle w:val="Bibliografie"/>
                      <w:rPr>
                        <w:noProof/>
                        <w:lang w:val="en-GB"/>
                      </w:rPr>
                    </w:pPr>
                    <w:r w:rsidRPr="006146AE">
                      <w:rPr>
                        <w:noProof/>
                        <w:lang w:val="en-GB"/>
                      </w:rPr>
                      <w:t xml:space="preserve">L. Shen, L. Du, S. Tan, Z. Zang, C. Zhao en W. Mai, „Flexible electrochromic supercapacitor hybrid electrodes based on tungsten oxide films and silver nanowires,” </w:t>
                    </w:r>
                    <w:r w:rsidRPr="006146AE">
                      <w:rPr>
                        <w:i/>
                        <w:iCs/>
                        <w:noProof/>
                        <w:lang w:val="en-GB"/>
                      </w:rPr>
                      <w:t xml:space="preserve">Chemical Communications, </w:t>
                    </w:r>
                    <w:r w:rsidRPr="006146AE">
                      <w:rPr>
                        <w:noProof/>
                        <w:lang w:val="en-GB"/>
                      </w:rPr>
                      <w:t xml:space="preserve">pp. 6296-6299, 28 4 2016. </w:t>
                    </w:r>
                  </w:p>
                </w:tc>
              </w:tr>
              <w:tr w:rsidR="002922E2" w14:paraId="4AD4ECF1" w14:textId="77777777">
                <w:trPr>
                  <w:divId w:val="1206061732"/>
                  <w:tblCellSpacing w:w="15" w:type="dxa"/>
                </w:trPr>
                <w:tc>
                  <w:tcPr>
                    <w:tcW w:w="50" w:type="pct"/>
                    <w:hideMark/>
                  </w:tcPr>
                  <w:p w14:paraId="073DC178" w14:textId="77777777" w:rsidR="002922E2" w:rsidRDefault="002922E2">
                    <w:pPr>
                      <w:pStyle w:val="Bibliografie"/>
                      <w:rPr>
                        <w:noProof/>
                        <w:lang w:val="nl-NL"/>
                      </w:rPr>
                    </w:pPr>
                    <w:r>
                      <w:rPr>
                        <w:noProof/>
                        <w:lang w:val="nl-NL"/>
                      </w:rPr>
                      <w:t xml:space="preserve">[8] </w:t>
                    </w:r>
                  </w:p>
                </w:tc>
                <w:tc>
                  <w:tcPr>
                    <w:tcW w:w="0" w:type="auto"/>
                    <w:hideMark/>
                  </w:tcPr>
                  <w:p w14:paraId="6733D73B" w14:textId="77777777" w:rsidR="002922E2" w:rsidRPr="006146AE" w:rsidRDefault="002922E2">
                    <w:pPr>
                      <w:pStyle w:val="Bibliografie"/>
                      <w:rPr>
                        <w:noProof/>
                        <w:lang w:val="en-GB"/>
                      </w:rPr>
                    </w:pPr>
                    <w:r w:rsidRPr="006146AE">
                      <w:rPr>
                        <w:noProof/>
                        <w:lang w:val="en-GB"/>
                      </w:rPr>
                      <w:t xml:space="preserve">Y. Wei, J. Zhou, J. Zheng en C. Xu, „Improved stability of electrochromic devices using Ti-doped V2O5 film,” </w:t>
                    </w:r>
                    <w:r w:rsidRPr="006146AE">
                      <w:rPr>
                        <w:i/>
                        <w:iCs/>
                        <w:noProof/>
                        <w:lang w:val="en-GB"/>
                      </w:rPr>
                      <w:t xml:space="preserve">Electrochimica Acta, </w:t>
                    </w:r>
                    <w:r w:rsidRPr="006146AE">
                      <w:rPr>
                        <w:noProof/>
                        <w:lang w:val="en-GB"/>
                      </w:rPr>
                      <w:t xml:space="preserve">pp. 277-284, 1 6 2015. </w:t>
                    </w:r>
                  </w:p>
                </w:tc>
              </w:tr>
              <w:tr w:rsidR="002922E2" w14:paraId="4F96815F" w14:textId="77777777">
                <w:trPr>
                  <w:divId w:val="1206061732"/>
                  <w:tblCellSpacing w:w="15" w:type="dxa"/>
                </w:trPr>
                <w:tc>
                  <w:tcPr>
                    <w:tcW w:w="50" w:type="pct"/>
                    <w:hideMark/>
                  </w:tcPr>
                  <w:p w14:paraId="6592B2B7" w14:textId="77777777" w:rsidR="002922E2" w:rsidRDefault="002922E2">
                    <w:pPr>
                      <w:pStyle w:val="Bibliografie"/>
                      <w:rPr>
                        <w:noProof/>
                        <w:lang w:val="nl-NL"/>
                      </w:rPr>
                    </w:pPr>
                    <w:r>
                      <w:rPr>
                        <w:noProof/>
                        <w:lang w:val="nl-NL"/>
                      </w:rPr>
                      <w:t xml:space="preserve">[9] </w:t>
                    </w:r>
                  </w:p>
                </w:tc>
                <w:tc>
                  <w:tcPr>
                    <w:tcW w:w="0" w:type="auto"/>
                    <w:hideMark/>
                  </w:tcPr>
                  <w:p w14:paraId="47DEF62A" w14:textId="77777777" w:rsidR="002922E2" w:rsidRPr="006146AE" w:rsidRDefault="002922E2">
                    <w:pPr>
                      <w:pStyle w:val="Bibliografie"/>
                      <w:rPr>
                        <w:noProof/>
                        <w:lang w:val="en-GB"/>
                      </w:rPr>
                    </w:pPr>
                    <w:r w:rsidRPr="006146AE">
                      <w:rPr>
                        <w:noProof/>
                        <w:lang w:val="en-GB"/>
                      </w:rPr>
                      <w:t>OpenAI, „Chatgpt,” OpenAI, [Online]. Available: https://chat.openai.com. [Geopend 12 1 2023].</w:t>
                    </w:r>
                  </w:p>
                </w:tc>
              </w:tr>
              <w:tr w:rsidR="002922E2" w14:paraId="68491E6C" w14:textId="77777777">
                <w:trPr>
                  <w:divId w:val="1206061732"/>
                  <w:tblCellSpacing w:w="15" w:type="dxa"/>
                </w:trPr>
                <w:tc>
                  <w:tcPr>
                    <w:tcW w:w="50" w:type="pct"/>
                    <w:hideMark/>
                  </w:tcPr>
                  <w:p w14:paraId="5BEE0ABA" w14:textId="77777777" w:rsidR="002922E2" w:rsidRDefault="002922E2">
                    <w:pPr>
                      <w:pStyle w:val="Bibliografie"/>
                      <w:rPr>
                        <w:noProof/>
                        <w:lang w:val="nl-NL"/>
                      </w:rPr>
                    </w:pPr>
                    <w:r>
                      <w:rPr>
                        <w:noProof/>
                        <w:lang w:val="nl-NL"/>
                      </w:rPr>
                      <w:t xml:space="preserve">[10] </w:t>
                    </w:r>
                  </w:p>
                </w:tc>
                <w:tc>
                  <w:tcPr>
                    <w:tcW w:w="0" w:type="auto"/>
                    <w:hideMark/>
                  </w:tcPr>
                  <w:p w14:paraId="561E6D04" w14:textId="77777777" w:rsidR="002922E2" w:rsidRPr="006146AE" w:rsidRDefault="002922E2">
                    <w:pPr>
                      <w:pStyle w:val="Bibliografie"/>
                      <w:rPr>
                        <w:noProof/>
                        <w:lang w:val="en-GB"/>
                      </w:rPr>
                    </w:pPr>
                    <w:r w:rsidRPr="006146AE">
                      <w:rPr>
                        <w:noProof/>
                        <w:lang w:val="en-GB"/>
                      </w:rPr>
                      <w:t>„Transactions-template-and-instructions-on-how-to-create-your-article-formatted_4.pdf,” [Online]. Available: https://sscs.ieee.org/images/files/Transactions-template-and-instructions-on-how-to-create-your-article-formatted_4.pdf. [Geopend 1 12 2023].</w:t>
                    </w:r>
                  </w:p>
                </w:tc>
              </w:tr>
            </w:tbl>
            <w:p w14:paraId="58210B9F" w14:textId="77777777" w:rsidR="002922E2" w:rsidRDefault="002922E2">
              <w:pPr>
                <w:divId w:val="1206061732"/>
                <w:rPr>
                  <w:noProof/>
                </w:rPr>
              </w:pPr>
            </w:p>
            <w:p w14:paraId="78CD3787" w14:textId="05AFF79C" w:rsidR="00025540" w:rsidRDefault="00025540">
              <w:r>
                <w:rPr>
                  <w:b/>
                  <w:bCs/>
                </w:rPr>
                <w:fldChar w:fldCharType="end"/>
              </w:r>
            </w:p>
          </w:sdtContent>
        </w:sdt>
      </w:sdtContent>
    </w:sdt>
    <w:p w14:paraId="0CD5C6CD" w14:textId="77777777" w:rsidR="0037551B" w:rsidRPr="00CD684F" w:rsidRDefault="0037551B" w:rsidP="001B2686">
      <w:pPr>
        <w:pStyle w:val="FigureCaption"/>
        <w:rPr>
          <w:sz w:val="20"/>
          <w:szCs w:val="20"/>
        </w:rPr>
      </w:pPr>
    </w:p>
    <w:sectPr w:rsidR="0037551B" w:rsidRPr="00CD684F"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4ADF4" w14:textId="77777777" w:rsidR="00716517" w:rsidRDefault="00716517">
      <w:r>
        <w:separator/>
      </w:r>
    </w:p>
  </w:endnote>
  <w:endnote w:type="continuationSeparator" w:id="0">
    <w:p w14:paraId="5B9485B6" w14:textId="77777777" w:rsidR="00716517" w:rsidRDefault="00716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E0E6" w14:textId="77777777" w:rsidR="007530A3" w:rsidRDefault="00753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472C" w14:textId="77777777" w:rsidR="00716517" w:rsidRDefault="00716517"/>
  </w:footnote>
  <w:footnote w:type="continuationSeparator" w:id="0">
    <w:p w14:paraId="270262C7" w14:textId="77777777" w:rsidR="00716517" w:rsidRDefault="00716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F582" w14:textId="77777777" w:rsidR="007530A3" w:rsidRDefault="007530A3">
    <w:pPr>
      <w:framePr w:wrap="auto" w:vAnchor="text" w:hAnchor="margin" w:xAlign="right" w:y="1"/>
    </w:pPr>
    <w:r>
      <w:fldChar w:fldCharType="begin"/>
    </w:r>
    <w:r>
      <w:instrText xml:space="preserve">PAGE  </w:instrText>
    </w:r>
    <w:r>
      <w:fldChar w:fldCharType="separate"/>
    </w:r>
    <w:r w:rsidR="00D06372">
      <w:rPr>
        <w:noProof/>
      </w:rPr>
      <w:t>8</w:t>
    </w:r>
    <w:r>
      <w:fldChar w:fldCharType="end"/>
    </w:r>
  </w:p>
  <w:p w14:paraId="328B4FC6" w14:textId="77777777" w:rsidR="007530A3" w:rsidRDefault="007530A3">
    <w:pPr>
      <w:ind w:right="360"/>
    </w:pPr>
    <w:r>
      <w:t>&gt; REPLACE THIS LINE WITH YOUR PAPER IDENTIFICATION NUMBER (DOUBLE-CLICK HERE TO EDIT) &lt;</w:t>
    </w:r>
  </w:p>
  <w:p w14:paraId="258026B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67261290">
    <w:abstractNumId w:val="11"/>
  </w:num>
  <w:num w:numId="2" w16cid:durableId="1756853333">
    <w:abstractNumId w:val="16"/>
  </w:num>
  <w:num w:numId="3" w16cid:durableId="137766150">
    <w:abstractNumId w:val="16"/>
    <w:lvlOverride w:ilvl="0">
      <w:lvl w:ilvl="0">
        <w:start w:val="1"/>
        <w:numFmt w:val="decimal"/>
        <w:lvlText w:val="%1."/>
        <w:legacy w:legacy="1" w:legacySpace="0" w:legacyIndent="360"/>
        <w:lvlJc w:val="left"/>
        <w:pPr>
          <w:ind w:left="360" w:hanging="360"/>
        </w:pPr>
      </w:lvl>
    </w:lvlOverride>
  </w:num>
  <w:num w:numId="4" w16cid:durableId="422535915">
    <w:abstractNumId w:val="16"/>
    <w:lvlOverride w:ilvl="0">
      <w:lvl w:ilvl="0">
        <w:start w:val="1"/>
        <w:numFmt w:val="decimal"/>
        <w:lvlText w:val="%1."/>
        <w:legacy w:legacy="1" w:legacySpace="0" w:legacyIndent="360"/>
        <w:lvlJc w:val="left"/>
        <w:pPr>
          <w:ind w:left="360" w:hanging="360"/>
        </w:pPr>
      </w:lvl>
    </w:lvlOverride>
  </w:num>
  <w:num w:numId="5" w16cid:durableId="576019049">
    <w:abstractNumId w:val="16"/>
    <w:lvlOverride w:ilvl="0">
      <w:lvl w:ilvl="0">
        <w:start w:val="1"/>
        <w:numFmt w:val="decimal"/>
        <w:lvlText w:val="%1."/>
        <w:legacy w:legacy="1" w:legacySpace="0" w:legacyIndent="360"/>
        <w:lvlJc w:val="left"/>
        <w:pPr>
          <w:ind w:left="360" w:hanging="360"/>
        </w:pPr>
      </w:lvl>
    </w:lvlOverride>
  </w:num>
  <w:num w:numId="6" w16cid:durableId="231743034">
    <w:abstractNumId w:val="21"/>
  </w:num>
  <w:num w:numId="7" w16cid:durableId="1666784982">
    <w:abstractNumId w:val="21"/>
    <w:lvlOverride w:ilvl="0">
      <w:lvl w:ilvl="0">
        <w:start w:val="1"/>
        <w:numFmt w:val="decimal"/>
        <w:lvlText w:val="%1."/>
        <w:legacy w:legacy="1" w:legacySpace="0" w:legacyIndent="360"/>
        <w:lvlJc w:val="left"/>
        <w:pPr>
          <w:ind w:left="360" w:hanging="360"/>
        </w:pPr>
      </w:lvl>
    </w:lvlOverride>
  </w:num>
  <w:num w:numId="8" w16cid:durableId="540628415">
    <w:abstractNumId w:val="21"/>
    <w:lvlOverride w:ilvl="0">
      <w:lvl w:ilvl="0">
        <w:start w:val="1"/>
        <w:numFmt w:val="decimal"/>
        <w:lvlText w:val="%1."/>
        <w:legacy w:legacy="1" w:legacySpace="0" w:legacyIndent="360"/>
        <w:lvlJc w:val="left"/>
        <w:pPr>
          <w:ind w:left="360" w:hanging="360"/>
        </w:pPr>
      </w:lvl>
    </w:lvlOverride>
  </w:num>
  <w:num w:numId="9" w16cid:durableId="2101677769">
    <w:abstractNumId w:val="21"/>
    <w:lvlOverride w:ilvl="0">
      <w:lvl w:ilvl="0">
        <w:start w:val="1"/>
        <w:numFmt w:val="decimal"/>
        <w:lvlText w:val="%1."/>
        <w:legacy w:legacy="1" w:legacySpace="0" w:legacyIndent="360"/>
        <w:lvlJc w:val="left"/>
        <w:pPr>
          <w:ind w:left="360" w:hanging="360"/>
        </w:pPr>
      </w:lvl>
    </w:lvlOverride>
  </w:num>
  <w:num w:numId="10" w16cid:durableId="344746900">
    <w:abstractNumId w:val="21"/>
    <w:lvlOverride w:ilvl="0">
      <w:lvl w:ilvl="0">
        <w:start w:val="1"/>
        <w:numFmt w:val="decimal"/>
        <w:lvlText w:val="%1."/>
        <w:legacy w:legacy="1" w:legacySpace="0" w:legacyIndent="360"/>
        <w:lvlJc w:val="left"/>
        <w:pPr>
          <w:ind w:left="360" w:hanging="360"/>
        </w:pPr>
      </w:lvl>
    </w:lvlOverride>
  </w:num>
  <w:num w:numId="11" w16cid:durableId="1480927837">
    <w:abstractNumId w:val="21"/>
    <w:lvlOverride w:ilvl="0">
      <w:lvl w:ilvl="0">
        <w:start w:val="1"/>
        <w:numFmt w:val="decimal"/>
        <w:lvlText w:val="%1."/>
        <w:legacy w:legacy="1" w:legacySpace="0" w:legacyIndent="360"/>
        <w:lvlJc w:val="left"/>
        <w:pPr>
          <w:ind w:left="360" w:hanging="360"/>
        </w:pPr>
      </w:lvl>
    </w:lvlOverride>
  </w:num>
  <w:num w:numId="12" w16cid:durableId="1422330702">
    <w:abstractNumId w:val="18"/>
  </w:num>
  <w:num w:numId="13" w16cid:durableId="464740614">
    <w:abstractNumId w:val="13"/>
  </w:num>
  <w:num w:numId="14" w16cid:durableId="1652905446">
    <w:abstractNumId w:val="24"/>
  </w:num>
  <w:num w:numId="15" w16cid:durableId="1276323978">
    <w:abstractNumId w:val="23"/>
  </w:num>
  <w:num w:numId="16" w16cid:durableId="40595739">
    <w:abstractNumId w:val="30"/>
  </w:num>
  <w:num w:numId="17" w16cid:durableId="1991016417">
    <w:abstractNumId w:val="15"/>
  </w:num>
  <w:num w:numId="18" w16cid:durableId="289439532">
    <w:abstractNumId w:val="14"/>
  </w:num>
  <w:num w:numId="19" w16cid:durableId="1999965558">
    <w:abstractNumId w:val="25"/>
  </w:num>
  <w:num w:numId="20" w16cid:durableId="1287809739">
    <w:abstractNumId w:val="19"/>
  </w:num>
  <w:num w:numId="21" w16cid:durableId="19916689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2717809">
    <w:abstractNumId w:val="29"/>
  </w:num>
  <w:num w:numId="23" w16cid:durableId="1593391124">
    <w:abstractNumId w:val="28"/>
  </w:num>
  <w:num w:numId="24" w16cid:durableId="1377123313">
    <w:abstractNumId w:val="22"/>
  </w:num>
  <w:num w:numId="25" w16cid:durableId="513347732">
    <w:abstractNumId w:val="27"/>
  </w:num>
  <w:num w:numId="26" w16cid:durableId="1776750754">
    <w:abstractNumId w:val="12"/>
  </w:num>
  <w:num w:numId="27" w16cid:durableId="123011432">
    <w:abstractNumId w:val="26"/>
  </w:num>
  <w:num w:numId="28" w16cid:durableId="113713204">
    <w:abstractNumId w:val="17"/>
  </w:num>
  <w:num w:numId="29" w16cid:durableId="1894846392">
    <w:abstractNumId w:val="20"/>
  </w:num>
  <w:num w:numId="30" w16cid:durableId="1851485746">
    <w:abstractNumId w:val="10"/>
  </w:num>
  <w:num w:numId="31" w16cid:durableId="2122453063">
    <w:abstractNumId w:val="8"/>
  </w:num>
  <w:num w:numId="32" w16cid:durableId="353381956">
    <w:abstractNumId w:val="7"/>
  </w:num>
  <w:num w:numId="33" w16cid:durableId="1977180450">
    <w:abstractNumId w:val="6"/>
  </w:num>
  <w:num w:numId="34" w16cid:durableId="1026294212">
    <w:abstractNumId w:val="5"/>
  </w:num>
  <w:num w:numId="35" w16cid:durableId="1323703705">
    <w:abstractNumId w:val="9"/>
  </w:num>
  <w:num w:numId="36" w16cid:durableId="72121826">
    <w:abstractNumId w:val="4"/>
  </w:num>
  <w:num w:numId="37" w16cid:durableId="1287279540">
    <w:abstractNumId w:val="3"/>
  </w:num>
  <w:num w:numId="38" w16cid:durableId="137041878">
    <w:abstractNumId w:val="2"/>
  </w:num>
  <w:num w:numId="39" w16cid:durableId="2134206780">
    <w:abstractNumId w:val="1"/>
  </w:num>
  <w:num w:numId="40" w16cid:durableId="1425614674">
    <w:abstractNumId w:val="0"/>
  </w:num>
  <w:num w:numId="41" w16cid:durableId="1356888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25540"/>
    <w:rsid w:val="00042E13"/>
    <w:rsid w:val="000A0C2F"/>
    <w:rsid w:val="000A168B"/>
    <w:rsid w:val="000D2BDE"/>
    <w:rsid w:val="000E4D99"/>
    <w:rsid w:val="00101511"/>
    <w:rsid w:val="00104BB0"/>
    <w:rsid w:val="0010794E"/>
    <w:rsid w:val="00111110"/>
    <w:rsid w:val="00113F26"/>
    <w:rsid w:val="0012246B"/>
    <w:rsid w:val="0013354F"/>
    <w:rsid w:val="00143F2E"/>
    <w:rsid w:val="00144E72"/>
    <w:rsid w:val="001768FF"/>
    <w:rsid w:val="0018064E"/>
    <w:rsid w:val="001A60B1"/>
    <w:rsid w:val="001B2686"/>
    <w:rsid w:val="001B36B1"/>
    <w:rsid w:val="001E7B7A"/>
    <w:rsid w:val="001F4C5C"/>
    <w:rsid w:val="00204478"/>
    <w:rsid w:val="002062CB"/>
    <w:rsid w:val="00214E2E"/>
    <w:rsid w:val="00216141"/>
    <w:rsid w:val="00217186"/>
    <w:rsid w:val="00224DA5"/>
    <w:rsid w:val="002434A1"/>
    <w:rsid w:val="00263943"/>
    <w:rsid w:val="00267B35"/>
    <w:rsid w:val="002814E4"/>
    <w:rsid w:val="002922E2"/>
    <w:rsid w:val="002E1F95"/>
    <w:rsid w:val="002F1A23"/>
    <w:rsid w:val="002F7910"/>
    <w:rsid w:val="00314F82"/>
    <w:rsid w:val="003427CE"/>
    <w:rsid w:val="00342BE1"/>
    <w:rsid w:val="003461E8"/>
    <w:rsid w:val="00360269"/>
    <w:rsid w:val="0036352D"/>
    <w:rsid w:val="0037551B"/>
    <w:rsid w:val="00392DBA"/>
    <w:rsid w:val="003C3322"/>
    <w:rsid w:val="003C68C2"/>
    <w:rsid w:val="003D1EBF"/>
    <w:rsid w:val="003D4CAE"/>
    <w:rsid w:val="003F26BD"/>
    <w:rsid w:val="003F52AD"/>
    <w:rsid w:val="0043144F"/>
    <w:rsid w:val="00431BFA"/>
    <w:rsid w:val="004353CF"/>
    <w:rsid w:val="0044648A"/>
    <w:rsid w:val="004631BC"/>
    <w:rsid w:val="00473E67"/>
    <w:rsid w:val="00484761"/>
    <w:rsid w:val="00484DD5"/>
    <w:rsid w:val="0049488B"/>
    <w:rsid w:val="004A3284"/>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146AE"/>
    <w:rsid w:val="0062114B"/>
    <w:rsid w:val="00623698"/>
    <w:rsid w:val="00625E96"/>
    <w:rsid w:val="00630C92"/>
    <w:rsid w:val="00646751"/>
    <w:rsid w:val="00647C09"/>
    <w:rsid w:val="00651F2C"/>
    <w:rsid w:val="00677C22"/>
    <w:rsid w:val="00685D0E"/>
    <w:rsid w:val="00693D5D"/>
    <w:rsid w:val="006B7F03"/>
    <w:rsid w:val="006C7307"/>
    <w:rsid w:val="006D4090"/>
    <w:rsid w:val="00707573"/>
    <w:rsid w:val="00716517"/>
    <w:rsid w:val="00725B45"/>
    <w:rsid w:val="00735879"/>
    <w:rsid w:val="007530A3"/>
    <w:rsid w:val="0076355A"/>
    <w:rsid w:val="007643B2"/>
    <w:rsid w:val="007707AB"/>
    <w:rsid w:val="007A7D60"/>
    <w:rsid w:val="007C4336"/>
    <w:rsid w:val="007F7AA6"/>
    <w:rsid w:val="0081663F"/>
    <w:rsid w:val="00823624"/>
    <w:rsid w:val="00830DEC"/>
    <w:rsid w:val="00837E47"/>
    <w:rsid w:val="008518FE"/>
    <w:rsid w:val="0085659C"/>
    <w:rsid w:val="00864212"/>
    <w:rsid w:val="00872026"/>
    <w:rsid w:val="0087792E"/>
    <w:rsid w:val="00883EAF"/>
    <w:rsid w:val="00885258"/>
    <w:rsid w:val="00886B47"/>
    <w:rsid w:val="00896A68"/>
    <w:rsid w:val="008A30C3"/>
    <w:rsid w:val="008A3C23"/>
    <w:rsid w:val="008B43EF"/>
    <w:rsid w:val="008C49CC"/>
    <w:rsid w:val="008D69E9"/>
    <w:rsid w:val="008E0645"/>
    <w:rsid w:val="008F594A"/>
    <w:rsid w:val="00904C7E"/>
    <w:rsid w:val="0091035B"/>
    <w:rsid w:val="00916A5E"/>
    <w:rsid w:val="009710A6"/>
    <w:rsid w:val="009A1F6E"/>
    <w:rsid w:val="009C7D17"/>
    <w:rsid w:val="009E484E"/>
    <w:rsid w:val="009E52D0"/>
    <w:rsid w:val="009F40FB"/>
    <w:rsid w:val="009F4B45"/>
    <w:rsid w:val="00A22FCB"/>
    <w:rsid w:val="00A25B3B"/>
    <w:rsid w:val="00A35EAC"/>
    <w:rsid w:val="00A40127"/>
    <w:rsid w:val="00A472F1"/>
    <w:rsid w:val="00A5237D"/>
    <w:rsid w:val="00A554A3"/>
    <w:rsid w:val="00A60D37"/>
    <w:rsid w:val="00A758EA"/>
    <w:rsid w:val="00A91937"/>
    <w:rsid w:val="00A9434E"/>
    <w:rsid w:val="00A95C50"/>
    <w:rsid w:val="00AB79A6"/>
    <w:rsid w:val="00AC4850"/>
    <w:rsid w:val="00B16DB5"/>
    <w:rsid w:val="00B41097"/>
    <w:rsid w:val="00B47B59"/>
    <w:rsid w:val="00B53F81"/>
    <w:rsid w:val="00B56C2B"/>
    <w:rsid w:val="00B65BD3"/>
    <w:rsid w:val="00B70469"/>
    <w:rsid w:val="00B72DD8"/>
    <w:rsid w:val="00B72E09"/>
    <w:rsid w:val="00B824F3"/>
    <w:rsid w:val="00BC2FD8"/>
    <w:rsid w:val="00BD0363"/>
    <w:rsid w:val="00BD60C1"/>
    <w:rsid w:val="00BF0C69"/>
    <w:rsid w:val="00BF629B"/>
    <w:rsid w:val="00BF655C"/>
    <w:rsid w:val="00C045D6"/>
    <w:rsid w:val="00C04A43"/>
    <w:rsid w:val="00C075EF"/>
    <w:rsid w:val="00C11E83"/>
    <w:rsid w:val="00C2378A"/>
    <w:rsid w:val="00C378A1"/>
    <w:rsid w:val="00C621D6"/>
    <w:rsid w:val="00C75907"/>
    <w:rsid w:val="00C82D86"/>
    <w:rsid w:val="00C907C9"/>
    <w:rsid w:val="00CB0036"/>
    <w:rsid w:val="00CB4B8D"/>
    <w:rsid w:val="00CC0DDA"/>
    <w:rsid w:val="00CD684F"/>
    <w:rsid w:val="00D06372"/>
    <w:rsid w:val="00D06623"/>
    <w:rsid w:val="00D14C6B"/>
    <w:rsid w:val="00D4249D"/>
    <w:rsid w:val="00D5536F"/>
    <w:rsid w:val="00D56935"/>
    <w:rsid w:val="00D716BA"/>
    <w:rsid w:val="00D758C6"/>
    <w:rsid w:val="00D7612F"/>
    <w:rsid w:val="00D90C10"/>
    <w:rsid w:val="00D92E96"/>
    <w:rsid w:val="00DA258C"/>
    <w:rsid w:val="00DA4345"/>
    <w:rsid w:val="00DD0092"/>
    <w:rsid w:val="00DE07FA"/>
    <w:rsid w:val="00DE20DB"/>
    <w:rsid w:val="00DF2DDE"/>
    <w:rsid w:val="00DF77C8"/>
    <w:rsid w:val="00E01667"/>
    <w:rsid w:val="00E36209"/>
    <w:rsid w:val="00E37AF9"/>
    <w:rsid w:val="00E420BB"/>
    <w:rsid w:val="00E50DF6"/>
    <w:rsid w:val="00E6336D"/>
    <w:rsid w:val="00E6366C"/>
    <w:rsid w:val="00E93293"/>
    <w:rsid w:val="00E965C5"/>
    <w:rsid w:val="00E96A3A"/>
    <w:rsid w:val="00E97402"/>
    <w:rsid w:val="00E97B99"/>
    <w:rsid w:val="00EB2E9D"/>
    <w:rsid w:val="00ED1E14"/>
    <w:rsid w:val="00EE3FA3"/>
    <w:rsid w:val="00EE6FFC"/>
    <w:rsid w:val="00EF10AC"/>
    <w:rsid w:val="00EF4701"/>
    <w:rsid w:val="00EF564E"/>
    <w:rsid w:val="00F05FB4"/>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71B0E"/>
  <w15:docId w15:val="{E155B617-4F3E-4BFD-AC63-0D0106EB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Eindnoottekst">
    <w:name w:val="endnote text"/>
    <w:basedOn w:val="Standaard"/>
    <w:link w:val="EindnoottekstChar"/>
    <w:rsid w:val="00EE3FA3"/>
  </w:style>
  <w:style w:type="character" w:customStyle="1" w:styleId="EindnoottekstChar">
    <w:name w:val="Eindnoottekst Char"/>
    <w:basedOn w:val="Standaardalinea-lettertype"/>
    <w:link w:val="Eindnoottekst"/>
    <w:rsid w:val="00EE3FA3"/>
  </w:style>
  <w:style w:type="character" w:styleId="Eindnootmarkering">
    <w:name w:val="endnote reference"/>
    <w:basedOn w:val="Standaardalinea-lettertype"/>
    <w:rsid w:val="00EE3FA3"/>
    <w:rPr>
      <w:vertAlign w:val="superscript"/>
    </w:rPr>
  </w:style>
  <w:style w:type="paragraph" w:styleId="Bibliografie">
    <w:name w:val="Bibliography"/>
    <w:basedOn w:val="Standaard"/>
    <w:next w:val="Standaard"/>
    <w:uiPriority w:val="70"/>
    <w:rsid w:val="00025540"/>
  </w:style>
  <w:style w:type="table" w:styleId="Tabelraster">
    <w:name w:val="Table Grid"/>
    <w:basedOn w:val="Standaardtabel"/>
    <w:rsid w:val="00BC2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nhideWhenUsed/>
    <w:qFormat/>
    <w:rsid w:val="00896A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7574">
      <w:bodyDiv w:val="1"/>
      <w:marLeft w:val="0"/>
      <w:marRight w:val="0"/>
      <w:marTop w:val="0"/>
      <w:marBottom w:val="0"/>
      <w:divBdr>
        <w:top w:val="none" w:sz="0" w:space="0" w:color="auto"/>
        <w:left w:val="none" w:sz="0" w:space="0" w:color="auto"/>
        <w:bottom w:val="none" w:sz="0" w:space="0" w:color="auto"/>
        <w:right w:val="none" w:sz="0" w:space="0" w:color="auto"/>
      </w:divBdr>
    </w:div>
    <w:div w:id="17704354">
      <w:bodyDiv w:val="1"/>
      <w:marLeft w:val="0"/>
      <w:marRight w:val="0"/>
      <w:marTop w:val="0"/>
      <w:marBottom w:val="0"/>
      <w:divBdr>
        <w:top w:val="none" w:sz="0" w:space="0" w:color="auto"/>
        <w:left w:val="none" w:sz="0" w:space="0" w:color="auto"/>
        <w:bottom w:val="none" w:sz="0" w:space="0" w:color="auto"/>
        <w:right w:val="none" w:sz="0" w:space="0" w:color="auto"/>
      </w:divBdr>
    </w:div>
    <w:div w:id="21321125">
      <w:bodyDiv w:val="1"/>
      <w:marLeft w:val="0"/>
      <w:marRight w:val="0"/>
      <w:marTop w:val="0"/>
      <w:marBottom w:val="0"/>
      <w:divBdr>
        <w:top w:val="none" w:sz="0" w:space="0" w:color="auto"/>
        <w:left w:val="none" w:sz="0" w:space="0" w:color="auto"/>
        <w:bottom w:val="none" w:sz="0" w:space="0" w:color="auto"/>
        <w:right w:val="none" w:sz="0" w:space="0" w:color="auto"/>
      </w:divBdr>
    </w:div>
    <w:div w:id="119618865">
      <w:bodyDiv w:val="1"/>
      <w:marLeft w:val="0"/>
      <w:marRight w:val="0"/>
      <w:marTop w:val="0"/>
      <w:marBottom w:val="0"/>
      <w:divBdr>
        <w:top w:val="none" w:sz="0" w:space="0" w:color="auto"/>
        <w:left w:val="none" w:sz="0" w:space="0" w:color="auto"/>
        <w:bottom w:val="none" w:sz="0" w:space="0" w:color="auto"/>
        <w:right w:val="none" w:sz="0" w:space="0" w:color="auto"/>
      </w:divBdr>
    </w:div>
    <w:div w:id="125396812">
      <w:bodyDiv w:val="1"/>
      <w:marLeft w:val="0"/>
      <w:marRight w:val="0"/>
      <w:marTop w:val="0"/>
      <w:marBottom w:val="0"/>
      <w:divBdr>
        <w:top w:val="none" w:sz="0" w:space="0" w:color="auto"/>
        <w:left w:val="none" w:sz="0" w:space="0" w:color="auto"/>
        <w:bottom w:val="none" w:sz="0" w:space="0" w:color="auto"/>
        <w:right w:val="none" w:sz="0" w:space="0" w:color="auto"/>
      </w:divBdr>
    </w:div>
    <w:div w:id="125857344">
      <w:bodyDiv w:val="1"/>
      <w:marLeft w:val="0"/>
      <w:marRight w:val="0"/>
      <w:marTop w:val="0"/>
      <w:marBottom w:val="0"/>
      <w:divBdr>
        <w:top w:val="none" w:sz="0" w:space="0" w:color="auto"/>
        <w:left w:val="none" w:sz="0" w:space="0" w:color="auto"/>
        <w:bottom w:val="none" w:sz="0" w:space="0" w:color="auto"/>
        <w:right w:val="none" w:sz="0" w:space="0" w:color="auto"/>
      </w:divBdr>
    </w:div>
    <w:div w:id="129566613">
      <w:bodyDiv w:val="1"/>
      <w:marLeft w:val="0"/>
      <w:marRight w:val="0"/>
      <w:marTop w:val="0"/>
      <w:marBottom w:val="0"/>
      <w:divBdr>
        <w:top w:val="none" w:sz="0" w:space="0" w:color="auto"/>
        <w:left w:val="none" w:sz="0" w:space="0" w:color="auto"/>
        <w:bottom w:val="none" w:sz="0" w:space="0" w:color="auto"/>
        <w:right w:val="none" w:sz="0" w:space="0" w:color="auto"/>
      </w:divBdr>
    </w:div>
    <w:div w:id="139811048">
      <w:bodyDiv w:val="1"/>
      <w:marLeft w:val="0"/>
      <w:marRight w:val="0"/>
      <w:marTop w:val="0"/>
      <w:marBottom w:val="0"/>
      <w:divBdr>
        <w:top w:val="none" w:sz="0" w:space="0" w:color="auto"/>
        <w:left w:val="none" w:sz="0" w:space="0" w:color="auto"/>
        <w:bottom w:val="none" w:sz="0" w:space="0" w:color="auto"/>
        <w:right w:val="none" w:sz="0" w:space="0" w:color="auto"/>
      </w:divBdr>
    </w:div>
    <w:div w:id="160197635">
      <w:bodyDiv w:val="1"/>
      <w:marLeft w:val="0"/>
      <w:marRight w:val="0"/>
      <w:marTop w:val="0"/>
      <w:marBottom w:val="0"/>
      <w:divBdr>
        <w:top w:val="none" w:sz="0" w:space="0" w:color="auto"/>
        <w:left w:val="none" w:sz="0" w:space="0" w:color="auto"/>
        <w:bottom w:val="none" w:sz="0" w:space="0" w:color="auto"/>
        <w:right w:val="none" w:sz="0" w:space="0" w:color="auto"/>
      </w:divBdr>
    </w:div>
    <w:div w:id="191654011">
      <w:bodyDiv w:val="1"/>
      <w:marLeft w:val="0"/>
      <w:marRight w:val="0"/>
      <w:marTop w:val="0"/>
      <w:marBottom w:val="0"/>
      <w:divBdr>
        <w:top w:val="none" w:sz="0" w:space="0" w:color="auto"/>
        <w:left w:val="none" w:sz="0" w:space="0" w:color="auto"/>
        <w:bottom w:val="none" w:sz="0" w:space="0" w:color="auto"/>
        <w:right w:val="none" w:sz="0" w:space="0" w:color="auto"/>
      </w:divBdr>
    </w:div>
    <w:div w:id="197205738">
      <w:bodyDiv w:val="1"/>
      <w:marLeft w:val="0"/>
      <w:marRight w:val="0"/>
      <w:marTop w:val="0"/>
      <w:marBottom w:val="0"/>
      <w:divBdr>
        <w:top w:val="none" w:sz="0" w:space="0" w:color="auto"/>
        <w:left w:val="none" w:sz="0" w:space="0" w:color="auto"/>
        <w:bottom w:val="none" w:sz="0" w:space="0" w:color="auto"/>
        <w:right w:val="none" w:sz="0" w:space="0" w:color="auto"/>
      </w:divBdr>
    </w:div>
    <w:div w:id="198666995">
      <w:bodyDiv w:val="1"/>
      <w:marLeft w:val="0"/>
      <w:marRight w:val="0"/>
      <w:marTop w:val="0"/>
      <w:marBottom w:val="0"/>
      <w:divBdr>
        <w:top w:val="none" w:sz="0" w:space="0" w:color="auto"/>
        <w:left w:val="none" w:sz="0" w:space="0" w:color="auto"/>
        <w:bottom w:val="none" w:sz="0" w:space="0" w:color="auto"/>
        <w:right w:val="none" w:sz="0" w:space="0" w:color="auto"/>
      </w:divBdr>
    </w:div>
    <w:div w:id="206256499">
      <w:bodyDiv w:val="1"/>
      <w:marLeft w:val="0"/>
      <w:marRight w:val="0"/>
      <w:marTop w:val="0"/>
      <w:marBottom w:val="0"/>
      <w:divBdr>
        <w:top w:val="none" w:sz="0" w:space="0" w:color="auto"/>
        <w:left w:val="none" w:sz="0" w:space="0" w:color="auto"/>
        <w:bottom w:val="none" w:sz="0" w:space="0" w:color="auto"/>
        <w:right w:val="none" w:sz="0" w:space="0" w:color="auto"/>
      </w:divBdr>
    </w:div>
    <w:div w:id="249319619">
      <w:bodyDiv w:val="1"/>
      <w:marLeft w:val="0"/>
      <w:marRight w:val="0"/>
      <w:marTop w:val="0"/>
      <w:marBottom w:val="0"/>
      <w:divBdr>
        <w:top w:val="none" w:sz="0" w:space="0" w:color="auto"/>
        <w:left w:val="none" w:sz="0" w:space="0" w:color="auto"/>
        <w:bottom w:val="none" w:sz="0" w:space="0" w:color="auto"/>
        <w:right w:val="none" w:sz="0" w:space="0" w:color="auto"/>
      </w:divBdr>
    </w:div>
    <w:div w:id="301620875">
      <w:bodyDiv w:val="1"/>
      <w:marLeft w:val="0"/>
      <w:marRight w:val="0"/>
      <w:marTop w:val="0"/>
      <w:marBottom w:val="0"/>
      <w:divBdr>
        <w:top w:val="none" w:sz="0" w:space="0" w:color="auto"/>
        <w:left w:val="none" w:sz="0" w:space="0" w:color="auto"/>
        <w:bottom w:val="none" w:sz="0" w:space="0" w:color="auto"/>
        <w:right w:val="none" w:sz="0" w:space="0" w:color="auto"/>
      </w:divBdr>
    </w:div>
    <w:div w:id="309789192">
      <w:bodyDiv w:val="1"/>
      <w:marLeft w:val="0"/>
      <w:marRight w:val="0"/>
      <w:marTop w:val="0"/>
      <w:marBottom w:val="0"/>
      <w:divBdr>
        <w:top w:val="none" w:sz="0" w:space="0" w:color="auto"/>
        <w:left w:val="none" w:sz="0" w:space="0" w:color="auto"/>
        <w:bottom w:val="none" w:sz="0" w:space="0" w:color="auto"/>
        <w:right w:val="none" w:sz="0" w:space="0" w:color="auto"/>
      </w:divBdr>
    </w:div>
    <w:div w:id="310913616">
      <w:bodyDiv w:val="1"/>
      <w:marLeft w:val="0"/>
      <w:marRight w:val="0"/>
      <w:marTop w:val="0"/>
      <w:marBottom w:val="0"/>
      <w:divBdr>
        <w:top w:val="none" w:sz="0" w:space="0" w:color="auto"/>
        <w:left w:val="none" w:sz="0" w:space="0" w:color="auto"/>
        <w:bottom w:val="none" w:sz="0" w:space="0" w:color="auto"/>
        <w:right w:val="none" w:sz="0" w:space="0" w:color="auto"/>
      </w:divBdr>
    </w:div>
    <w:div w:id="325285875">
      <w:bodyDiv w:val="1"/>
      <w:marLeft w:val="0"/>
      <w:marRight w:val="0"/>
      <w:marTop w:val="0"/>
      <w:marBottom w:val="0"/>
      <w:divBdr>
        <w:top w:val="none" w:sz="0" w:space="0" w:color="auto"/>
        <w:left w:val="none" w:sz="0" w:space="0" w:color="auto"/>
        <w:bottom w:val="none" w:sz="0" w:space="0" w:color="auto"/>
        <w:right w:val="none" w:sz="0" w:space="0" w:color="auto"/>
      </w:divBdr>
    </w:div>
    <w:div w:id="349189611">
      <w:bodyDiv w:val="1"/>
      <w:marLeft w:val="0"/>
      <w:marRight w:val="0"/>
      <w:marTop w:val="0"/>
      <w:marBottom w:val="0"/>
      <w:divBdr>
        <w:top w:val="none" w:sz="0" w:space="0" w:color="auto"/>
        <w:left w:val="none" w:sz="0" w:space="0" w:color="auto"/>
        <w:bottom w:val="none" w:sz="0" w:space="0" w:color="auto"/>
        <w:right w:val="none" w:sz="0" w:space="0" w:color="auto"/>
      </w:divBdr>
    </w:div>
    <w:div w:id="353653638">
      <w:bodyDiv w:val="1"/>
      <w:marLeft w:val="0"/>
      <w:marRight w:val="0"/>
      <w:marTop w:val="0"/>
      <w:marBottom w:val="0"/>
      <w:divBdr>
        <w:top w:val="none" w:sz="0" w:space="0" w:color="auto"/>
        <w:left w:val="none" w:sz="0" w:space="0" w:color="auto"/>
        <w:bottom w:val="none" w:sz="0" w:space="0" w:color="auto"/>
        <w:right w:val="none" w:sz="0" w:space="0" w:color="auto"/>
      </w:divBdr>
    </w:div>
    <w:div w:id="367528686">
      <w:bodyDiv w:val="1"/>
      <w:marLeft w:val="0"/>
      <w:marRight w:val="0"/>
      <w:marTop w:val="0"/>
      <w:marBottom w:val="0"/>
      <w:divBdr>
        <w:top w:val="none" w:sz="0" w:space="0" w:color="auto"/>
        <w:left w:val="none" w:sz="0" w:space="0" w:color="auto"/>
        <w:bottom w:val="none" w:sz="0" w:space="0" w:color="auto"/>
        <w:right w:val="none" w:sz="0" w:space="0" w:color="auto"/>
      </w:divBdr>
    </w:div>
    <w:div w:id="422186993">
      <w:bodyDiv w:val="1"/>
      <w:marLeft w:val="0"/>
      <w:marRight w:val="0"/>
      <w:marTop w:val="0"/>
      <w:marBottom w:val="0"/>
      <w:divBdr>
        <w:top w:val="none" w:sz="0" w:space="0" w:color="auto"/>
        <w:left w:val="none" w:sz="0" w:space="0" w:color="auto"/>
        <w:bottom w:val="none" w:sz="0" w:space="0" w:color="auto"/>
        <w:right w:val="none" w:sz="0" w:space="0" w:color="auto"/>
      </w:divBdr>
    </w:div>
    <w:div w:id="426313214">
      <w:bodyDiv w:val="1"/>
      <w:marLeft w:val="0"/>
      <w:marRight w:val="0"/>
      <w:marTop w:val="0"/>
      <w:marBottom w:val="0"/>
      <w:divBdr>
        <w:top w:val="none" w:sz="0" w:space="0" w:color="auto"/>
        <w:left w:val="none" w:sz="0" w:space="0" w:color="auto"/>
        <w:bottom w:val="none" w:sz="0" w:space="0" w:color="auto"/>
        <w:right w:val="none" w:sz="0" w:space="0" w:color="auto"/>
      </w:divBdr>
    </w:div>
    <w:div w:id="441189238">
      <w:bodyDiv w:val="1"/>
      <w:marLeft w:val="0"/>
      <w:marRight w:val="0"/>
      <w:marTop w:val="0"/>
      <w:marBottom w:val="0"/>
      <w:divBdr>
        <w:top w:val="none" w:sz="0" w:space="0" w:color="auto"/>
        <w:left w:val="none" w:sz="0" w:space="0" w:color="auto"/>
        <w:bottom w:val="none" w:sz="0" w:space="0" w:color="auto"/>
        <w:right w:val="none" w:sz="0" w:space="0" w:color="auto"/>
      </w:divBdr>
    </w:div>
    <w:div w:id="442462028">
      <w:bodyDiv w:val="1"/>
      <w:marLeft w:val="0"/>
      <w:marRight w:val="0"/>
      <w:marTop w:val="0"/>
      <w:marBottom w:val="0"/>
      <w:divBdr>
        <w:top w:val="none" w:sz="0" w:space="0" w:color="auto"/>
        <w:left w:val="none" w:sz="0" w:space="0" w:color="auto"/>
        <w:bottom w:val="none" w:sz="0" w:space="0" w:color="auto"/>
        <w:right w:val="none" w:sz="0" w:space="0" w:color="auto"/>
      </w:divBdr>
    </w:div>
    <w:div w:id="444472481">
      <w:bodyDiv w:val="1"/>
      <w:marLeft w:val="0"/>
      <w:marRight w:val="0"/>
      <w:marTop w:val="0"/>
      <w:marBottom w:val="0"/>
      <w:divBdr>
        <w:top w:val="none" w:sz="0" w:space="0" w:color="auto"/>
        <w:left w:val="none" w:sz="0" w:space="0" w:color="auto"/>
        <w:bottom w:val="none" w:sz="0" w:space="0" w:color="auto"/>
        <w:right w:val="none" w:sz="0" w:space="0" w:color="auto"/>
      </w:divBdr>
    </w:div>
    <w:div w:id="474176148">
      <w:bodyDiv w:val="1"/>
      <w:marLeft w:val="0"/>
      <w:marRight w:val="0"/>
      <w:marTop w:val="0"/>
      <w:marBottom w:val="0"/>
      <w:divBdr>
        <w:top w:val="none" w:sz="0" w:space="0" w:color="auto"/>
        <w:left w:val="none" w:sz="0" w:space="0" w:color="auto"/>
        <w:bottom w:val="none" w:sz="0" w:space="0" w:color="auto"/>
        <w:right w:val="none" w:sz="0" w:space="0" w:color="auto"/>
      </w:divBdr>
    </w:div>
    <w:div w:id="518811858">
      <w:bodyDiv w:val="1"/>
      <w:marLeft w:val="0"/>
      <w:marRight w:val="0"/>
      <w:marTop w:val="0"/>
      <w:marBottom w:val="0"/>
      <w:divBdr>
        <w:top w:val="none" w:sz="0" w:space="0" w:color="auto"/>
        <w:left w:val="none" w:sz="0" w:space="0" w:color="auto"/>
        <w:bottom w:val="none" w:sz="0" w:space="0" w:color="auto"/>
        <w:right w:val="none" w:sz="0" w:space="0" w:color="auto"/>
      </w:divBdr>
    </w:div>
    <w:div w:id="521280179">
      <w:bodyDiv w:val="1"/>
      <w:marLeft w:val="0"/>
      <w:marRight w:val="0"/>
      <w:marTop w:val="0"/>
      <w:marBottom w:val="0"/>
      <w:divBdr>
        <w:top w:val="none" w:sz="0" w:space="0" w:color="auto"/>
        <w:left w:val="none" w:sz="0" w:space="0" w:color="auto"/>
        <w:bottom w:val="none" w:sz="0" w:space="0" w:color="auto"/>
        <w:right w:val="none" w:sz="0" w:space="0" w:color="auto"/>
      </w:divBdr>
    </w:div>
    <w:div w:id="52711098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54124794">
      <w:bodyDiv w:val="1"/>
      <w:marLeft w:val="0"/>
      <w:marRight w:val="0"/>
      <w:marTop w:val="0"/>
      <w:marBottom w:val="0"/>
      <w:divBdr>
        <w:top w:val="none" w:sz="0" w:space="0" w:color="auto"/>
        <w:left w:val="none" w:sz="0" w:space="0" w:color="auto"/>
        <w:bottom w:val="none" w:sz="0" w:space="0" w:color="auto"/>
        <w:right w:val="none" w:sz="0" w:space="0" w:color="auto"/>
      </w:divBdr>
    </w:div>
    <w:div w:id="621109482">
      <w:bodyDiv w:val="1"/>
      <w:marLeft w:val="0"/>
      <w:marRight w:val="0"/>
      <w:marTop w:val="0"/>
      <w:marBottom w:val="0"/>
      <w:divBdr>
        <w:top w:val="none" w:sz="0" w:space="0" w:color="auto"/>
        <w:left w:val="none" w:sz="0" w:space="0" w:color="auto"/>
        <w:bottom w:val="none" w:sz="0" w:space="0" w:color="auto"/>
        <w:right w:val="none" w:sz="0" w:space="0" w:color="auto"/>
      </w:divBdr>
    </w:div>
    <w:div w:id="655450824">
      <w:bodyDiv w:val="1"/>
      <w:marLeft w:val="0"/>
      <w:marRight w:val="0"/>
      <w:marTop w:val="0"/>
      <w:marBottom w:val="0"/>
      <w:divBdr>
        <w:top w:val="none" w:sz="0" w:space="0" w:color="auto"/>
        <w:left w:val="none" w:sz="0" w:space="0" w:color="auto"/>
        <w:bottom w:val="none" w:sz="0" w:space="0" w:color="auto"/>
        <w:right w:val="none" w:sz="0" w:space="0" w:color="auto"/>
      </w:divBdr>
    </w:div>
    <w:div w:id="656887278">
      <w:bodyDiv w:val="1"/>
      <w:marLeft w:val="0"/>
      <w:marRight w:val="0"/>
      <w:marTop w:val="0"/>
      <w:marBottom w:val="0"/>
      <w:divBdr>
        <w:top w:val="none" w:sz="0" w:space="0" w:color="auto"/>
        <w:left w:val="none" w:sz="0" w:space="0" w:color="auto"/>
        <w:bottom w:val="none" w:sz="0" w:space="0" w:color="auto"/>
        <w:right w:val="none" w:sz="0" w:space="0" w:color="auto"/>
      </w:divBdr>
    </w:div>
    <w:div w:id="660887289">
      <w:bodyDiv w:val="1"/>
      <w:marLeft w:val="0"/>
      <w:marRight w:val="0"/>
      <w:marTop w:val="0"/>
      <w:marBottom w:val="0"/>
      <w:divBdr>
        <w:top w:val="none" w:sz="0" w:space="0" w:color="auto"/>
        <w:left w:val="none" w:sz="0" w:space="0" w:color="auto"/>
        <w:bottom w:val="none" w:sz="0" w:space="0" w:color="auto"/>
        <w:right w:val="none" w:sz="0" w:space="0" w:color="auto"/>
      </w:divBdr>
    </w:div>
    <w:div w:id="670254160">
      <w:bodyDiv w:val="1"/>
      <w:marLeft w:val="0"/>
      <w:marRight w:val="0"/>
      <w:marTop w:val="0"/>
      <w:marBottom w:val="0"/>
      <w:divBdr>
        <w:top w:val="none" w:sz="0" w:space="0" w:color="auto"/>
        <w:left w:val="none" w:sz="0" w:space="0" w:color="auto"/>
        <w:bottom w:val="none" w:sz="0" w:space="0" w:color="auto"/>
        <w:right w:val="none" w:sz="0" w:space="0" w:color="auto"/>
      </w:divBdr>
    </w:div>
    <w:div w:id="674040655">
      <w:bodyDiv w:val="1"/>
      <w:marLeft w:val="0"/>
      <w:marRight w:val="0"/>
      <w:marTop w:val="0"/>
      <w:marBottom w:val="0"/>
      <w:divBdr>
        <w:top w:val="none" w:sz="0" w:space="0" w:color="auto"/>
        <w:left w:val="none" w:sz="0" w:space="0" w:color="auto"/>
        <w:bottom w:val="none" w:sz="0" w:space="0" w:color="auto"/>
        <w:right w:val="none" w:sz="0" w:space="0" w:color="auto"/>
      </w:divBdr>
    </w:div>
    <w:div w:id="682518653">
      <w:bodyDiv w:val="1"/>
      <w:marLeft w:val="0"/>
      <w:marRight w:val="0"/>
      <w:marTop w:val="0"/>
      <w:marBottom w:val="0"/>
      <w:divBdr>
        <w:top w:val="none" w:sz="0" w:space="0" w:color="auto"/>
        <w:left w:val="none" w:sz="0" w:space="0" w:color="auto"/>
        <w:bottom w:val="none" w:sz="0" w:space="0" w:color="auto"/>
        <w:right w:val="none" w:sz="0" w:space="0" w:color="auto"/>
      </w:divBdr>
    </w:div>
    <w:div w:id="686517729">
      <w:bodyDiv w:val="1"/>
      <w:marLeft w:val="0"/>
      <w:marRight w:val="0"/>
      <w:marTop w:val="0"/>
      <w:marBottom w:val="0"/>
      <w:divBdr>
        <w:top w:val="none" w:sz="0" w:space="0" w:color="auto"/>
        <w:left w:val="none" w:sz="0" w:space="0" w:color="auto"/>
        <w:bottom w:val="none" w:sz="0" w:space="0" w:color="auto"/>
        <w:right w:val="none" w:sz="0" w:space="0" w:color="auto"/>
      </w:divBdr>
    </w:div>
    <w:div w:id="793451472">
      <w:bodyDiv w:val="1"/>
      <w:marLeft w:val="0"/>
      <w:marRight w:val="0"/>
      <w:marTop w:val="0"/>
      <w:marBottom w:val="0"/>
      <w:divBdr>
        <w:top w:val="none" w:sz="0" w:space="0" w:color="auto"/>
        <w:left w:val="none" w:sz="0" w:space="0" w:color="auto"/>
        <w:bottom w:val="none" w:sz="0" w:space="0" w:color="auto"/>
        <w:right w:val="none" w:sz="0" w:space="0" w:color="auto"/>
      </w:divBdr>
    </w:div>
    <w:div w:id="811363398">
      <w:bodyDiv w:val="1"/>
      <w:marLeft w:val="0"/>
      <w:marRight w:val="0"/>
      <w:marTop w:val="0"/>
      <w:marBottom w:val="0"/>
      <w:divBdr>
        <w:top w:val="none" w:sz="0" w:space="0" w:color="auto"/>
        <w:left w:val="none" w:sz="0" w:space="0" w:color="auto"/>
        <w:bottom w:val="none" w:sz="0" w:space="0" w:color="auto"/>
        <w:right w:val="none" w:sz="0" w:space="0" w:color="auto"/>
      </w:divBdr>
    </w:div>
    <w:div w:id="827868426">
      <w:bodyDiv w:val="1"/>
      <w:marLeft w:val="0"/>
      <w:marRight w:val="0"/>
      <w:marTop w:val="0"/>
      <w:marBottom w:val="0"/>
      <w:divBdr>
        <w:top w:val="none" w:sz="0" w:space="0" w:color="auto"/>
        <w:left w:val="none" w:sz="0" w:space="0" w:color="auto"/>
        <w:bottom w:val="none" w:sz="0" w:space="0" w:color="auto"/>
        <w:right w:val="none" w:sz="0" w:space="0" w:color="auto"/>
      </w:divBdr>
    </w:div>
    <w:div w:id="829369028">
      <w:bodyDiv w:val="1"/>
      <w:marLeft w:val="0"/>
      <w:marRight w:val="0"/>
      <w:marTop w:val="0"/>
      <w:marBottom w:val="0"/>
      <w:divBdr>
        <w:top w:val="none" w:sz="0" w:space="0" w:color="auto"/>
        <w:left w:val="none" w:sz="0" w:space="0" w:color="auto"/>
        <w:bottom w:val="none" w:sz="0" w:space="0" w:color="auto"/>
        <w:right w:val="none" w:sz="0" w:space="0" w:color="auto"/>
      </w:divBdr>
    </w:div>
    <w:div w:id="856232449">
      <w:bodyDiv w:val="1"/>
      <w:marLeft w:val="0"/>
      <w:marRight w:val="0"/>
      <w:marTop w:val="0"/>
      <w:marBottom w:val="0"/>
      <w:divBdr>
        <w:top w:val="none" w:sz="0" w:space="0" w:color="auto"/>
        <w:left w:val="none" w:sz="0" w:space="0" w:color="auto"/>
        <w:bottom w:val="none" w:sz="0" w:space="0" w:color="auto"/>
        <w:right w:val="none" w:sz="0" w:space="0" w:color="auto"/>
      </w:divBdr>
    </w:div>
    <w:div w:id="913704959">
      <w:bodyDiv w:val="1"/>
      <w:marLeft w:val="0"/>
      <w:marRight w:val="0"/>
      <w:marTop w:val="0"/>
      <w:marBottom w:val="0"/>
      <w:divBdr>
        <w:top w:val="none" w:sz="0" w:space="0" w:color="auto"/>
        <w:left w:val="none" w:sz="0" w:space="0" w:color="auto"/>
        <w:bottom w:val="none" w:sz="0" w:space="0" w:color="auto"/>
        <w:right w:val="none" w:sz="0" w:space="0" w:color="auto"/>
      </w:divBdr>
    </w:div>
    <w:div w:id="915942879">
      <w:bodyDiv w:val="1"/>
      <w:marLeft w:val="0"/>
      <w:marRight w:val="0"/>
      <w:marTop w:val="0"/>
      <w:marBottom w:val="0"/>
      <w:divBdr>
        <w:top w:val="none" w:sz="0" w:space="0" w:color="auto"/>
        <w:left w:val="none" w:sz="0" w:space="0" w:color="auto"/>
        <w:bottom w:val="none" w:sz="0" w:space="0" w:color="auto"/>
        <w:right w:val="none" w:sz="0" w:space="0" w:color="auto"/>
      </w:divBdr>
    </w:div>
    <w:div w:id="945112495">
      <w:bodyDiv w:val="1"/>
      <w:marLeft w:val="0"/>
      <w:marRight w:val="0"/>
      <w:marTop w:val="0"/>
      <w:marBottom w:val="0"/>
      <w:divBdr>
        <w:top w:val="none" w:sz="0" w:space="0" w:color="auto"/>
        <w:left w:val="none" w:sz="0" w:space="0" w:color="auto"/>
        <w:bottom w:val="none" w:sz="0" w:space="0" w:color="auto"/>
        <w:right w:val="none" w:sz="0" w:space="0" w:color="auto"/>
      </w:divBdr>
    </w:div>
    <w:div w:id="998195943">
      <w:bodyDiv w:val="1"/>
      <w:marLeft w:val="0"/>
      <w:marRight w:val="0"/>
      <w:marTop w:val="0"/>
      <w:marBottom w:val="0"/>
      <w:divBdr>
        <w:top w:val="none" w:sz="0" w:space="0" w:color="auto"/>
        <w:left w:val="none" w:sz="0" w:space="0" w:color="auto"/>
        <w:bottom w:val="none" w:sz="0" w:space="0" w:color="auto"/>
        <w:right w:val="none" w:sz="0" w:space="0" w:color="auto"/>
      </w:divBdr>
    </w:div>
    <w:div w:id="1051734515">
      <w:bodyDiv w:val="1"/>
      <w:marLeft w:val="0"/>
      <w:marRight w:val="0"/>
      <w:marTop w:val="0"/>
      <w:marBottom w:val="0"/>
      <w:divBdr>
        <w:top w:val="none" w:sz="0" w:space="0" w:color="auto"/>
        <w:left w:val="none" w:sz="0" w:space="0" w:color="auto"/>
        <w:bottom w:val="none" w:sz="0" w:space="0" w:color="auto"/>
        <w:right w:val="none" w:sz="0" w:space="0" w:color="auto"/>
      </w:divBdr>
    </w:div>
    <w:div w:id="1091974374">
      <w:bodyDiv w:val="1"/>
      <w:marLeft w:val="0"/>
      <w:marRight w:val="0"/>
      <w:marTop w:val="0"/>
      <w:marBottom w:val="0"/>
      <w:divBdr>
        <w:top w:val="none" w:sz="0" w:space="0" w:color="auto"/>
        <w:left w:val="none" w:sz="0" w:space="0" w:color="auto"/>
        <w:bottom w:val="none" w:sz="0" w:space="0" w:color="auto"/>
        <w:right w:val="none" w:sz="0" w:space="0" w:color="auto"/>
      </w:divBdr>
    </w:div>
    <w:div w:id="1101602831">
      <w:bodyDiv w:val="1"/>
      <w:marLeft w:val="0"/>
      <w:marRight w:val="0"/>
      <w:marTop w:val="0"/>
      <w:marBottom w:val="0"/>
      <w:divBdr>
        <w:top w:val="none" w:sz="0" w:space="0" w:color="auto"/>
        <w:left w:val="none" w:sz="0" w:space="0" w:color="auto"/>
        <w:bottom w:val="none" w:sz="0" w:space="0" w:color="auto"/>
        <w:right w:val="none" w:sz="0" w:space="0" w:color="auto"/>
      </w:divBdr>
    </w:div>
    <w:div w:id="1110467586">
      <w:bodyDiv w:val="1"/>
      <w:marLeft w:val="0"/>
      <w:marRight w:val="0"/>
      <w:marTop w:val="0"/>
      <w:marBottom w:val="0"/>
      <w:divBdr>
        <w:top w:val="none" w:sz="0" w:space="0" w:color="auto"/>
        <w:left w:val="none" w:sz="0" w:space="0" w:color="auto"/>
        <w:bottom w:val="none" w:sz="0" w:space="0" w:color="auto"/>
        <w:right w:val="none" w:sz="0" w:space="0" w:color="auto"/>
      </w:divBdr>
    </w:div>
    <w:div w:id="1116604465">
      <w:bodyDiv w:val="1"/>
      <w:marLeft w:val="0"/>
      <w:marRight w:val="0"/>
      <w:marTop w:val="0"/>
      <w:marBottom w:val="0"/>
      <w:divBdr>
        <w:top w:val="none" w:sz="0" w:space="0" w:color="auto"/>
        <w:left w:val="none" w:sz="0" w:space="0" w:color="auto"/>
        <w:bottom w:val="none" w:sz="0" w:space="0" w:color="auto"/>
        <w:right w:val="none" w:sz="0" w:space="0" w:color="auto"/>
      </w:divBdr>
    </w:div>
    <w:div w:id="1142698372">
      <w:bodyDiv w:val="1"/>
      <w:marLeft w:val="0"/>
      <w:marRight w:val="0"/>
      <w:marTop w:val="0"/>
      <w:marBottom w:val="0"/>
      <w:divBdr>
        <w:top w:val="none" w:sz="0" w:space="0" w:color="auto"/>
        <w:left w:val="none" w:sz="0" w:space="0" w:color="auto"/>
        <w:bottom w:val="none" w:sz="0" w:space="0" w:color="auto"/>
        <w:right w:val="none" w:sz="0" w:space="0" w:color="auto"/>
      </w:divBdr>
    </w:div>
    <w:div w:id="1149245100">
      <w:bodyDiv w:val="1"/>
      <w:marLeft w:val="0"/>
      <w:marRight w:val="0"/>
      <w:marTop w:val="0"/>
      <w:marBottom w:val="0"/>
      <w:divBdr>
        <w:top w:val="none" w:sz="0" w:space="0" w:color="auto"/>
        <w:left w:val="none" w:sz="0" w:space="0" w:color="auto"/>
        <w:bottom w:val="none" w:sz="0" w:space="0" w:color="auto"/>
        <w:right w:val="none" w:sz="0" w:space="0" w:color="auto"/>
      </w:divBdr>
    </w:div>
    <w:div w:id="1156264295">
      <w:bodyDiv w:val="1"/>
      <w:marLeft w:val="0"/>
      <w:marRight w:val="0"/>
      <w:marTop w:val="0"/>
      <w:marBottom w:val="0"/>
      <w:divBdr>
        <w:top w:val="none" w:sz="0" w:space="0" w:color="auto"/>
        <w:left w:val="none" w:sz="0" w:space="0" w:color="auto"/>
        <w:bottom w:val="none" w:sz="0" w:space="0" w:color="auto"/>
        <w:right w:val="none" w:sz="0" w:space="0" w:color="auto"/>
      </w:divBdr>
    </w:div>
    <w:div w:id="1201476043">
      <w:bodyDiv w:val="1"/>
      <w:marLeft w:val="0"/>
      <w:marRight w:val="0"/>
      <w:marTop w:val="0"/>
      <w:marBottom w:val="0"/>
      <w:divBdr>
        <w:top w:val="none" w:sz="0" w:space="0" w:color="auto"/>
        <w:left w:val="none" w:sz="0" w:space="0" w:color="auto"/>
        <w:bottom w:val="none" w:sz="0" w:space="0" w:color="auto"/>
        <w:right w:val="none" w:sz="0" w:space="0" w:color="auto"/>
      </w:divBdr>
    </w:div>
    <w:div w:id="1206061732">
      <w:bodyDiv w:val="1"/>
      <w:marLeft w:val="0"/>
      <w:marRight w:val="0"/>
      <w:marTop w:val="0"/>
      <w:marBottom w:val="0"/>
      <w:divBdr>
        <w:top w:val="none" w:sz="0" w:space="0" w:color="auto"/>
        <w:left w:val="none" w:sz="0" w:space="0" w:color="auto"/>
        <w:bottom w:val="none" w:sz="0" w:space="0" w:color="auto"/>
        <w:right w:val="none" w:sz="0" w:space="0" w:color="auto"/>
      </w:divBdr>
    </w:div>
    <w:div w:id="1215504240">
      <w:bodyDiv w:val="1"/>
      <w:marLeft w:val="0"/>
      <w:marRight w:val="0"/>
      <w:marTop w:val="0"/>
      <w:marBottom w:val="0"/>
      <w:divBdr>
        <w:top w:val="none" w:sz="0" w:space="0" w:color="auto"/>
        <w:left w:val="none" w:sz="0" w:space="0" w:color="auto"/>
        <w:bottom w:val="none" w:sz="0" w:space="0" w:color="auto"/>
        <w:right w:val="none" w:sz="0" w:space="0" w:color="auto"/>
      </w:divBdr>
    </w:div>
    <w:div w:id="1225290717">
      <w:bodyDiv w:val="1"/>
      <w:marLeft w:val="0"/>
      <w:marRight w:val="0"/>
      <w:marTop w:val="0"/>
      <w:marBottom w:val="0"/>
      <w:divBdr>
        <w:top w:val="none" w:sz="0" w:space="0" w:color="auto"/>
        <w:left w:val="none" w:sz="0" w:space="0" w:color="auto"/>
        <w:bottom w:val="none" w:sz="0" w:space="0" w:color="auto"/>
        <w:right w:val="none" w:sz="0" w:space="0" w:color="auto"/>
      </w:divBdr>
    </w:div>
    <w:div w:id="1234971787">
      <w:bodyDiv w:val="1"/>
      <w:marLeft w:val="0"/>
      <w:marRight w:val="0"/>
      <w:marTop w:val="0"/>
      <w:marBottom w:val="0"/>
      <w:divBdr>
        <w:top w:val="none" w:sz="0" w:space="0" w:color="auto"/>
        <w:left w:val="none" w:sz="0" w:space="0" w:color="auto"/>
        <w:bottom w:val="none" w:sz="0" w:space="0" w:color="auto"/>
        <w:right w:val="none" w:sz="0" w:space="0" w:color="auto"/>
      </w:divBdr>
    </w:div>
    <w:div w:id="1238899091">
      <w:bodyDiv w:val="1"/>
      <w:marLeft w:val="0"/>
      <w:marRight w:val="0"/>
      <w:marTop w:val="0"/>
      <w:marBottom w:val="0"/>
      <w:divBdr>
        <w:top w:val="none" w:sz="0" w:space="0" w:color="auto"/>
        <w:left w:val="none" w:sz="0" w:space="0" w:color="auto"/>
        <w:bottom w:val="none" w:sz="0" w:space="0" w:color="auto"/>
        <w:right w:val="none" w:sz="0" w:space="0" w:color="auto"/>
      </w:divBdr>
    </w:div>
    <w:div w:id="1248030317">
      <w:bodyDiv w:val="1"/>
      <w:marLeft w:val="0"/>
      <w:marRight w:val="0"/>
      <w:marTop w:val="0"/>
      <w:marBottom w:val="0"/>
      <w:divBdr>
        <w:top w:val="none" w:sz="0" w:space="0" w:color="auto"/>
        <w:left w:val="none" w:sz="0" w:space="0" w:color="auto"/>
        <w:bottom w:val="none" w:sz="0" w:space="0" w:color="auto"/>
        <w:right w:val="none" w:sz="0" w:space="0" w:color="auto"/>
      </w:divBdr>
    </w:div>
    <w:div w:id="1248886587">
      <w:bodyDiv w:val="1"/>
      <w:marLeft w:val="0"/>
      <w:marRight w:val="0"/>
      <w:marTop w:val="0"/>
      <w:marBottom w:val="0"/>
      <w:divBdr>
        <w:top w:val="none" w:sz="0" w:space="0" w:color="auto"/>
        <w:left w:val="none" w:sz="0" w:space="0" w:color="auto"/>
        <w:bottom w:val="none" w:sz="0" w:space="0" w:color="auto"/>
        <w:right w:val="none" w:sz="0" w:space="0" w:color="auto"/>
      </w:divBdr>
    </w:div>
    <w:div w:id="1289048919">
      <w:bodyDiv w:val="1"/>
      <w:marLeft w:val="0"/>
      <w:marRight w:val="0"/>
      <w:marTop w:val="0"/>
      <w:marBottom w:val="0"/>
      <w:divBdr>
        <w:top w:val="none" w:sz="0" w:space="0" w:color="auto"/>
        <w:left w:val="none" w:sz="0" w:space="0" w:color="auto"/>
        <w:bottom w:val="none" w:sz="0" w:space="0" w:color="auto"/>
        <w:right w:val="none" w:sz="0" w:space="0" w:color="auto"/>
      </w:divBdr>
    </w:div>
    <w:div w:id="1297103164">
      <w:bodyDiv w:val="1"/>
      <w:marLeft w:val="0"/>
      <w:marRight w:val="0"/>
      <w:marTop w:val="0"/>
      <w:marBottom w:val="0"/>
      <w:divBdr>
        <w:top w:val="none" w:sz="0" w:space="0" w:color="auto"/>
        <w:left w:val="none" w:sz="0" w:space="0" w:color="auto"/>
        <w:bottom w:val="none" w:sz="0" w:space="0" w:color="auto"/>
        <w:right w:val="none" w:sz="0" w:space="0" w:color="auto"/>
      </w:divBdr>
      <w:divsChild>
        <w:div w:id="1766728281">
          <w:marLeft w:val="0"/>
          <w:marRight w:val="0"/>
          <w:marTop w:val="0"/>
          <w:marBottom w:val="0"/>
          <w:divBdr>
            <w:top w:val="none" w:sz="0" w:space="0" w:color="auto"/>
            <w:left w:val="none" w:sz="0" w:space="0" w:color="auto"/>
            <w:bottom w:val="none" w:sz="0" w:space="0" w:color="auto"/>
            <w:right w:val="none" w:sz="0" w:space="0" w:color="auto"/>
          </w:divBdr>
          <w:divsChild>
            <w:div w:id="1285304610">
              <w:marLeft w:val="0"/>
              <w:marRight w:val="0"/>
              <w:marTop w:val="0"/>
              <w:marBottom w:val="0"/>
              <w:divBdr>
                <w:top w:val="none" w:sz="0" w:space="0" w:color="auto"/>
                <w:left w:val="none" w:sz="0" w:space="0" w:color="auto"/>
                <w:bottom w:val="none" w:sz="0" w:space="0" w:color="auto"/>
                <w:right w:val="none" w:sz="0" w:space="0" w:color="auto"/>
              </w:divBdr>
              <w:divsChild>
                <w:div w:id="9092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29621">
      <w:bodyDiv w:val="1"/>
      <w:marLeft w:val="0"/>
      <w:marRight w:val="0"/>
      <w:marTop w:val="0"/>
      <w:marBottom w:val="0"/>
      <w:divBdr>
        <w:top w:val="none" w:sz="0" w:space="0" w:color="auto"/>
        <w:left w:val="none" w:sz="0" w:space="0" w:color="auto"/>
        <w:bottom w:val="none" w:sz="0" w:space="0" w:color="auto"/>
        <w:right w:val="none" w:sz="0" w:space="0" w:color="auto"/>
      </w:divBdr>
    </w:div>
    <w:div w:id="1332293109">
      <w:bodyDiv w:val="1"/>
      <w:marLeft w:val="0"/>
      <w:marRight w:val="0"/>
      <w:marTop w:val="0"/>
      <w:marBottom w:val="0"/>
      <w:divBdr>
        <w:top w:val="none" w:sz="0" w:space="0" w:color="auto"/>
        <w:left w:val="none" w:sz="0" w:space="0" w:color="auto"/>
        <w:bottom w:val="none" w:sz="0" w:space="0" w:color="auto"/>
        <w:right w:val="none" w:sz="0" w:space="0" w:color="auto"/>
      </w:divBdr>
    </w:div>
    <w:div w:id="1364672440">
      <w:bodyDiv w:val="1"/>
      <w:marLeft w:val="0"/>
      <w:marRight w:val="0"/>
      <w:marTop w:val="0"/>
      <w:marBottom w:val="0"/>
      <w:divBdr>
        <w:top w:val="none" w:sz="0" w:space="0" w:color="auto"/>
        <w:left w:val="none" w:sz="0" w:space="0" w:color="auto"/>
        <w:bottom w:val="none" w:sz="0" w:space="0" w:color="auto"/>
        <w:right w:val="none" w:sz="0" w:space="0" w:color="auto"/>
      </w:divBdr>
    </w:div>
    <w:div w:id="1365671724">
      <w:bodyDiv w:val="1"/>
      <w:marLeft w:val="0"/>
      <w:marRight w:val="0"/>
      <w:marTop w:val="0"/>
      <w:marBottom w:val="0"/>
      <w:divBdr>
        <w:top w:val="none" w:sz="0" w:space="0" w:color="auto"/>
        <w:left w:val="none" w:sz="0" w:space="0" w:color="auto"/>
        <w:bottom w:val="none" w:sz="0" w:space="0" w:color="auto"/>
        <w:right w:val="none" w:sz="0" w:space="0" w:color="auto"/>
      </w:divBdr>
    </w:div>
    <w:div w:id="1382359291">
      <w:bodyDiv w:val="1"/>
      <w:marLeft w:val="0"/>
      <w:marRight w:val="0"/>
      <w:marTop w:val="0"/>
      <w:marBottom w:val="0"/>
      <w:divBdr>
        <w:top w:val="none" w:sz="0" w:space="0" w:color="auto"/>
        <w:left w:val="none" w:sz="0" w:space="0" w:color="auto"/>
        <w:bottom w:val="none" w:sz="0" w:space="0" w:color="auto"/>
        <w:right w:val="none" w:sz="0" w:space="0" w:color="auto"/>
      </w:divBdr>
    </w:div>
    <w:div w:id="1435058990">
      <w:bodyDiv w:val="1"/>
      <w:marLeft w:val="0"/>
      <w:marRight w:val="0"/>
      <w:marTop w:val="0"/>
      <w:marBottom w:val="0"/>
      <w:divBdr>
        <w:top w:val="none" w:sz="0" w:space="0" w:color="auto"/>
        <w:left w:val="none" w:sz="0" w:space="0" w:color="auto"/>
        <w:bottom w:val="none" w:sz="0" w:space="0" w:color="auto"/>
        <w:right w:val="none" w:sz="0" w:space="0" w:color="auto"/>
      </w:divBdr>
    </w:div>
    <w:div w:id="1465081395">
      <w:bodyDiv w:val="1"/>
      <w:marLeft w:val="0"/>
      <w:marRight w:val="0"/>
      <w:marTop w:val="0"/>
      <w:marBottom w:val="0"/>
      <w:divBdr>
        <w:top w:val="none" w:sz="0" w:space="0" w:color="auto"/>
        <w:left w:val="none" w:sz="0" w:space="0" w:color="auto"/>
        <w:bottom w:val="none" w:sz="0" w:space="0" w:color="auto"/>
        <w:right w:val="none" w:sz="0" w:space="0" w:color="auto"/>
      </w:divBdr>
    </w:div>
    <w:div w:id="1470394008">
      <w:bodyDiv w:val="1"/>
      <w:marLeft w:val="0"/>
      <w:marRight w:val="0"/>
      <w:marTop w:val="0"/>
      <w:marBottom w:val="0"/>
      <w:divBdr>
        <w:top w:val="none" w:sz="0" w:space="0" w:color="auto"/>
        <w:left w:val="none" w:sz="0" w:space="0" w:color="auto"/>
        <w:bottom w:val="none" w:sz="0" w:space="0" w:color="auto"/>
        <w:right w:val="none" w:sz="0" w:space="0" w:color="auto"/>
      </w:divBdr>
    </w:div>
    <w:div w:id="1514491818">
      <w:bodyDiv w:val="1"/>
      <w:marLeft w:val="0"/>
      <w:marRight w:val="0"/>
      <w:marTop w:val="0"/>
      <w:marBottom w:val="0"/>
      <w:divBdr>
        <w:top w:val="none" w:sz="0" w:space="0" w:color="auto"/>
        <w:left w:val="none" w:sz="0" w:space="0" w:color="auto"/>
        <w:bottom w:val="none" w:sz="0" w:space="0" w:color="auto"/>
        <w:right w:val="none" w:sz="0" w:space="0" w:color="auto"/>
      </w:divBdr>
    </w:div>
    <w:div w:id="1524710876">
      <w:bodyDiv w:val="1"/>
      <w:marLeft w:val="0"/>
      <w:marRight w:val="0"/>
      <w:marTop w:val="0"/>
      <w:marBottom w:val="0"/>
      <w:divBdr>
        <w:top w:val="none" w:sz="0" w:space="0" w:color="auto"/>
        <w:left w:val="none" w:sz="0" w:space="0" w:color="auto"/>
        <w:bottom w:val="none" w:sz="0" w:space="0" w:color="auto"/>
        <w:right w:val="none" w:sz="0" w:space="0" w:color="auto"/>
      </w:divBdr>
    </w:div>
    <w:div w:id="1531186579">
      <w:bodyDiv w:val="1"/>
      <w:marLeft w:val="0"/>
      <w:marRight w:val="0"/>
      <w:marTop w:val="0"/>
      <w:marBottom w:val="0"/>
      <w:divBdr>
        <w:top w:val="none" w:sz="0" w:space="0" w:color="auto"/>
        <w:left w:val="none" w:sz="0" w:space="0" w:color="auto"/>
        <w:bottom w:val="none" w:sz="0" w:space="0" w:color="auto"/>
        <w:right w:val="none" w:sz="0" w:space="0" w:color="auto"/>
      </w:divBdr>
    </w:div>
    <w:div w:id="1584562003">
      <w:bodyDiv w:val="1"/>
      <w:marLeft w:val="0"/>
      <w:marRight w:val="0"/>
      <w:marTop w:val="0"/>
      <w:marBottom w:val="0"/>
      <w:divBdr>
        <w:top w:val="none" w:sz="0" w:space="0" w:color="auto"/>
        <w:left w:val="none" w:sz="0" w:space="0" w:color="auto"/>
        <w:bottom w:val="none" w:sz="0" w:space="0" w:color="auto"/>
        <w:right w:val="none" w:sz="0" w:space="0" w:color="auto"/>
      </w:divBdr>
    </w:div>
    <w:div w:id="1589119660">
      <w:bodyDiv w:val="1"/>
      <w:marLeft w:val="0"/>
      <w:marRight w:val="0"/>
      <w:marTop w:val="0"/>
      <w:marBottom w:val="0"/>
      <w:divBdr>
        <w:top w:val="none" w:sz="0" w:space="0" w:color="auto"/>
        <w:left w:val="none" w:sz="0" w:space="0" w:color="auto"/>
        <w:bottom w:val="none" w:sz="0" w:space="0" w:color="auto"/>
        <w:right w:val="none" w:sz="0" w:space="0" w:color="auto"/>
      </w:divBdr>
    </w:div>
    <w:div w:id="1617173243">
      <w:bodyDiv w:val="1"/>
      <w:marLeft w:val="0"/>
      <w:marRight w:val="0"/>
      <w:marTop w:val="0"/>
      <w:marBottom w:val="0"/>
      <w:divBdr>
        <w:top w:val="none" w:sz="0" w:space="0" w:color="auto"/>
        <w:left w:val="none" w:sz="0" w:space="0" w:color="auto"/>
        <w:bottom w:val="none" w:sz="0" w:space="0" w:color="auto"/>
        <w:right w:val="none" w:sz="0" w:space="0" w:color="auto"/>
      </w:divBdr>
    </w:div>
    <w:div w:id="1631550165">
      <w:bodyDiv w:val="1"/>
      <w:marLeft w:val="0"/>
      <w:marRight w:val="0"/>
      <w:marTop w:val="0"/>
      <w:marBottom w:val="0"/>
      <w:divBdr>
        <w:top w:val="none" w:sz="0" w:space="0" w:color="auto"/>
        <w:left w:val="none" w:sz="0" w:space="0" w:color="auto"/>
        <w:bottom w:val="none" w:sz="0" w:space="0" w:color="auto"/>
        <w:right w:val="none" w:sz="0" w:space="0" w:color="auto"/>
      </w:divBdr>
    </w:div>
    <w:div w:id="1637224106">
      <w:bodyDiv w:val="1"/>
      <w:marLeft w:val="0"/>
      <w:marRight w:val="0"/>
      <w:marTop w:val="0"/>
      <w:marBottom w:val="0"/>
      <w:divBdr>
        <w:top w:val="none" w:sz="0" w:space="0" w:color="auto"/>
        <w:left w:val="none" w:sz="0" w:space="0" w:color="auto"/>
        <w:bottom w:val="none" w:sz="0" w:space="0" w:color="auto"/>
        <w:right w:val="none" w:sz="0" w:space="0" w:color="auto"/>
      </w:divBdr>
    </w:div>
    <w:div w:id="1642996271">
      <w:bodyDiv w:val="1"/>
      <w:marLeft w:val="0"/>
      <w:marRight w:val="0"/>
      <w:marTop w:val="0"/>
      <w:marBottom w:val="0"/>
      <w:divBdr>
        <w:top w:val="none" w:sz="0" w:space="0" w:color="auto"/>
        <w:left w:val="none" w:sz="0" w:space="0" w:color="auto"/>
        <w:bottom w:val="none" w:sz="0" w:space="0" w:color="auto"/>
        <w:right w:val="none" w:sz="0" w:space="0" w:color="auto"/>
      </w:divBdr>
    </w:div>
    <w:div w:id="166377253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49908">
      <w:bodyDiv w:val="1"/>
      <w:marLeft w:val="0"/>
      <w:marRight w:val="0"/>
      <w:marTop w:val="0"/>
      <w:marBottom w:val="0"/>
      <w:divBdr>
        <w:top w:val="none" w:sz="0" w:space="0" w:color="auto"/>
        <w:left w:val="none" w:sz="0" w:space="0" w:color="auto"/>
        <w:bottom w:val="none" w:sz="0" w:space="0" w:color="auto"/>
        <w:right w:val="none" w:sz="0" w:space="0" w:color="auto"/>
      </w:divBdr>
    </w:div>
    <w:div w:id="1690373326">
      <w:bodyDiv w:val="1"/>
      <w:marLeft w:val="0"/>
      <w:marRight w:val="0"/>
      <w:marTop w:val="0"/>
      <w:marBottom w:val="0"/>
      <w:divBdr>
        <w:top w:val="none" w:sz="0" w:space="0" w:color="auto"/>
        <w:left w:val="none" w:sz="0" w:space="0" w:color="auto"/>
        <w:bottom w:val="none" w:sz="0" w:space="0" w:color="auto"/>
        <w:right w:val="none" w:sz="0" w:space="0" w:color="auto"/>
      </w:divBdr>
    </w:div>
    <w:div w:id="1713650998">
      <w:bodyDiv w:val="1"/>
      <w:marLeft w:val="0"/>
      <w:marRight w:val="0"/>
      <w:marTop w:val="0"/>
      <w:marBottom w:val="0"/>
      <w:divBdr>
        <w:top w:val="none" w:sz="0" w:space="0" w:color="auto"/>
        <w:left w:val="none" w:sz="0" w:space="0" w:color="auto"/>
        <w:bottom w:val="none" w:sz="0" w:space="0" w:color="auto"/>
        <w:right w:val="none" w:sz="0" w:space="0" w:color="auto"/>
      </w:divBdr>
    </w:div>
    <w:div w:id="1717317094">
      <w:bodyDiv w:val="1"/>
      <w:marLeft w:val="0"/>
      <w:marRight w:val="0"/>
      <w:marTop w:val="0"/>
      <w:marBottom w:val="0"/>
      <w:divBdr>
        <w:top w:val="none" w:sz="0" w:space="0" w:color="auto"/>
        <w:left w:val="none" w:sz="0" w:space="0" w:color="auto"/>
        <w:bottom w:val="none" w:sz="0" w:space="0" w:color="auto"/>
        <w:right w:val="none" w:sz="0" w:space="0" w:color="auto"/>
      </w:divBdr>
    </w:div>
    <w:div w:id="1721711200">
      <w:bodyDiv w:val="1"/>
      <w:marLeft w:val="0"/>
      <w:marRight w:val="0"/>
      <w:marTop w:val="0"/>
      <w:marBottom w:val="0"/>
      <w:divBdr>
        <w:top w:val="none" w:sz="0" w:space="0" w:color="auto"/>
        <w:left w:val="none" w:sz="0" w:space="0" w:color="auto"/>
        <w:bottom w:val="none" w:sz="0" w:space="0" w:color="auto"/>
        <w:right w:val="none" w:sz="0" w:space="0" w:color="auto"/>
      </w:divBdr>
    </w:div>
    <w:div w:id="1725786421">
      <w:bodyDiv w:val="1"/>
      <w:marLeft w:val="0"/>
      <w:marRight w:val="0"/>
      <w:marTop w:val="0"/>
      <w:marBottom w:val="0"/>
      <w:divBdr>
        <w:top w:val="none" w:sz="0" w:space="0" w:color="auto"/>
        <w:left w:val="none" w:sz="0" w:space="0" w:color="auto"/>
        <w:bottom w:val="none" w:sz="0" w:space="0" w:color="auto"/>
        <w:right w:val="none" w:sz="0" w:space="0" w:color="auto"/>
      </w:divBdr>
    </w:div>
    <w:div w:id="1726417495">
      <w:bodyDiv w:val="1"/>
      <w:marLeft w:val="0"/>
      <w:marRight w:val="0"/>
      <w:marTop w:val="0"/>
      <w:marBottom w:val="0"/>
      <w:divBdr>
        <w:top w:val="none" w:sz="0" w:space="0" w:color="auto"/>
        <w:left w:val="none" w:sz="0" w:space="0" w:color="auto"/>
        <w:bottom w:val="none" w:sz="0" w:space="0" w:color="auto"/>
        <w:right w:val="none" w:sz="0" w:space="0" w:color="auto"/>
      </w:divBdr>
    </w:div>
    <w:div w:id="1770618107">
      <w:bodyDiv w:val="1"/>
      <w:marLeft w:val="0"/>
      <w:marRight w:val="0"/>
      <w:marTop w:val="0"/>
      <w:marBottom w:val="0"/>
      <w:divBdr>
        <w:top w:val="none" w:sz="0" w:space="0" w:color="auto"/>
        <w:left w:val="none" w:sz="0" w:space="0" w:color="auto"/>
        <w:bottom w:val="none" w:sz="0" w:space="0" w:color="auto"/>
        <w:right w:val="none" w:sz="0" w:space="0" w:color="auto"/>
      </w:divBdr>
    </w:div>
    <w:div w:id="1842040805">
      <w:bodyDiv w:val="1"/>
      <w:marLeft w:val="0"/>
      <w:marRight w:val="0"/>
      <w:marTop w:val="0"/>
      <w:marBottom w:val="0"/>
      <w:divBdr>
        <w:top w:val="none" w:sz="0" w:space="0" w:color="auto"/>
        <w:left w:val="none" w:sz="0" w:space="0" w:color="auto"/>
        <w:bottom w:val="none" w:sz="0" w:space="0" w:color="auto"/>
        <w:right w:val="none" w:sz="0" w:space="0" w:color="auto"/>
      </w:divBdr>
    </w:div>
    <w:div w:id="1851411668">
      <w:bodyDiv w:val="1"/>
      <w:marLeft w:val="0"/>
      <w:marRight w:val="0"/>
      <w:marTop w:val="0"/>
      <w:marBottom w:val="0"/>
      <w:divBdr>
        <w:top w:val="none" w:sz="0" w:space="0" w:color="auto"/>
        <w:left w:val="none" w:sz="0" w:space="0" w:color="auto"/>
        <w:bottom w:val="none" w:sz="0" w:space="0" w:color="auto"/>
        <w:right w:val="none" w:sz="0" w:space="0" w:color="auto"/>
      </w:divBdr>
    </w:div>
    <w:div w:id="1880970863">
      <w:bodyDiv w:val="1"/>
      <w:marLeft w:val="0"/>
      <w:marRight w:val="0"/>
      <w:marTop w:val="0"/>
      <w:marBottom w:val="0"/>
      <w:divBdr>
        <w:top w:val="none" w:sz="0" w:space="0" w:color="auto"/>
        <w:left w:val="none" w:sz="0" w:space="0" w:color="auto"/>
        <w:bottom w:val="none" w:sz="0" w:space="0" w:color="auto"/>
        <w:right w:val="none" w:sz="0" w:space="0" w:color="auto"/>
      </w:divBdr>
    </w:div>
    <w:div w:id="1901209122">
      <w:bodyDiv w:val="1"/>
      <w:marLeft w:val="0"/>
      <w:marRight w:val="0"/>
      <w:marTop w:val="0"/>
      <w:marBottom w:val="0"/>
      <w:divBdr>
        <w:top w:val="none" w:sz="0" w:space="0" w:color="auto"/>
        <w:left w:val="none" w:sz="0" w:space="0" w:color="auto"/>
        <w:bottom w:val="none" w:sz="0" w:space="0" w:color="auto"/>
        <w:right w:val="none" w:sz="0" w:space="0" w:color="auto"/>
      </w:divBdr>
    </w:div>
    <w:div w:id="1910456480">
      <w:bodyDiv w:val="1"/>
      <w:marLeft w:val="0"/>
      <w:marRight w:val="0"/>
      <w:marTop w:val="0"/>
      <w:marBottom w:val="0"/>
      <w:divBdr>
        <w:top w:val="none" w:sz="0" w:space="0" w:color="auto"/>
        <w:left w:val="none" w:sz="0" w:space="0" w:color="auto"/>
        <w:bottom w:val="none" w:sz="0" w:space="0" w:color="auto"/>
        <w:right w:val="none" w:sz="0" w:space="0" w:color="auto"/>
      </w:divBdr>
    </w:div>
    <w:div w:id="1920677341">
      <w:bodyDiv w:val="1"/>
      <w:marLeft w:val="0"/>
      <w:marRight w:val="0"/>
      <w:marTop w:val="0"/>
      <w:marBottom w:val="0"/>
      <w:divBdr>
        <w:top w:val="none" w:sz="0" w:space="0" w:color="auto"/>
        <w:left w:val="none" w:sz="0" w:space="0" w:color="auto"/>
        <w:bottom w:val="none" w:sz="0" w:space="0" w:color="auto"/>
        <w:right w:val="none" w:sz="0" w:space="0" w:color="auto"/>
      </w:divBdr>
    </w:div>
    <w:div w:id="1948193490">
      <w:bodyDiv w:val="1"/>
      <w:marLeft w:val="0"/>
      <w:marRight w:val="0"/>
      <w:marTop w:val="0"/>
      <w:marBottom w:val="0"/>
      <w:divBdr>
        <w:top w:val="none" w:sz="0" w:space="0" w:color="auto"/>
        <w:left w:val="none" w:sz="0" w:space="0" w:color="auto"/>
        <w:bottom w:val="none" w:sz="0" w:space="0" w:color="auto"/>
        <w:right w:val="none" w:sz="0" w:space="0" w:color="auto"/>
      </w:divBdr>
    </w:div>
    <w:div w:id="1982147563">
      <w:bodyDiv w:val="1"/>
      <w:marLeft w:val="0"/>
      <w:marRight w:val="0"/>
      <w:marTop w:val="0"/>
      <w:marBottom w:val="0"/>
      <w:divBdr>
        <w:top w:val="none" w:sz="0" w:space="0" w:color="auto"/>
        <w:left w:val="none" w:sz="0" w:space="0" w:color="auto"/>
        <w:bottom w:val="none" w:sz="0" w:space="0" w:color="auto"/>
        <w:right w:val="none" w:sz="0" w:space="0" w:color="auto"/>
      </w:divBdr>
    </w:div>
    <w:div w:id="1987737279">
      <w:bodyDiv w:val="1"/>
      <w:marLeft w:val="0"/>
      <w:marRight w:val="0"/>
      <w:marTop w:val="0"/>
      <w:marBottom w:val="0"/>
      <w:divBdr>
        <w:top w:val="none" w:sz="0" w:space="0" w:color="auto"/>
        <w:left w:val="none" w:sz="0" w:space="0" w:color="auto"/>
        <w:bottom w:val="none" w:sz="0" w:space="0" w:color="auto"/>
        <w:right w:val="none" w:sz="0" w:space="0" w:color="auto"/>
      </w:divBdr>
    </w:div>
    <w:div w:id="2008048934">
      <w:bodyDiv w:val="1"/>
      <w:marLeft w:val="0"/>
      <w:marRight w:val="0"/>
      <w:marTop w:val="0"/>
      <w:marBottom w:val="0"/>
      <w:divBdr>
        <w:top w:val="none" w:sz="0" w:space="0" w:color="auto"/>
        <w:left w:val="none" w:sz="0" w:space="0" w:color="auto"/>
        <w:bottom w:val="none" w:sz="0" w:space="0" w:color="auto"/>
        <w:right w:val="none" w:sz="0" w:space="0" w:color="auto"/>
      </w:divBdr>
    </w:div>
    <w:div w:id="2037461714">
      <w:bodyDiv w:val="1"/>
      <w:marLeft w:val="0"/>
      <w:marRight w:val="0"/>
      <w:marTop w:val="0"/>
      <w:marBottom w:val="0"/>
      <w:divBdr>
        <w:top w:val="none" w:sz="0" w:space="0" w:color="auto"/>
        <w:left w:val="none" w:sz="0" w:space="0" w:color="auto"/>
        <w:bottom w:val="none" w:sz="0" w:space="0" w:color="auto"/>
        <w:right w:val="none" w:sz="0" w:space="0" w:color="auto"/>
      </w:divBdr>
    </w:div>
    <w:div w:id="2039162284">
      <w:bodyDiv w:val="1"/>
      <w:marLeft w:val="0"/>
      <w:marRight w:val="0"/>
      <w:marTop w:val="0"/>
      <w:marBottom w:val="0"/>
      <w:divBdr>
        <w:top w:val="none" w:sz="0" w:space="0" w:color="auto"/>
        <w:left w:val="none" w:sz="0" w:space="0" w:color="auto"/>
        <w:bottom w:val="none" w:sz="0" w:space="0" w:color="auto"/>
        <w:right w:val="none" w:sz="0" w:space="0" w:color="auto"/>
      </w:divBdr>
    </w:div>
    <w:div w:id="2078016548">
      <w:bodyDiv w:val="1"/>
      <w:marLeft w:val="0"/>
      <w:marRight w:val="0"/>
      <w:marTop w:val="0"/>
      <w:marBottom w:val="0"/>
      <w:divBdr>
        <w:top w:val="none" w:sz="0" w:space="0" w:color="auto"/>
        <w:left w:val="none" w:sz="0" w:space="0" w:color="auto"/>
        <w:bottom w:val="none" w:sz="0" w:space="0" w:color="auto"/>
        <w:right w:val="none" w:sz="0" w:space="0" w:color="auto"/>
      </w:divBdr>
    </w:div>
    <w:div w:id="2090299954">
      <w:bodyDiv w:val="1"/>
      <w:marLeft w:val="0"/>
      <w:marRight w:val="0"/>
      <w:marTop w:val="0"/>
      <w:marBottom w:val="0"/>
      <w:divBdr>
        <w:top w:val="none" w:sz="0" w:space="0" w:color="auto"/>
        <w:left w:val="none" w:sz="0" w:space="0" w:color="auto"/>
        <w:bottom w:val="none" w:sz="0" w:space="0" w:color="auto"/>
        <w:right w:val="none" w:sz="0" w:space="0" w:color="auto"/>
      </w:divBdr>
    </w:div>
    <w:div w:id="2099978929">
      <w:bodyDiv w:val="1"/>
      <w:marLeft w:val="0"/>
      <w:marRight w:val="0"/>
      <w:marTop w:val="0"/>
      <w:marBottom w:val="0"/>
      <w:divBdr>
        <w:top w:val="none" w:sz="0" w:space="0" w:color="auto"/>
        <w:left w:val="none" w:sz="0" w:space="0" w:color="auto"/>
        <w:bottom w:val="none" w:sz="0" w:space="0" w:color="auto"/>
        <w:right w:val="none" w:sz="0" w:space="0" w:color="auto"/>
      </w:divBdr>
    </w:div>
    <w:div w:id="211177892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Cai15</b:Tag>
    <b:SourceType>ArticleInAPeriodical</b:SourceType>
    <b:Guid>{FC15DAAD-44A7-417D-9CA9-B3E3B55B4266}</b:Guid>
    <b:Title>Electrochromo-supercapacitor based on direct growth of NiO nanoparticles</b:Title>
    <b:PeriodicalTitle>Nano Energy</b:PeriodicalTitle>
    <b:Year>2015</b:Year>
    <b:Month>3</b:Month>
    <b:Day>1</b:Day>
    <b:Pages>258-267</b:Pages>
    <b:Author>
      <b:Author>
        <b:NameList>
          <b:Person>
            <b:Last>Cai</b:Last>
            <b:First>Guofa</b:First>
          </b:Person>
          <b:Person>
            <b:Last>Wang</b:Last>
            <b:First>Xu</b:First>
          </b:Person>
          <b:Person>
            <b:Last>Cui</b:Last>
            <b:First>Mengqi</b:First>
          </b:Person>
          <b:Person>
            <b:Last>Darmawan</b:Last>
            <b:First>Peter</b:First>
          </b:Person>
          <b:Person>
            <b:Last>Wang</b:Last>
            <b:First>Jiangxin</b:First>
          </b:Person>
          <b:Person>
            <b:Last>Eh</b:Last>
            <b:First>Alice</b:First>
            <b:Middle>Lee Sie</b:Middle>
          </b:Person>
          <b:Person>
            <b:Last>Lee</b:Last>
            <b:First>Pooi</b:First>
            <b:Middle>See</b:Middle>
          </b:Person>
        </b:NameList>
      </b:Author>
    </b:Author>
    <b:RefOrder>3</b:RefOrder>
  </b:Source>
  <b:Source>
    <b:Tag>Yan12</b:Tag>
    <b:SourceType>ArticleInAPeriodical</b:SourceType>
    <b:Guid>{D5618243-0954-4F70-80A1-9843AF417E33}</b:Guid>
    <b:Author>
      <b:Author>
        <b:NameList>
          <b:Person>
            <b:Last>Yang</b:Last>
            <b:First>Xiaohong</b:First>
          </b:Person>
          <b:Person>
            <b:Last>Zhu</b:Last>
            <b:First>Guang</b:First>
          </b:Person>
          <b:Person>
            <b:Last>Wang</b:Last>
            <b:First>Sihong</b:First>
          </b:Person>
          <b:Person>
            <b:Last>Zhang</b:Last>
            <b:First>Rui</b:First>
          </b:Person>
          <b:Person>
            <b:Last>Lin</b:Last>
            <b:First>Long</b:First>
          </b:Person>
          <b:Person>
            <b:Last>Wu</b:Last>
            <b:First>Wenzhou</b:First>
          </b:Person>
          <b:Person>
            <b:Last>Wang</b:Last>
            <b:First>Zhong</b:First>
            <b:Middle>Lin</b:Middle>
          </b:Person>
        </b:NameList>
      </b:Author>
    </b:Author>
    <b:Title>A self-powered electrochromic device driven by a nanogenerator</b:Title>
    <b:PeriodicalTitle>Energy &amp; Environmental Science</b:PeriodicalTitle>
    <b:Year>2012</b:Year>
    <b:Month>10</b:Month>
    <b:Day>18</b:Day>
    <b:Pages>9462-9466</b:Pages>
    <b:RefOrder>4</b:RefOrder>
  </b:Source>
  <b:Source>
    <b:Tag>Wan14</b:Tag>
    <b:SourceType>ArticleInAPeriodical</b:SourceType>
    <b:Guid>{4BF26E9A-3944-4863-BE59-5FB2F6BE9A18}</b:Guid>
    <b:Author>
      <b:Author>
        <b:NameList>
          <b:Person>
            <b:Last>Wang</b:Last>
            <b:First>Jinmin</b:First>
          </b:Person>
          <b:Person>
            <b:Last>Zhang</b:Last>
            <b:First>Lei</b:First>
          </b:Person>
          <b:Person>
            <b:Last>Le</b:Last>
            <b:First>Yu</b:First>
          </b:Person>
          <b:Person>
            <b:Last>Juao</b:Last>
            <b:First>Zhihui</b:First>
          </b:Person>
          <b:Person>
            <b:Last>Xie</b:Last>
            <b:First>Huaqing</b:First>
          </b:Person>
          <b:Person>
            <b:Last>Lou</b:Last>
            <b:First>Xiong</b:First>
            <b:Middle>Wen</b:Middle>
          </b:Person>
          <b:Person>
            <b:Last>Wei Sun</b:Last>
            <b:First>Xiao</b:First>
          </b:Person>
        </b:NameList>
      </b:Author>
    </b:Author>
    <b:Title>A bi-functional device for self-powered electrochromic window and self-rechargeable transparent battery applications</b:Title>
    <b:PeriodicalTitle>Nature Communications 2014 5:1</b:PeriodicalTitle>
    <b:Year>2014</b:Year>
    <b:Month>9</b:Month>
    <b:Day>23</b:Day>
    <b:Pages>1-7</b:Pages>
    <b:RefOrder>5</b:RefOrder>
  </b:Source>
  <b:Source>
    <b:Tag>Xue23</b:Tag>
    <b:SourceType>ArticleInAPeriodical</b:SourceType>
    <b:Guid>{A3584877-CF11-4A22-A0BA-D53FF708CFFB}</b:Guid>
    <b:Author>
      <b:Author>
        <b:NameList>
          <b:Person>
            <b:Last>Xue</b:Last>
            <b:First>Wenzhao</b:First>
          </b:Person>
          <b:Person>
            <b:Last>Zhang</b:Last>
            <b:First>Yun</b:First>
          </b:Person>
          <b:Person>
            <b:Last>Liu</b:Last>
            <b:First>Feng</b:First>
          </b:Person>
          <b:Person>
            <b:Last>Dou</b:Last>
            <b:First>Yao</b:First>
          </b:Person>
          <b:Person>
            <b:Last>Yan</b:Last>
            <b:First>Mei</b:First>
          </b:Person>
          <b:Person>
            <b:Last>Wang</b:Last>
            <b:First>Wenshou</b:First>
          </b:Person>
        </b:NameList>
      </b:Author>
    </b:Author>
    <b:Title>Self-Powered Flexible Multicolor Electrochromic Devices for Information Displays</b:Title>
    <b:PeriodicalTitle>Research</b:PeriodicalTitle>
    <b:Year>2023</b:Year>
    <b:Month>9</b:Month>
    <b:Day>14</b:Day>
    <b:RefOrder>6</b:RefOrder>
  </b:Source>
  <b:Source>
    <b:Tag>She16</b:Tag>
    <b:SourceType>ArticleInAPeriodical</b:SourceType>
    <b:Guid>{8E891F80-0323-4DE5-BF92-D52ED3283C02}</b:Guid>
    <b:Author>
      <b:Author>
        <b:NameList>
          <b:Person>
            <b:Last>Shen</b:Last>
            <b:First>Liuxue</b:First>
          </b:Person>
          <b:Person>
            <b:Last>Du</b:Last>
            <b:First>Lianhuan</b:First>
          </b:Person>
          <b:Person>
            <b:Last>Tan</b:Last>
            <b:First>Shaozao</b:First>
          </b:Person>
          <b:Person>
            <b:Last>Zang</b:Last>
            <b:First>Zhigang</b:First>
          </b:Person>
          <b:Person>
            <b:Last>Zhao</b:Last>
            <b:First>Chuanxi</b:First>
          </b:Person>
          <b:Person>
            <b:Last>Mai</b:Last>
            <b:First>Wenjie</b:First>
          </b:Person>
        </b:NameList>
      </b:Author>
    </b:Author>
    <b:Title>Flexible electrochromic supercapacitor hybrid electrodes based on tungsten oxide films and silver nanowires</b:Title>
    <b:PeriodicalTitle>Chemical Communications</b:PeriodicalTitle>
    <b:Year>2016</b:Year>
    <b:Month>4</b:Month>
    <b:Day>28</b:Day>
    <b:Pages>6296-6299</b:Pages>
    <b:RefOrder>7</b:RefOrder>
  </b:Source>
  <b:Source>
    <b:Tag>Wei15</b:Tag>
    <b:SourceType>ArticleInAPeriodical</b:SourceType>
    <b:Guid>{4357F683-69BA-48E0-B640-8EE4749A454B}</b:Guid>
    <b:Author>
      <b:Author>
        <b:NameList>
          <b:Person>
            <b:Last>Wei</b:Last>
            <b:First>Youxiu</b:First>
          </b:Person>
          <b:Person>
            <b:Last>Zhou</b:Last>
            <b:First>Junling</b:First>
          </b:Person>
          <b:Person>
            <b:Last>Zheng</b:Last>
            <b:First>Jianming</b:First>
          </b:Person>
          <b:Person>
            <b:Last>Xu</b:Last>
            <b:First>Chunye</b:First>
          </b:Person>
        </b:NameList>
      </b:Author>
    </b:Author>
    <b:Title>Improved stability of electrochromic devices using Ti-doped V2O5 film</b:Title>
    <b:PeriodicalTitle>Electrochimica Acta</b:PeriodicalTitle>
    <b:Year>2015</b:Year>
    <b:Month>6</b:Month>
    <b:Day>1</b:Day>
    <b:Pages>277-284</b:Pages>
    <b:RefOrder>8</b:RefOrder>
  </b:Source>
  <b:Source>
    <b:Tag>mul23</b:Tag>
    <b:SourceType>InternetSite</b:SourceType>
    <b:Guid>{2F66078A-88BD-4237-9B09-6C1910D4B2E8}</b:Guid>
    <b:Author>
      <b:Author>
        <b:NameList>
          <b:Person>
            <b:Last>multiple</b:Last>
          </b:Person>
        </b:NameList>
      </b:Author>
    </b:Author>
    <b:Title>Electrochromism</b:Title>
    <b:ProductionCompany>Wikipedia</b:ProductionCompany>
    <b:Year>2023</b:Year>
    <b:Month>11</b:Month>
    <b:Day>8</b:Day>
    <b:YearAccessed>2023</b:YearAccessed>
    <b:MonthAccessed>12</b:MonthAccessed>
    <b:DayAccessed>1</b:DayAccessed>
    <b:URL>https://en.wikipedia.org/wiki/Electrochromism</b:URL>
    <b:RefOrder>1</b:RefOrder>
  </b:Source>
  <b:Source>
    <b:Tag>Wik23</b:Tag>
    <b:SourceType>InternetSite</b:SourceType>
    <b:Guid>{25EB5904-CDD3-45B1-93BE-E857D5F4FC8D}</b:Guid>
    <b:Title>Electrochromic device</b:Title>
    <b:Year>2023</b:Year>
    <b:Month>9</b:Month>
    <b:Day>29</b:Day>
    <b:Author>
      <b:Author>
        <b:NameList>
          <b:Person>
            <b:Last>multiple</b:Last>
          </b:Person>
        </b:NameList>
      </b:Author>
    </b:Author>
    <b:ProductionCompany>Wikipedia</b:ProductionCompany>
    <b:YearAccessed>2023</b:YearAccessed>
    <b:MonthAccessed>12</b:MonthAccessed>
    <b:DayAccessed>1</b:DayAccessed>
    <b:URL>https://en.wikipedia.org/wiki/Electrochromic_device</b:URL>
    <b:RefOrder>2</b:RefOrder>
  </b:Source>
  <b:Source>
    <b:Tag>Ope23</b:Tag>
    <b:SourceType>InternetSite</b:SourceType>
    <b:Guid>{5F230441-2686-4873-8061-E97557D605CA}</b:Guid>
    <b:Author>
      <b:Author>
        <b:Corporate>OpenAI</b:Corporate>
      </b:Author>
    </b:Author>
    <b:Title>Chatgpt</b:Title>
    <b:ProductionCompany>OpenAI</b:ProductionCompany>
    <b:YearAccessed>2023</b:YearAccessed>
    <b:MonthAccessed>1</b:MonthAccessed>
    <b:DayAccessed>12</b:DayAccessed>
    <b:URL>https://chat.openai.com</b:URL>
    <b:RefOrder>9</b:RefOrder>
  </b:Source>
  <b:Source>
    <b:Tag>Tra23</b:Tag>
    <b:SourceType>DocumentFromInternetSite</b:SourceType>
    <b:Guid>{B5BF0DD2-B2FE-4186-BF10-43C6D2ADAB5E}</b:Guid>
    <b:Title>Transactions-template-and-instructions-on-how-to-create-your-article-formatted_4.pdf</b:Title>
    <b:YearAccessed>2023</b:YearAccessed>
    <b:MonthAccessed>12</b:MonthAccessed>
    <b:DayAccessed>1</b:DayAccessed>
    <b:URL>https://sscs.ieee.org/images/files/Transactions-template-and-instructions-on-how-to-create-your-article-formatted_4.pdf</b:URL>
    <b:RefOrder>10</b:RefOrder>
  </b:Source>
</b:Sources>
</file>

<file path=customXml/itemProps1.xml><?xml version="1.0" encoding="utf-8"?>
<ds:datastoreItem xmlns:ds="http://schemas.openxmlformats.org/officeDocument/2006/customXml" ds:itemID="{17851B69-C8A7-46FB-AE50-1CAF9805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678</TotalTime>
  <Pages>3</Pages>
  <Words>2293</Words>
  <Characters>13071</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15334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Bram</cp:lastModifiedBy>
  <cp:revision>9</cp:revision>
  <cp:lastPrinted>2023-12-01T19:59:00Z</cp:lastPrinted>
  <dcterms:created xsi:type="dcterms:W3CDTF">2018-11-16T15:27:00Z</dcterms:created>
  <dcterms:modified xsi:type="dcterms:W3CDTF">2023-12-01T20:00:00Z</dcterms:modified>
</cp:coreProperties>
</file>