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5B621" w14:textId="5C8F3F5F" w:rsidR="00681BFE" w:rsidRDefault="00681BFE">
      <w:pPr>
        <w:rPr>
          <w:lang w:val="en-GB"/>
        </w:rPr>
      </w:pPr>
    </w:p>
    <w:p w14:paraId="70E6174D" w14:textId="77777777" w:rsidR="00681BFE" w:rsidRPr="00681BFE" w:rsidRDefault="00681BFE" w:rsidP="00681BFE">
      <w:pPr>
        <w:rPr>
          <w:b/>
          <w:bCs/>
          <w:lang w:val="en-GB"/>
        </w:rPr>
      </w:pPr>
      <w:r w:rsidRPr="00681BFE">
        <w:rPr>
          <w:b/>
          <w:bCs/>
          <w:lang w:val="en-GB"/>
        </w:rPr>
        <w:t>QAMP Project Proposal: Quantum-Enhanced Reaction Pathway Analysis for aromatic Carbon-Ring Molecules</w:t>
      </w:r>
    </w:p>
    <w:p w14:paraId="4618CC00" w14:textId="77777777" w:rsidR="00681BFE" w:rsidRPr="00681BFE" w:rsidRDefault="00681BFE" w:rsidP="00681BFE">
      <w:pPr>
        <w:rPr>
          <w:b/>
          <w:bCs/>
          <w:lang w:val="en-GB"/>
        </w:rPr>
      </w:pPr>
      <w:r w:rsidRPr="00681BFE">
        <w:rPr>
          <w:b/>
          <w:bCs/>
          <w:lang w:val="en-GB"/>
        </w:rPr>
        <w:t>Description</w:t>
      </w:r>
    </w:p>
    <w:p w14:paraId="4056EC8C" w14:textId="77777777" w:rsidR="00681BFE" w:rsidRPr="00681BFE" w:rsidRDefault="00681BFE" w:rsidP="00681BFE">
      <w:pPr>
        <w:rPr>
          <w:lang w:val="en-GB"/>
        </w:rPr>
      </w:pPr>
      <w:r w:rsidRPr="00681BFE">
        <w:rPr>
          <w:lang w:val="en-GB"/>
        </w:rPr>
        <w:t xml:space="preserve">This project implements a reproducible, hybrid pipeline that combines density matrix embedding theory (DMET) and measurement-efficient quantum Krylov / sample-based Krylov diagonalization (SKQD) to compute and benchmark reaction energy profiles of aromatic Carbon rings (example : </w:t>
      </w:r>
      <w:proofErr w:type="spellStart"/>
      <w:r w:rsidRPr="00681BFE">
        <w:rPr>
          <w:lang w:val="en-GB"/>
        </w:rPr>
        <w:t>benzothiophene</w:t>
      </w:r>
      <w:proofErr w:type="spellEnd"/>
      <w:r w:rsidRPr="00681BFE">
        <w:rPr>
          <w:lang w:val="en-GB"/>
        </w:rPr>
        <w:t xml:space="preserve"> S-oxidation → sulfoxide → sulfone). The workflow keeps the global geometry/path classical (DFT + NEB), isolates a chemically active fragment around the </w:t>
      </w:r>
      <w:proofErr w:type="spellStart"/>
      <w:r w:rsidRPr="00681BFE">
        <w:rPr>
          <w:lang w:val="en-GB"/>
        </w:rPr>
        <w:t>sulfur</w:t>
      </w:r>
      <w:proofErr w:type="spellEnd"/>
      <w:r w:rsidRPr="00681BFE">
        <w:rPr>
          <w:lang w:val="en-GB"/>
        </w:rPr>
        <w:t xml:space="preserve"> site with DMET, and evaluates the fragment electronic structure with SKQD as the primary quantum </w:t>
      </w:r>
      <w:proofErr w:type="spellStart"/>
      <w:r w:rsidRPr="00681BFE">
        <w:rPr>
          <w:lang w:val="en-GB"/>
        </w:rPr>
        <w:t>eigensolver</w:t>
      </w:r>
      <w:proofErr w:type="spellEnd"/>
      <w:r w:rsidRPr="00681BFE">
        <w:rPr>
          <w:lang w:val="en-GB"/>
        </w:rPr>
        <w:t xml:space="preserve"> and ADAPT-VQE / UCCSD as verification. The aim is a three-month QAMP scope: GPU-accelerated classical preprocessing, simulator + a small number of targeted hardware validation runs, careful error-mitigation, and an open, pedagogical codebase. We can consider ADAPT-VQE/HI-VQE as fallback strategy </w:t>
      </w:r>
      <w:proofErr w:type="spellStart"/>
      <w:r w:rsidRPr="00681BFE">
        <w:rPr>
          <w:lang w:val="en-GB"/>
        </w:rPr>
        <w:t>incase</w:t>
      </w:r>
      <w:proofErr w:type="spellEnd"/>
      <w:r w:rsidRPr="00681BFE">
        <w:rPr>
          <w:lang w:val="en-GB"/>
        </w:rPr>
        <w:t xml:space="preserve"> SKQD pipeline has issues.</w:t>
      </w:r>
    </w:p>
    <w:p w14:paraId="61BD9AD0" w14:textId="77777777" w:rsidR="00681BFE" w:rsidRPr="00681BFE" w:rsidRDefault="00681BFE" w:rsidP="00681BFE">
      <w:r w:rsidRPr="00681BFE">
        <w:t xml:space="preserve">The project </w:t>
      </w:r>
      <w:proofErr w:type="spellStart"/>
      <w:r w:rsidRPr="00681BFE">
        <w:t>emphasises</w:t>
      </w:r>
      <w:proofErr w:type="spellEnd"/>
    </w:p>
    <w:p w14:paraId="41E9033E" w14:textId="77777777" w:rsidR="00681BFE" w:rsidRPr="00681BFE" w:rsidRDefault="00681BFE" w:rsidP="00681BFE">
      <w:pPr>
        <w:numPr>
          <w:ilvl w:val="0"/>
          <w:numId w:val="1"/>
        </w:numPr>
        <w:rPr>
          <w:lang w:val="en-GB"/>
        </w:rPr>
      </w:pPr>
      <w:r w:rsidRPr="00681BFE">
        <w:rPr>
          <w:lang w:val="en-GB"/>
        </w:rPr>
        <w:t>rigorous active-space diagnostics and embedding error quantification,</w:t>
      </w:r>
    </w:p>
    <w:p w14:paraId="232E27A9" w14:textId="77777777" w:rsidR="00681BFE" w:rsidRPr="00681BFE" w:rsidRDefault="00681BFE" w:rsidP="00681BFE">
      <w:pPr>
        <w:numPr>
          <w:ilvl w:val="0"/>
          <w:numId w:val="1"/>
        </w:numPr>
        <w:rPr>
          <w:lang w:val="en-GB"/>
        </w:rPr>
      </w:pPr>
      <w:r w:rsidRPr="00681BFE">
        <w:rPr>
          <w:lang w:val="en-GB"/>
        </w:rPr>
        <w:t>measurement-efficient Krylov techniques to extract multiple eigenstates near transition regions,</w:t>
      </w:r>
    </w:p>
    <w:p w14:paraId="3CB43278" w14:textId="77777777" w:rsidR="00681BFE" w:rsidRPr="00681BFE" w:rsidRDefault="00681BFE" w:rsidP="00681BFE">
      <w:pPr>
        <w:numPr>
          <w:ilvl w:val="0"/>
          <w:numId w:val="1"/>
        </w:numPr>
        <w:rPr>
          <w:lang w:val="en-GB"/>
        </w:rPr>
      </w:pPr>
      <w:r w:rsidRPr="00681BFE">
        <w:rPr>
          <w:lang w:val="en-GB"/>
        </w:rPr>
        <w:t>practical, layered mitigation (readout correction, ZNE, symmetry checks, and multi reference error mitigation where possible).</w:t>
      </w:r>
    </w:p>
    <w:p w14:paraId="680108A6" w14:textId="77777777" w:rsidR="00681BFE" w:rsidRPr="00681BFE" w:rsidRDefault="00681BFE" w:rsidP="00681BFE">
      <w:pPr>
        <w:rPr>
          <w:lang w:val="en-GB"/>
        </w:rPr>
      </w:pPr>
      <w:r w:rsidRPr="00681BFE">
        <w:rPr>
          <w:lang w:val="en-GB"/>
        </w:rPr>
        <w:t xml:space="preserve">Tools - </w:t>
      </w:r>
      <w:proofErr w:type="spellStart"/>
      <w:r w:rsidRPr="00681BFE">
        <w:rPr>
          <w:lang w:val="en-GB"/>
        </w:rPr>
        <w:t>Qiskit</w:t>
      </w:r>
      <w:proofErr w:type="spellEnd"/>
      <w:r w:rsidRPr="00681BFE">
        <w:rPr>
          <w:lang w:val="en-GB"/>
        </w:rPr>
        <w:t xml:space="preserve"> Nature, GPU-accelerated classical chemistry plugins (GPU4PySCF / </w:t>
      </w:r>
      <w:proofErr w:type="spellStart"/>
      <w:r w:rsidRPr="00681BFE">
        <w:rPr>
          <w:lang w:val="en-GB"/>
        </w:rPr>
        <w:t>TeraChem</w:t>
      </w:r>
      <w:proofErr w:type="spellEnd"/>
      <w:r w:rsidRPr="00681BFE">
        <w:rPr>
          <w:lang w:val="en-GB"/>
        </w:rPr>
        <w:t xml:space="preserve"> where available), and GPU-accelerated quantum simulation via </w:t>
      </w:r>
      <w:proofErr w:type="spellStart"/>
      <w:r w:rsidRPr="00681BFE">
        <w:rPr>
          <w:lang w:val="en-GB"/>
        </w:rPr>
        <w:t>Qiskit</w:t>
      </w:r>
      <w:proofErr w:type="spellEnd"/>
      <w:r w:rsidRPr="00681BFE">
        <w:rPr>
          <w:lang w:val="en-GB"/>
        </w:rPr>
        <w:t xml:space="preserve"> Aer + NVIDIA </w:t>
      </w:r>
      <w:proofErr w:type="spellStart"/>
      <w:r w:rsidRPr="00681BFE">
        <w:rPr>
          <w:lang w:val="en-GB"/>
        </w:rPr>
        <w:t>cuQuantum</w:t>
      </w:r>
      <w:proofErr w:type="spellEnd"/>
      <w:r w:rsidRPr="00681BFE">
        <w:rPr>
          <w:lang w:val="en-GB"/>
        </w:rPr>
        <w:t xml:space="preserve"> integration for large simulator runs.</w:t>
      </w:r>
    </w:p>
    <w:p w14:paraId="0AB5A718" w14:textId="77777777" w:rsidR="00681BFE" w:rsidRPr="00681BFE" w:rsidRDefault="00681BFE" w:rsidP="00681BFE">
      <w:pPr>
        <w:rPr>
          <w:b/>
          <w:bCs/>
        </w:rPr>
      </w:pPr>
      <w:r w:rsidRPr="00681BFE">
        <w:rPr>
          <w:b/>
          <w:bCs/>
        </w:rPr>
        <w:t>Deliverables</w:t>
      </w:r>
    </w:p>
    <w:p w14:paraId="75D7EE93" w14:textId="77777777" w:rsidR="00681BFE" w:rsidRPr="00681BFE" w:rsidRDefault="00681BFE" w:rsidP="00681BFE">
      <w:proofErr w:type="spellStart"/>
      <w:r w:rsidRPr="00681BFE">
        <w:t>Primary</w:t>
      </w:r>
      <w:proofErr w:type="spellEnd"/>
      <w:r w:rsidRPr="00681BFE">
        <w:t xml:space="preserve"> Deliverables</w:t>
      </w:r>
    </w:p>
    <w:p w14:paraId="77E879B5" w14:textId="77777777" w:rsidR="00681BFE" w:rsidRPr="00681BFE" w:rsidRDefault="00681BFE" w:rsidP="00681BFE">
      <w:pPr>
        <w:numPr>
          <w:ilvl w:val="0"/>
          <w:numId w:val="2"/>
        </w:numPr>
        <w:rPr>
          <w:lang w:val="en-GB"/>
        </w:rPr>
      </w:pPr>
      <w:r w:rsidRPr="00681BFE">
        <w:rPr>
          <w:lang w:val="en-GB"/>
        </w:rPr>
        <w:t>Modular pipeline code (classical preprocessing → DMET fragment → qubit Hamiltonian → SKQD / VQE solvers → postprocessing).</w:t>
      </w:r>
    </w:p>
    <w:p w14:paraId="2C91FBC8" w14:textId="77777777" w:rsidR="00681BFE" w:rsidRPr="00681BFE" w:rsidRDefault="00681BFE" w:rsidP="00681BFE">
      <w:pPr>
        <w:rPr>
          <w:lang w:val="en-GB"/>
        </w:rPr>
      </w:pPr>
      <w:r w:rsidRPr="00681BFE">
        <w:rPr>
          <w:lang w:val="en-GB"/>
        </w:rPr>
        <w:t>Notebook A (toy fragment): full end-to-end run on Aer (GPU) demonstrating SKQD + mitigation.</w:t>
      </w:r>
    </w:p>
    <w:p w14:paraId="7774F833" w14:textId="77777777" w:rsidR="00681BFE" w:rsidRPr="00681BFE" w:rsidRDefault="00681BFE" w:rsidP="00681BFE">
      <w:pPr>
        <w:rPr>
          <w:lang w:val="en-GB"/>
        </w:rPr>
      </w:pPr>
      <w:r w:rsidRPr="00681BFE">
        <w:rPr>
          <w:lang w:val="en-GB"/>
        </w:rPr>
        <w:t>Notebook B (</w:t>
      </w:r>
      <w:proofErr w:type="spellStart"/>
      <w:r w:rsidRPr="00681BFE">
        <w:rPr>
          <w:lang w:val="en-GB"/>
        </w:rPr>
        <w:t>benzothiophene</w:t>
      </w:r>
      <w:proofErr w:type="spellEnd"/>
      <w:r w:rsidRPr="00681BFE">
        <w:rPr>
          <w:lang w:val="en-GB"/>
        </w:rPr>
        <w:t>): classical NEB → DMET fragment selection → SKQD on simulator and hardware validation examples with mitigation logs.</w:t>
      </w:r>
    </w:p>
    <w:p w14:paraId="5D62C6D8" w14:textId="77777777" w:rsidR="00681BFE" w:rsidRPr="00681BFE" w:rsidRDefault="00681BFE" w:rsidP="00681BFE">
      <w:pPr>
        <w:rPr>
          <w:lang w:val="en-GB"/>
        </w:rPr>
      </w:pPr>
      <w:r w:rsidRPr="00681BFE">
        <w:rPr>
          <w:lang w:val="en-GB"/>
        </w:rPr>
        <w:lastRenderedPageBreak/>
        <w:t>Technical report : methods, resource table (qubits, gates, shot budgets), plots, sensitivity/ablation (active space size, embedding), error bars, and mitigation effectiveness.</w:t>
      </w:r>
    </w:p>
    <w:p w14:paraId="3173324C" w14:textId="77777777" w:rsidR="00681BFE" w:rsidRPr="00681BFE" w:rsidRDefault="00681BFE" w:rsidP="00681BFE">
      <w:pPr>
        <w:rPr>
          <w:lang w:val="en-GB"/>
        </w:rPr>
      </w:pPr>
      <w:r w:rsidRPr="00681BFE">
        <w:rPr>
          <w:lang w:val="en-GB"/>
        </w:rPr>
        <w:t>Blog posts or educational content</w:t>
      </w:r>
    </w:p>
    <w:p w14:paraId="2B5D61AE" w14:textId="77777777" w:rsidR="00681BFE" w:rsidRPr="00681BFE" w:rsidRDefault="00681BFE" w:rsidP="00681BFE">
      <w:pPr>
        <w:rPr>
          <w:lang w:val="en-GB"/>
        </w:rPr>
      </w:pPr>
      <w:r w:rsidRPr="00681BFE">
        <w:rPr>
          <w:lang w:val="en-GB"/>
        </w:rPr>
        <w:t>Minimal Viable Product (MVP)</w:t>
      </w:r>
    </w:p>
    <w:p w14:paraId="38792268" w14:textId="77777777" w:rsidR="00681BFE" w:rsidRPr="00681BFE" w:rsidRDefault="00681BFE" w:rsidP="00681BFE">
      <w:pPr>
        <w:numPr>
          <w:ilvl w:val="0"/>
          <w:numId w:val="3"/>
        </w:numPr>
        <w:rPr>
          <w:lang w:val="en-GB"/>
        </w:rPr>
      </w:pPr>
      <w:r w:rsidRPr="00681BFE">
        <w:rPr>
          <w:lang w:val="en-GB"/>
        </w:rPr>
        <w:t xml:space="preserve">Working pipeline with Notebook A (toy demo) that runs end-to-end on </w:t>
      </w:r>
      <w:proofErr w:type="spellStart"/>
      <w:r w:rsidRPr="00681BFE">
        <w:rPr>
          <w:lang w:val="en-GB"/>
        </w:rPr>
        <w:t>Qiskit</w:t>
      </w:r>
      <w:proofErr w:type="spellEnd"/>
      <w:r w:rsidRPr="00681BFE">
        <w:rPr>
          <w:lang w:val="en-GB"/>
        </w:rPr>
        <w:t xml:space="preserve"> Aer, with scripted mitigation and example plots.</w:t>
      </w:r>
    </w:p>
    <w:p w14:paraId="1A29D397" w14:textId="77777777" w:rsidR="00681BFE" w:rsidRPr="00681BFE" w:rsidRDefault="00681BFE" w:rsidP="00681BFE">
      <w:pPr>
        <w:rPr>
          <w:lang w:val="en-GB"/>
        </w:rPr>
      </w:pPr>
      <w:r w:rsidRPr="00681BFE">
        <w:rPr>
          <w:lang w:val="en-GB"/>
        </w:rPr>
        <w:t>Short technical note comparing simulator SKQD energies versus a classical embedded solver.</w:t>
      </w:r>
    </w:p>
    <w:p w14:paraId="2A30E27D" w14:textId="77777777" w:rsidR="00681BFE" w:rsidRPr="00681BFE" w:rsidRDefault="00681BFE">
      <w:pPr>
        <w:rPr>
          <w:lang w:val="en-GB"/>
        </w:rPr>
      </w:pPr>
    </w:p>
    <w:sectPr w:rsidR="00681BFE" w:rsidRPr="00681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40AF8"/>
    <w:multiLevelType w:val="multilevel"/>
    <w:tmpl w:val="D5C8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B3469A"/>
    <w:multiLevelType w:val="multilevel"/>
    <w:tmpl w:val="68DC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0F03CD"/>
    <w:multiLevelType w:val="multilevel"/>
    <w:tmpl w:val="18B0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389223">
    <w:abstractNumId w:val="0"/>
  </w:num>
  <w:num w:numId="2" w16cid:durableId="1577088044">
    <w:abstractNumId w:val="1"/>
  </w:num>
  <w:num w:numId="3" w16cid:durableId="113138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FE"/>
    <w:rsid w:val="001F6B8D"/>
    <w:rsid w:val="0068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A028B"/>
  <w15:chartTrackingRefBased/>
  <w15:docId w15:val="{AC5CD48F-B827-442B-B34E-13C489F9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81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81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81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81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81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81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81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81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81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81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81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81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81BF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81BF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81BF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81BF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81BF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81B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81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81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1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1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81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81BF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81BF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81BF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81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81BF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81B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Lennard Maltha</dc:creator>
  <cp:keywords/>
  <dc:description/>
  <cp:lastModifiedBy>Lennard Maltha</cp:lastModifiedBy>
  <cp:revision>1</cp:revision>
  <dcterms:created xsi:type="dcterms:W3CDTF">2025-09-22T20:46:00Z</dcterms:created>
  <dcterms:modified xsi:type="dcterms:W3CDTF">2025-09-22T20:49:00Z</dcterms:modified>
</cp:coreProperties>
</file>