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BC4F" w14:textId="77777777" w:rsidR="00040FF5" w:rsidRDefault="00040FF5" w:rsidP="00040FF5">
      <w:pPr>
        <w:jc w:val="center"/>
      </w:pPr>
      <w:r>
        <w:rPr>
          <w:noProof/>
        </w:rPr>
        <w:drawing>
          <wp:inline distT="0" distB="0" distL="0" distR="0" wp14:anchorId="615D4240" wp14:editId="51C37461">
            <wp:extent cx="1417955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1FFB" w14:textId="77777777" w:rsidR="00040FF5" w:rsidRDefault="00040FF5" w:rsidP="00040FF5">
      <w:pPr>
        <w:autoSpaceDE w:val="0"/>
        <w:autoSpaceDN w:val="0"/>
        <w:adjustRightInd w:val="0"/>
        <w:spacing w:before="120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9D1644">
        <w:rPr>
          <w:rFonts w:ascii="Calibri" w:hAnsi="Calibri" w:cs="Calibri"/>
          <w:b/>
          <w:color w:val="000000"/>
          <w:sz w:val="32"/>
          <w:szCs w:val="32"/>
        </w:rPr>
        <w:t>INTERNATIONAL UNIVERSITY LIAISON INDONESIA</w:t>
      </w:r>
    </w:p>
    <w:p w14:paraId="7402AEA1" w14:textId="77777777" w:rsidR="00040FF5" w:rsidRDefault="00040FF5" w:rsidP="00040FF5">
      <w:pPr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000000"/>
          <w:lang w:val="id-ID"/>
        </w:rPr>
      </w:pPr>
    </w:p>
    <w:p w14:paraId="25F25D83" w14:textId="77777777" w:rsidR="00040FF5" w:rsidRPr="005D59F8" w:rsidRDefault="00040FF5" w:rsidP="00040FF5">
      <w:pPr>
        <w:autoSpaceDE w:val="0"/>
        <w:autoSpaceDN w:val="0"/>
        <w:adjustRightInd w:val="0"/>
        <w:jc w:val="center"/>
        <w:rPr>
          <w:rFonts w:cstheme="minorHAnsi"/>
          <w:color w:val="000000"/>
          <w:lang w:val="id-ID"/>
        </w:rPr>
      </w:pPr>
      <w:r w:rsidRPr="005D59F8">
        <w:rPr>
          <w:rFonts w:cstheme="minorHAnsi"/>
          <w:color w:val="000000"/>
          <w:lang w:val="id-ID"/>
        </w:rPr>
        <w:t>THESIS PROPOSAL</w:t>
      </w:r>
    </w:p>
    <w:p w14:paraId="5DFA2A5A" w14:textId="77777777" w:rsidR="00040FF5" w:rsidRDefault="00040FF5" w:rsidP="00040FF5">
      <w:pPr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000000"/>
          <w:lang w:val="id-ID"/>
        </w:rPr>
      </w:pPr>
    </w:p>
    <w:p w14:paraId="6137AEA3" w14:textId="77777777" w:rsidR="00040FF5" w:rsidRDefault="00040FF5" w:rsidP="00040FF5">
      <w:pPr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000000"/>
          <w:lang w:val="id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492FD" wp14:editId="1197E761">
                <wp:simplePos x="0" y="0"/>
                <wp:positionH relativeFrom="column">
                  <wp:posOffset>43815</wp:posOffset>
                </wp:positionH>
                <wp:positionV relativeFrom="paragraph">
                  <wp:posOffset>51435</wp:posOffset>
                </wp:positionV>
                <wp:extent cx="53340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45AE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5pt,4.05pt" to="423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</w:p>
    <w:p w14:paraId="497667BD" w14:textId="70DCE8B6" w:rsidR="00040FF5" w:rsidRPr="00040FF5" w:rsidRDefault="005E5073" w:rsidP="00040FF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Comparison between Codesys and OpenPLC as a Modbus </w:t>
      </w:r>
      <w:r w:rsidR="00D83223">
        <w:rPr>
          <w:b/>
          <w:bCs/>
          <w:sz w:val="32"/>
          <w:szCs w:val="32"/>
          <w:lang w:val="en-US"/>
        </w:rPr>
        <w:t xml:space="preserve">TCP </w:t>
      </w:r>
      <w:r>
        <w:rPr>
          <w:b/>
          <w:bCs/>
          <w:sz w:val="32"/>
          <w:szCs w:val="32"/>
          <w:lang w:val="en-US"/>
        </w:rPr>
        <w:t>Protocol Integrated Development Environment (IDE)</w:t>
      </w:r>
    </w:p>
    <w:p w14:paraId="44737B30" w14:textId="77777777" w:rsidR="00040FF5" w:rsidRDefault="00040FF5" w:rsidP="00040FF5">
      <w:pPr>
        <w:pStyle w:val="Header"/>
        <w:spacing w:line="360" w:lineRule="auto"/>
        <w:jc w:val="center"/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42432" wp14:editId="4D3D4F3B">
                <wp:simplePos x="0" y="0"/>
                <wp:positionH relativeFrom="column">
                  <wp:posOffset>81915</wp:posOffset>
                </wp:positionH>
                <wp:positionV relativeFrom="paragraph">
                  <wp:posOffset>257175</wp:posOffset>
                </wp:positionV>
                <wp:extent cx="533400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7DDD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20.25pt" to="426.4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" strokecolor="black [3200]" strokeweight="1pt">
                <v:stroke joinstyle="miter"/>
              </v:line>
            </w:pict>
          </mc:Fallback>
        </mc:AlternateContent>
      </w:r>
    </w:p>
    <w:p w14:paraId="1D49AA18" w14:textId="77777777" w:rsidR="00040FF5" w:rsidRDefault="00040FF5" w:rsidP="00040FF5">
      <w:pPr>
        <w:pStyle w:val="Header"/>
        <w:spacing w:line="360" w:lineRule="auto"/>
        <w:jc w:val="center"/>
        <w:rPr>
          <w:rFonts w:asciiTheme="majorHAnsi" w:hAnsiTheme="majorHAnsi"/>
        </w:rPr>
      </w:pPr>
    </w:p>
    <w:p w14:paraId="2E0F2367" w14:textId="77777777" w:rsidR="00040FF5" w:rsidRDefault="00040FF5" w:rsidP="00040FF5">
      <w:pPr>
        <w:pStyle w:val="Header"/>
        <w:spacing w:line="36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By</w:t>
      </w:r>
    </w:p>
    <w:p w14:paraId="15CDE13D" w14:textId="77777777" w:rsidR="00040FF5" w:rsidRDefault="00040FF5" w:rsidP="00040FF5">
      <w:pPr>
        <w:pStyle w:val="Header"/>
        <w:spacing w:line="360" w:lineRule="auto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Andika Bramantio Wicaksono</w:t>
      </w:r>
    </w:p>
    <w:p w14:paraId="1646AB31" w14:textId="77777777" w:rsidR="00040FF5" w:rsidRPr="009D1644" w:rsidRDefault="00040FF5" w:rsidP="00040FF5">
      <w:pPr>
        <w:pStyle w:val="Header"/>
        <w:spacing w:line="360" w:lineRule="auto"/>
        <w:jc w:val="center"/>
        <w:rPr>
          <w:rFonts w:asciiTheme="majorHAnsi" w:hAnsiTheme="majorHAnsi"/>
          <w:b/>
          <w:bCs/>
          <w:lang w:val="id-ID"/>
        </w:rPr>
      </w:pPr>
      <w:r>
        <w:rPr>
          <w:rFonts w:asciiTheme="majorHAnsi" w:hAnsiTheme="majorHAnsi"/>
          <w:b/>
          <w:bCs/>
        </w:rPr>
        <w:t>11201902005</w:t>
      </w:r>
    </w:p>
    <w:p w14:paraId="30223BF6" w14:textId="77777777" w:rsidR="00040FF5" w:rsidRDefault="00040FF5" w:rsidP="00040FF5">
      <w:pPr>
        <w:pStyle w:val="Header"/>
        <w:spacing w:line="360" w:lineRule="auto"/>
        <w:jc w:val="center"/>
        <w:rPr>
          <w:rFonts w:asciiTheme="majorHAnsi" w:hAnsiTheme="majorHAnsi"/>
          <w:lang w:val="id-ID"/>
        </w:rPr>
      </w:pPr>
    </w:p>
    <w:p w14:paraId="2C6318F2" w14:textId="77777777" w:rsidR="00040FF5" w:rsidRPr="00823892" w:rsidRDefault="00040FF5" w:rsidP="00040FF5">
      <w:pPr>
        <w:pStyle w:val="Header"/>
        <w:spacing w:line="360" w:lineRule="auto"/>
        <w:jc w:val="center"/>
        <w:rPr>
          <w:rFonts w:cstheme="minorHAnsi"/>
        </w:rPr>
      </w:pPr>
      <w:r w:rsidRPr="00823892">
        <w:rPr>
          <w:rFonts w:cstheme="minorHAnsi"/>
        </w:rPr>
        <w:t xml:space="preserve">In Partial Fulfillment of the Requirements for the Degree of </w:t>
      </w:r>
    </w:p>
    <w:p w14:paraId="70C0C7D0" w14:textId="77777777" w:rsidR="00040FF5" w:rsidRPr="00823892" w:rsidRDefault="00040FF5" w:rsidP="00040FF5">
      <w:pPr>
        <w:pStyle w:val="Header"/>
        <w:spacing w:line="360" w:lineRule="auto"/>
        <w:jc w:val="center"/>
        <w:rPr>
          <w:rFonts w:cstheme="minorHAnsi"/>
        </w:rPr>
      </w:pPr>
      <w:r w:rsidRPr="00823892">
        <w:rPr>
          <w:rFonts w:cstheme="minorHAnsi"/>
          <w:lang w:val="id-ID"/>
        </w:rPr>
        <w:t>Sarjana Teknik</w:t>
      </w:r>
    </w:p>
    <w:p w14:paraId="2EBE76D7" w14:textId="77777777" w:rsidR="00040FF5" w:rsidRPr="00823892" w:rsidRDefault="00040FF5" w:rsidP="00040FF5">
      <w:pPr>
        <w:pStyle w:val="Header"/>
        <w:autoSpaceDE w:val="0"/>
        <w:autoSpaceDN w:val="0"/>
        <w:adjustRightInd w:val="0"/>
        <w:spacing w:line="360" w:lineRule="auto"/>
        <w:jc w:val="center"/>
        <w:rPr>
          <w:rFonts w:cstheme="minorHAnsi"/>
          <w:lang w:val="id-ID"/>
        </w:rPr>
      </w:pPr>
    </w:p>
    <w:p w14:paraId="5BE1EEBF" w14:textId="77777777" w:rsidR="00040FF5" w:rsidRPr="00823892" w:rsidRDefault="00040FF5" w:rsidP="00040FF5">
      <w:pPr>
        <w:pStyle w:val="Header"/>
        <w:autoSpaceDE w:val="0"/>
        <w:autoSpaceDN w:val="0"/>
        <w:adjustRightInd w:val="0"/>
        <w:spacing w:line="360" w:lineRule="auto"/>
        <w:jc w:val="center"/>
        <w:rPr>
          <w:rFonts w:cstheme="minorHAnsi"/>
        </w:rPr>
      </w:pPr>
      <w:r w:rsidRPr="00823892">
        <w:rPr>
          <w:rFonts w:cstheme="minorHAnsi"/>
        </w:rPr>
        <w:t>In</w:t>
      </w:r>
    </w:p>
    <w:p w14:paraId="0590EAA9" w14:textId="77777777" w:rsidR="00040FF5" w:rsidRPr="00823892" w:rsidRDefault="00040FF5" w:rsidP="00040FF5">
      <w:pPr>
        <w:pStyle w:val="Default"/>
        <w:jc w:val="center"/>
        <w:rPr>
          <w:rFonts w:asciiTheme="minorHAnsi" w:hAnsiTheme="minorHAnsi" w:cstheme="minorHAnsi"/>
        </w:rPr>
      </w:pPr>
      <w:r w:rsidRPr="00823892">
        <w:rPr>
          <w:rFonts w:asciiTheme="minorHAnsi" w:hAnsiTheme="minorHAnsi" w:cstheme="minorHAnsi"/>
        </w:rPr>
        <w:t>MECHATRONICS ENGINEERING</w:t>
      </w:r>
    </w:p>
    <w:p w14:paraId="2386FDA2" w14:textId="77777777" w:rsidR="00040FF5" w:rsidRPr="00823892" w:rsidRDefault="00040FF5" w:rsidP="00040FF5">
      <w:pPr>
        <w:pStyle w:val="Default"/>
        <w:jc w:val="center"/>
        <w:rPr>
          <w:rFonts w:asciiTheme="minorHAnsi" w:hAnsiTheme="minorHAnsi" w:cstheme="minorHAnsi"/>
        </w:rPr>
      </w:pPr>
    </w:p>
    <w:p w14:paraId="0CBCF816" w14:textId="77777777" w:rsidR="00040FF5" w:rsidRPr="00823892" w:rsidRDefault="00040FF5" w:rsidP="00040FF5">
      <w:pPr>
        <w:pStyle w:val="Header"/>
        <w:autoSpaceDE w:val="0"/>
        <w:autoSpaceDN w:val="0"/>
        <w:adjustRightInd w:val="0"/>
        <w:spacing w:line="360" w:lineRule="auto"/>
        <w:jc w:val="center"/>
        <w:rPr>
          <w:rFonts w:cstheme="minorHAnsi"/>
        </w:rPr>
      </w:pPr>
      <w:r w:rsidRPr="00823892">
        <w:rPr>
          <w:rFonts w:cstheme="minorHAnsi"/>
        </w:rPr>
        <w:t>FACULTY OF ENGINEERING</w:t>
      </w:r>
    </w:p>
    <w:p w14:paraId="48861B5D" w14:textId="77777777" w:rsidR="00040FF5" w:rsidRPr="00823892" w:rsidRDefault="00040FF5" w:rsidP="00040FF5">
      <w:pPr>
        <w:autoSpaceDE w:val="0"/>
        <w:autoSpaceDN w:val="0"/>
        <w:adjustRightInd w:val="0"/>
        <w:jc w:val="center"/>
        <w:rPr>
          <w:rFonts w:cstheme="minorHAnsi"/>
          <w:color w:val="000000"/>
          <w:lang w:val="id-ID"/>
        </w:rPr>
      </w:pPr>
    </w:p>
    <w:p w14:paraId="5BD4A18A" w14:textId="77777777" w:rsidR="00040FF5" w:rsidRPr="00823892" w:rsidRDefault="00040FF5" w:rsidP="00040FF5">
      <w:pPr>
        <w:autoSpaceDE w:val="0"/>
        <w:autoSpaceDN w:val="0"/>
        <w:adjustRightInd w:val="0"/>
        <w:jc w:val="center"/>
        <w:rPr>
          <w:rFonts w:cstheme="minorHAnsi"/>
          <w:color w:val="000000"/>
          <w:lang w:val="id-ID"/>
        </w:rPr>
      </w:pPr>
      <w:r w:rsidRPr="00823892">
        <w:rPr>
          <w:rFonts w:cstheme="minorHAnsi"/>
          <w:color w:val="000000"/>
          <w:lang w:val="id-ID"/>
        </w:rPr>
        <w:t xml:space="preserve"> </w:t>
      </w:r>
    </w:p>
    <w:p w14:paraId="07461469" w14:textId="77777777" w:rsidR="00040FF5" w:rsidRPr="00823892" w:rsidRDefault="00040FF5" w:rsidP="00040FF5">
      <w:pPr>
        <w:autoSpaceDE w:val="0"/>
        <w:autoSpaceDN w:val="0"/>
        <w:adjustRightInd w:val="0"/>
        <w:jc w:val="center"/>
        <w:rPr>
          <w:rFonts w:cstheme="minorHAnsi"/>
          <w:color w:val="000000"/>
          <w:lang w:val="en-US"/>
        </w:rPr>
      </w:pPr>
    </w:p>
    <w:p w14:paraId="2689BB7D" w14:textId="77777777" w:rsidR="00040FF5" w:rsidRPr="00823892" w:rsidRDefault="00040FF5" w:rsidP="00040FF5">
      <w:pPr>
        <w:autoSpaceDE w:val="0"/>
        <w:autoSpaceDN w:val="0"/>
        <w:adjustRightInd w:val="0"/>
        <w:jc w:val="center"/>
        <w:rPr>
          <w:rFonts w:cstheme="minorHAnsi"/>
          <w:color w:val="000000"/>
        </w:rPr>
      </w:pPr>
      <w:r w:rsidRPr="00823892">
        <w:rPr>
          <w:rFonts w:cstheme="minorHAnsi"/>
          <w:color w:val="000000"/>
        </w:rPr>
        <w:t>BSD City 153</w:t>
      </w:r>
      <w:r>
        <w:rPr>
          <w:rFonts w:cstheme="minorHAnsi"/>
          <w:color w:val="000000"/>
        </w:rPr>
        <w:t>10</w:t>
      </w:r>
    </w:p>
    <w:p w14:paraId="0CEA7EDC" w14:textId="77777777" w:rsidR="00040FF5" w:rsidRPr="00823892" w:rsidRDefault="00040FF5" w:rsidP="00040FF5">
      <w:pPr>
        <w:autoSpaceDE w:val="0"/>
        <w:autoSpaceDN w:val="0"/>
        <w:adjustRightInd w:val="0"/>
        <w:jc w:val="center"/>
        <w:rPr>
          <w:rFonts w:cstheme="minorHAnsi"/>
          <w:color w:val="000000"/>
        </w:rPr>
      </w:pPr>
      <w:r w:rsidRPr="00823892">
        <w:rPr>
          <w:rFonts w:cstheme="minorHAnsi"/>
          <w:color w:val="000000"/>
          <w:lang w:val="id-ID"/>
        </w:rPr>
        <w:t>Indonesia</w:t>
      </w:r>
    </w:p>
    <w:p w14:paraId="1B11663C" w14:textId="781926E3" w:rsidR="00040FF5" w:rsidRPr="00823892" w:rsidRDefault="00040FF5" w:rsidP="00040FF5">
      <w:pPr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March</w:t>
      </w:r>
      <w:r w:rsidRPr="00823892">
        <w:rPr>
          <w:rFonts w:cstheme="minorHAnsi"/>
          <w:color w:val="000000"/>
        </w:rPr>
        <w:t xml:space="preserve"> 2023</w:t>
      </w:r>
    </w:p>
    <w:p w14:paraId="058BDB00" w14:textId="77777777" w:rsidR="00040FF5" w:rsidRDefault="00040FF5" w:rsidP="00040FF5">
      <w:pPr>
        <w:rPr>
          <w:rFonts w:asciiTheme="majorHAnsi" w:hAnsiTheme="majorHAnsi" w:cs="Times New Roman"/>
          <w:color w:val="000000"/>
        </w:rPr>
      </w:pPr>
    </w:p>
    <w:p w14:paraId="34719C66" w14:textId="7A8F637F" w:rsidR="00EA74FA" w:rsidRDefault="00787542" w:rsidP="007875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General Statement of Problem Area</w:t>
      </w:r>
    </w:p>
    <w:p w14:paraId="5AE3D9AC" w14:textId="617B2AFE" w:rsidR="00787542" w:rsidRDefault="00787542" w:rsidP="0078754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problem to be examined involves </w:t>
      </w:r>
      <w:r w:rsidR="00D83223">
        <w:rPr>
          <w:sz w:val="24"/>
          <w:szCs w:val="24"/>
        </w:rPr>
        <w:t xml:space="preserve">comparing two of the popular option for developing the automation system which is the Control Development System (Codesys) and OpenPLC which is an </w:t>
      </w:r>
      <w:r w:rsidR="00CF3C98">
        <w:rPr>
          <w:sz w:val="24"/>
          <w:szCs w:val="24"/>
        </w:rPr>
        <w:t>open-source</w:t>
      </w:r>
      <w:r w:rsidR="00D83223">
        <w:rPr>
          <w:sz w:val="24"/>
          <w:szCs w:val="24"/>
        </w:rPr>
        <w:t xml:space="preserve"> IDE that can run through various devices</w:t>
      </w:r>
      <w:r w:rsidR="000407E5">
        <w:rPr>
          <w:sz w:val="24"/>
          <w:szCs w:val="24"/>
        </w:rPr>
        <w:t xml:space="preserve"> from Raspberry Pi to Arduino</w:t>
      </w:r>
      <w:r w:rsidR="00D83223">
        <w:rPr>
          <w:sz w:val="24"/>
          <w:szCs w:val="24"/>
        </w:rPr>
        <w:t>.</w:t>
      </w:r>
    </w:p>
    <w:p w14:paraId="61B96941" w14:textId="66C72A32" w:rsidR="001A1441" w:rsidRDefault="001A1441" w:rsidP="001A14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Research Purpose</w:t>
      </w:r>
    </w:p>
    <w:p w14:paraId="01AAA8D8" w14:textId="11B8E9D0" w:rsidR="001A1441" w:rsidRDefault="001A1441" w:rsidP="001A144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Primary Purpose of this research paper is to study </w:t>
      </w:r>
      <w:r w:rsidR="0059322A">
        <w:rPr>
          <w:sz w:val="24"/>
          <w:szCs w:val="24"/>
        </w:rPr>
        <w:t xml:space="preserve">and compares which software is the </w:t>
      </w:r>
      <w:r w:rsidR="00FF42BC">
        <w:rPr>
          <w:sz w:val="24"/>
          <w:szCs w:val="24"/>
        </w:rPr>
        <w:t>most suitable</w:t>
      </w:r>
      <w:r w:rsidR="0059322A">
        <w:rPr>
          <w:sz w:val="24"/>
          <w:szCs w:val="24"/>
        </w:rPr>
        <w:t xml:space="preserve"> for developing a ladder logic diagram and later going</w:t>
      </w:r>
      <w:r w:rsidR="0045043F">
        <w:rPr>
          <w:sz w:val="24"/>
          <w:szCs w:val="24"/>
        </w:rPr>
        <w:t xml:space="preserve"> to control automation system </w:t>
      </w:r>
      <w:r w:rsidR="0059322A">
        <w:rPr>
          <w:sz w:val="24"/>
          <w:szCs w:val="24"/>
        </w:rPr>
        <w:t xml:space="preserve">through the Modbus TCP protocol </w:t>
      </w:r>
      <w:r w:rsidR="0045043F">
        <w:rPr>
          <w:sz w:val="24"/>
          <w:szCs w:val="24"/>
        </w:rPr>
        <w:t>via the Ethernet connection.</w:t>
      </w:r>
    </w:p>
    <w:p w14:paraId="03B1ED49" w14:textId="35F4E449" w:rsidR="00C41018" w:rsidRDefault="00C41018" w:rsidP="00C410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Research Problem</w:t>
      </w:r>
    </w:p>
    <w:p w14:paraId="0EE6A495" w14:textId="565AA7F8" w:rsidR="00C41018" w:rsidRDefault="00C41018" w:rsidP="00C41018">
      <w:pPr>
        <w:ind w:left="360"/>
        <w:rPr>
          <w:sz w:val="24"/>
          <w:szCs w:val="24"/>
        </w:rPr>
      </w:pPr>
      <w:r>
        <w:rPr>
          <w:sz w:val="24"/>
          <w:szCs w:val="24"/>
        </w:rPr>
        <w:t>There are several facets of the research problems:</w:t>
      </w:r>
    </w:p>
    <w:p w14:paraId="03201163" w14:textId="77DC1002" w:rsidR="00244EE2" w:rsidRDefault="00C41018" w:rsidP="00244EE2">
      <w:pPr>
        <w:ind w:left="360"/>
        <w:rPr>
          <w:sz w:val="24"/>
          <w:szCs w:val="24"/>
        </w:rPr>
      </w:pPr>
      <w:r>
        <w:rPr>
          <w:sz w:val="24"/>
          <w:szCs w:val="24"/>
        </w:rPr>
        <w:t>3.1) The</w:t>
      </w:r>
      <w:r w:rsidR="00244EE2">
        <w:rPr>
          <w:sz w:val="24"/>
          <w:szCs w:val="24"/>
        </w:rPr>
        <w:t xml:space="preserve"> </w:t>
      </w:r>
      <w:r w:rsidR="00FF42BC">
        <w:rPr>
          <w:sz w:val="24"/>
          <w:szCs w:val="24"/>
        </w:rPr>
        <w:t xml:space="preserve">increasing demand for automation systems </w:t>
      </w:r>
      <w:r w:rsidR="000E1323">
        <w:rPr>
          <w:sz w:val="24"/>
          <w:szCs w:val="24"/>
        </w:rPr>
        <w:t>shortly</w:t>
      </w:r>
      <w:r w:rsidR="00FF42BC">
        <w:rPr>
          <w:sz w:val="24"/>
          <w:szCs w:val="24"/>
        </w:rPr>
        <w:t xml:space="preserve"> leads to the need for automation specialists to handle the automated machinery.</w:t>
      </w:r>
    </w:p>
    <w:p w14:paraId="4B10FF69" w14:textId="00A03747" w:rsidR="00FF42BC" w:rsidRDefault="00FF42BC" w:rsidP="00244EE2">
      <w:pPr>
        <w:ind w:left="360"/>
        <w:rPr>
          <w:sz w:val="24"/>
          <w:szCs w:val="24"/>
        </w:rPr>
      </w:pPr>
      <w:r>
        <w:rPr>
          <w:sz w:val="24"/>
          <w:szCs w:val="24"/>
        </w:rPr>
        <w:t>3.2)</w:t>
      </w:r>
      <w:r w:rsidR="001A52B1">
        <w:rPr>
          <w:sz w:val="24"/>
          <w:szCs w:val="24"/>
        </w:rPr>
        <w:t xml:space="preserve"> Learning automation can be very expensive, especially for students that couldn’t afford </w:t>
      </w:r>
      <w:r w:rsidR="0009057A">
        <w:rPr>
          <w:sz w:val="24"/>
          <w:szCs w:val="24"/>
        </w:rPr>
        <w:t>to buy</w:t>
      </w:r>
      <w:r w:rsidR="001A52B1">
        <w:rPr>
          <w:sz w:val="24"/>
          <w:szCs w:val="24"/>
        </w:rPr>
        <w:t xml:space="preserve"> a physical programmable logic controller (PLC)</w:t>
      </w:r>
    </w:p>
    <w:p w14:paraId="1E542C38" w14:textId="0444EF29" w:rsidR="00C41018" w:rsidRDefault="00C41018" w:rsidP="00C41018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4. Significance of Study</w:t>
      </w:r>
    </w:p>
    <w:p w14:paraId="34088251" w14:textId="2F817FA0" w:rsidR="00C41018" w:rsidRDefault="00C41018" w:rsidP="00C41018">
      <w:pPr>
        <w:ind w:left="426"/>
        <w:rPr>
          <w:sz w:val="24"/>
          <w:szCs w:val="24"/>
        </w:rPr>
      </w:pPr>
      <w:r>
        <w:rPr>
          <w:sz w:val="24"/>
          <w:szCs w:val="24"/>
        </w:rPr>
        <w:t>The study is significant for several reasons:</w:t>
      </w:r>
    </w:p>
    <w:p w14:paraId="1609F0F9" w14:textId="2D813E18" w:rsidR="00C41018" w:rsidRDefault="00C41018" w:rsidP="00C41018">
      <w:pPr>
        <w:ind w:left="426"/>
        <w:rPr>
          <w:sz w:val="24"/>
          <w:szCs w:val="24"/>
        </w:rPr>
      </w:pPr>
      <w:r>
        <w:rPr>
          <w:sz w:val="24"/>
          <w:szCs w:val="24"/>
        </w:rPr>
        <w:t>4.1) First,</w:t>
      </w:r>
      <w:r w:rsidR="00CC66D0">
        <w:rPr>
          <w:sz w:val="24"/>
          <w:szCs w:val="24"/>
        </w:rPr>
        <w:t xml:space="preserve"> the software is aimed at introducing automation </w:t>
      </w:r>
      <w:r w:rsidR="0009057A">
        <w:rPr>
          <w:sz w:val="24"/>
          <w:szCs w:val="24"/>
        </w:rPr>
        <w:t>to the newer generations that learning automation does not always means buying expensive industrial equipment.</w:t>
      </w:r>
    </w:p>
    <w:p w14:paraId="754A350C" w14:textId="71002647" w:rsidR="000834D2" w:rsidRDefault="002A4907" w:rsidP="000834D2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4.2) Second, the Internet of Things </w:t>
      </w:r>
      <w:r w:rsidR="000904C4">
        <w:rPr>
          <w:sz w:val="24"/>
          <w:szCs w:val="24"/>
        </w:rPr>
        <w:t xml:space="preserve">can be applied </w:t>
      </w:r>
      <w:r w:rsidR="000C7F17">
        <w:rPr>
          <w:sz w:val="24"/>
          <w:szCs w:val="24"/>
        </w:rPr>
        <w:t>since</w:t>
      </w:r>
      <w:r w:rsidR="004D28F9">
        <w:rPr>
          <w:sz w:val="24"/>
          <w:szCs w:val="24"/>
        </w:rPr>
        <w:t xml:space="preserve"> it substitutes industrial-grade machinery into a digital twinning counterpart and then it can be controlled over the network. </w:t>
      </w:r>
      <w:r w:rsidR="00E67EEE">
        <w:rPr>
          <w:sz w:val="24"/>
          <w:szCs w:val="24"/>
        </w:rPr>
        <w:t>This means</w:t>
      </w:r>
      <w:r w:rsidR="004D28F9">
        <w:rPr>
          <w:sz w:val="24"/>
          <w:szCs w:val="24"/>
        </w:rPr>
        <w:t xml:space="preserve"> it doesn’t always have to be </w:t>
      </w:r>
      <w:r w:rsidR="00E67EEE">
        <w:rPr>
          <w:sz w:val="24"/>
          <w:szCs w:val="24"/>
        </w:rPr>
        <w:t>on-site</w:t>
      </w:r>
      <w:r w:rsidR="004D28F9">
        <w:rPr>
          <w:sz w:val="24"/>
          <w:szCs w:val="24"/>
        </w:rPr>
        <w:t xml:space="preserve"> when it comes to </w:t>
      </w:r>
      <w:r w:rsidR="000B727B">
        <w:rPr>
          <w:sz w:val="24"/>
          <w:szCs w:val="24"/>
        </w:rPr>
        <w:t>programming</w:t>
      </w:r>
      <w:r w:rsidR="004D28F9">
        <w:rPr>
          <w:sz w:val="24"/>
          <w:szCs w:val="24"/>
        </w:rPr>
        <w:t xml:space="preserve"> </w:t>
      </w:r>
      <w:r w:rsidR="00C452FD">
        <w:rPr>
          <w:sz w:val="24"/>
          <w:szCs w:val="24"/>
        </w:rPr>
        <w:t>an Industrial Equipment</w:t>
      </w:r>
    </w:p>
    <w:p w14:paraId="4CE1FA30" w14:textId="08F83BD9" w:rsidR="000834D2" w:rsidRDefault="000834D2" w:rsidP="000834D2">
      <w:pPr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Theoretical Perspective </w:t>
      </w:r>
    </w:p>
    <w:p w14:paraId="72B83F37" w14:textId="09048918" w:rsidR="0076484B" w:rsidRDefault="004A0984" w:rsidP="000B727B">
      <w:pPr>
        <w:ind w:left="426"/>
        <w:rPr>
          <w:sz w:val="24"/>
          <w:szCs w:val="24"/>
        </w:rPr>
      </w:pPr>
      <w:r>
        <w:rPr>
          <w:sz w:val="24"/>
          <w:szCs w:val="24"/>
        </w:rPr>
        <w:t>The</w:t>
      </w:r>
      <w:r w:rsidR="00844966">
        <w:rPr>
          <w:sz w:val="24"/>
          <w:szCs w:val="24"/>
        </w:rPr>
        <w:t xml:space="preserve"> </w:t>
      </w:r>
      <w:r w:rsidR="00ED7257">
        <w:rPr>
          <w:sz w:val="24"/>
          <w:szCs w:val="24"/>
        </w:rPr>
        <w:t xml:space="preserve">Theoretical perspective for the proposed study is </w:t>
      </w:r>
      <w:r w:rsidR="00844966">
        <w:rPr>
          <w:sz w:val="24"/>
          <w:szCs w:val="24"/>
        </w:rPr>
        <w:t>t</w:t>
      </w:r>
      <w:r w:rsidR="000B727B">
        <w:rPr>
          <w:sz w:val="24"/>
          <w:szCs w:val="24"/>
        </w:rPr>
        <w:t>o integrate free-to-use software into the Industrial Standard Automation System using the Modbus TCP protocol</w:t>
      </w:r>
      <w:r w:rsidR="005D161C">
        <w:rPr>
          <w:sz w:val="24"/>
          <w:szCs w:val="24"/>
        </w:rPr>
        <w:t xml:space="preserve">. Which </w:t>
      </w:r>
      <w:r w:rsidR="00115B5F">
        <w:rPr>
          <w:sz w:val="24"/>
          <w:szCs w:val="24"/>
        </w:rPr>
        <w:t>uses</w:t>
      </w:r>
      <w:r w:rsidR="005D161C">
        <w:rPr>
          <w:sz w:val="24"/>
          <w:szCs w:val="24"/>
        </w:rPr>
        <w:t xml:space="preserve"> the Client/Server or Master/Slave protocol.</w:t>
      </w:r>
      <w:r w:rsidR="00115B5F">
        <w:rPr>
          <w:sz w:val="24"/>
          <w:szCs w:val="24"/>
        </w:rPr>
        <w:t xml:space="preserve"> Compared to the more popular choices for </w:t>
      </w:r>
      <w:r w:rsidR="003C0620">
        <w:rPr>
          <w:sz w:val="24"/>
          <w:szCs w:val="24"/>
        </w:rPr>
        <w:t xml:space="preserve">a </w:t>
      </w:r>
      <w:r w:rsidR="00115B5F">
        <w:rPr>
          <w:sz w:val="24"/>
          <w:szCs w:val="24"/>
        </w:rPr>
        <w:t xml:space="preserve">large-scale industry that uses Open Platform Communications Unified Architecture (OPC) that can even </w:t>
      </w:r>
      <w:r w:rsidR="003C0620">
        <w:rPr>
          <w:sz w:val="24"/>
          <w:szCs w:val="24"/>
        </w:rPr>
        <w:t>self-sustain</w:t>
      </w:r>
      <w:r w:rsidR="00115B5F">
        <w:rPr>
          <w:sz w:val="24"/>
          <w:szCs w:val="24"/>
        </w:rPr>
        <w:t xml:space="preserve"> and </w:t>
      </w:r>
      <w:r w:rsidR="003C0620">
        <w:rPr>
          <w:sz w:val="24"/>
          <w:szCs w:val="24"/>
        </w:rPr>
        <w:t>communicate</w:t>
      </w:r>
      <w:r w:rsidR="00115B5F">
        <w:rPr>
          <w:sz w:val="24"/>
          <w:szCs w:val="24"/>
        </w:rPr>
        <w:t xml:space="preserve"> between devices independently.</w:t>
      </w:r>
    </w:p>
    <w:p w14:paraId="3A477884" w14:textId="77777777" w:rsidR="003C0620" w:rsidRDefault="003C0620" w:rsidP="000B727B">
      <w:pPr>
        <w:ind w:left="426"/>
        <w:rPr>
          <w:sz w:val="24"/>
          <w:szCs w:val="24"/>
        </w:rPr>
      </w:pPr>
      <w:r>
        <w:rPr>
          <w:sz w:val="24"/>
          <w:szCs w:val="24"/>
        </w:rPr>
        <w:t>Although it doesn’t seem to make any sense to use the Modbus Protocol in large-scale industries. However, the Modbus TCP still have some advantages to use in small to medium-scale business such as:</w:t>
      </w:r>
    </w:p>
    <w:p w14:paraId="12099C4B" w14:textId="77777777" w:rsidR="003C0620" w:rsidRDefault="003C0620" w:rsidP="003C0620">
      <w:pPr>
        <w:rPr>
          <w:sz w:val="24"/>
          <w:szCs w:val="24"/>
        </w:rPr>
      </w:pPr>
    </w:p>
    <w:p w14:paraId="76A2F884" w14:textId="3D1DE922" w:rsidR="003C0620" w:rsidRDefault="003C0620" w:rsidP="003C062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1, Simplicity: Modbus TCP is a straightforward Client/Server based protocol </w:t>
      </w:r>
      <w:r w:rsidR="004563E2">
        <w:rPr>
          <w:sz w:val="24"/>
          <w:szCs w:val="24"/>
        </w:rPr>
        <w:t>for</w:t>
      </w:r>
      <w:r>
        <w:rPr>
          <w:sz w:val="24"/>
          <w:szCs w:val="24"/>
        </w:rPr>
        <w:t xml:space="preserve"> communication</w:t>
      </w:r>
      <w:r w:rsidR="004563E2">
        <w:rPr>
          <w:sz w:val="24"/>
          <w:szCs w:val="24"/>
        </w:rPr>
        <w:t xml:space="preserve">. </w:t>
      </w:r>
    </w:p>
    <w:p w14:paraId="7273F585" w14:textId="77777777" w:rsidR="00744E1B" w:rsidRDefault="004563E2" w:rsidP="003C0620">
      <w:pPr>
        <w:rPr>
          <w:sz w:val="24"/>
          <w:szCs w:val="24"/>
        </w:rPr>
      </w:pPr>
      <w:r>
        <w:rPr>
          <w:sz w:val="24"/>
          <w:szCs w:val="24"/>
        </w:rPr>
        <w:t xml:space="preserve">2. Easy to Integrate between Software </w:t>
      </w:r>
      <w:r w:rsidR="00301BE4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even Hardware: Whether it is using FactoryIO for Factory Simulation or using real PLC hardware, </w:t>
      </w:r>
      <w:r w:rsidR="00301BE4">
        <w:rPr>
          <w:sz w:val="24"/>
          <w:szCs w:val="24"/>
        </w:rPr>
        <w:t>Modbus</w:t>
      </w:r>
      <w:r>
        <w:rPr>
          <w:sz w:val="24"/>
          <w:szCs w:val="24"/>
        </w:rPr>
        <w:t xml:space="preserve"> TCP protocol still and always be there as a choice for communication.</w:t>
      </w:r>
    </w:p>
    <w:p w14:paraId="0E0C152B" w14:textId="4FE0F1E2" w:rsidR="003C0620" w:rsidRPr="00BC1704" w:rsidRDefault="00744E1B" w:rsidP="003C0620">
      <w:pPr>
        <w:rPr>
          <w:sz w:val="24"/>
          <w:szCs w:val="24"/>
        </w:rPr>
      </w:pPr>
      <w:r>
        <w:rPr>
          <w:sz w:val="24"/>
          <w:szCs w:val="24"/>
        </w:rPr>
        <w:t>3. Availability: The Modbus TCP/IP protocol can be used with many devices</w:t>
      </w:r>
      <w:r w:rsidR="000C2FED">
        <w:rPr>
          <w:sz w:val="24"/>
          <w:szCs w:val="24"/>
        </w:rPr>
        <w:t xml:space="preserve">, from different vendors, manufacturers, and many more differences can come and communicate using the Modbus Protocol making it one of the reliable </w:t>
      </w:r>
      <w:r w:rsidR="00310575">
        <w:rPr>
          <w:sz w:val="24"/>
          <w:szCs w:val="24"/>
        </w:rPr>
        <w:t>options</w:t>
      </w:r>
      <w:r w:rsidR="003C0620">
        <w:rPr>
          <w:sz w:val="24"/>
          <w:szCs w:val="24"/>
        </w:rPr>
        <w:br/>
      </w:r>
    </w:p>
    <w:p w14:paraId="6B0E1D01" w14:textId="7A47507F" w:rsidR="003C0620" w:rsidRDefault="00A43E54" w:rsidP="003105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Research Question and Hypothesis</w:t>
      </w:r>
    </w:p>
    <w:p w14:paraId="401CBBC9" w14:textId="47E4BC2B" w:rsidR="00847431" w:rsidRDefault="00847431" w:rsidP="00744E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6.1 Questions</w:t>
      </w:r>
    </w:p>
    <w:p w14:paraId="57906B40" w14:textId="4BD180C8" w:rsidR="007D20FD" w:rsidRDefault="00847431" w:rsidP="00310575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Question #1: </w:t>
      </w:r>
      <w:r w:rsidR="00310575">
        <w:rPr>
          <w:sz w:val="24"/>
          <w:szCs w:val="24"/>
        </w:rPr>
        <w:t>Which IDE offers the better option for creating and establishing the Modbus TCP protocol?</w:t>
      </w:r>
    </w:p>
    <w:p w14:paraId="4711E32B" w14:textId="6F30D009" w:rsidR="00310575" w:rsidRPr="00847431" w:rsidRDefault="00310575" w:rsidP="00310575">
      <w:pPr>
        <w:ind w:left="426"/>
        <w:rPr>
          <w:sz w:val="24"/>
          <w:szCs w:val="24"/>
        </w:rPr>
      </w:pPr>
      <w:r>
        <w:rPr>
          <w:sz w:val="24"/>
          <w:szCs w:val="24"/>
        </w:rPr>
        <w:t>Question #2: What’s the difference between Codesys and OpenPLC in terms of User Friendliness, Speed, and Reliability</w:t>
      </w:r>
    </w:p>
    <w:p w14:paraId="7DD1C55B" w14:textId="1F4D25A1" w:rsidR="00847431" w:rsidRDefault="00847431" w:rsidP="003105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6.2 Hypothesis</w:t>
      </w:r>
    </w:p>
    <w:p w14:paraId="0B336D61" w14:textId="479B3E46" w:rsidR="00A43E54" w:rsidRDefault="00847431" w:rsidP="00E76BB9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Hypothesis #1: </w:t>
      </w:r>
      <w:r w:rsidR="00B249AC">
        <w:rPr>
          <w:sz w:val="24"/>
          <w:szCs w:val="24"/>
        </w:rPr>
        <w:t xml:space="preserve">Codesys offers more control and many </w:t>
      </w:r>
      <w:r w:rsidR="00641CFF">
        <w:rPr>
          <w:sz w:val="24"/>
          <w:szCs w:val="24"/>
        </w:rPr>
        <w:t>industrial-grade</w:t>
      </w:r>
      <w:r w:rsidR="00B249AC">
        <w:rPr>
          <w:sz w:val="24"/>
          <w:szCs w:val="24"/>
        </w:rPr>
        <w:t xml:space="preserve"> features that can help </w:t>
      </w:r>
      <w:r w:rsidR="00641CFF">
        <w:rPr>
          <w:sz w:val="24"/>
          <w:szCs w:val="24"/>
        </w:rPr>
        <w:t>debug</w:t>
      </w:r>
      <w:r w:rsidR="00B249AC">
        <w:rPr>
          <w:sz w:val="24"/>
          <w:szCs w:val="24"/>
        </w:rPr>
        <w:t xml:space="preserve"> and </w:t>
      </w:r>
      <w:r w:rsidR="00896B09">
        <w:rPr>
          <w:sz w:val="24"/>
          <w:szCs w:val="24"/>
        </w:rPr>
        <w:t>maintain</w:t>
      </w:r>
      <w:r w:rsidR="00B249AC">
        <w:rPr>
          <w:sz w:val="24"/>
          <w:szCs w:val="24"/>
        </w:rPr>
        <w:t xml:space="preserve"> the</w:t>
      </w:r>
      <w:r w:rsidR="00641CFF">
        <w:rPr>
          <w:sz w:val="24"/>
          <w:szCs w:val="24"/>
        </w:rPr>
        <w:t xml:space="preserve"> </w:t>
      </w:r>
      <w:r w:rsidR="00097071">
        <w:rPr>
          <w:sz w:val="24"/>
          <w:szCs w:val="24"/>
        </w:rPr>
        <w:t>Modbus</w:t>
      </w:r>
      <w:r w:rsidR="00B249AC">
        <w:rPr>
          <w:sz w:val="24"/>
          <w:szCs w:val="24"/>
        </w:rPr>
        <w:t xml:space="preserve"> communication protocol</w:t>
      </w:r>
    </w:p>
    <w:p w14:paraId="521BFFE0" w14:textId="631C54F5" w:rsidR="00097071" w:rsidRDefault="00896B09" w:rsidP="00E76BB9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Hypothesis #2: OpenPLC offers multiple device capabilities that most other IDE couldn’t do. For </w:t>
      </w:r>
      <w:r w:rsidR="00AC5B7F">
        <w:rPr>
          <w:sz w:val="24"/>
          <w:szCs w:val="24"/>
        </w:rPr>
        <w:t>Example,</w:t>
      </w:r>
      <w:r>
        <w:rPr>
          <w:sz w:val="24"/>
          <w:szCs w:val="24"/>
        </w:rPr>
        <w:t xml:space="preserve"> in a Raspberry Pi</w:t>
      </w:r>
    </w:p>
    <w:p w14:paraId="7E735608" w14:textId="2B00F2DF" w:rsidR="00A43E54" w:rsidRDefault="00A43E54" w:rsidP="003105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Research </w:t>
      </w:r>
      <w:r w:rsidR="001A319F">
        <w:rPr>
          <w:b/>
          <w:bCs/>
          <w:sz w:val="24"/>
          <w:szCs w:val="24"/>
        </w:rPr>
        <w:t>Methodology</w:t>
      </w:r>
    </w:p>
    <w:p w14:paraId="457D3AA5" w14:textId="332EADA7" w:rsidR="00EB679F" w:rsidRDefault="001203CE" w:rsidP="00310575">
      <w:pPr>
        <w:tabs>
          <w:tab w:val="left" w:pos="628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study will </w:t>
      </w:r>
      <w:r w:rsidR="00AC5B7F">
        <w:rPr>
          <w:sz w:val="24"/>
          <w:szCs w:val="24"/>
          <w:lang w:val="en-US"/>
        </w:rPr>
        <w:t xml:space="preserve">compare Codesys and OpenPLC as simple </w:t>
      </w:r>
      <w:r w:rsidR="00771A95">
        <w:rPr>
          <w:sz w:val="24"/>
          <w:szCs w:val="24"/>
          <w:lang w:val="en-US"/>
        </w:rPr>
        <w:t xml:space="preserve">PLC machines. On top of that the list of software that </w:t>
      </w:r>
      <w:r w:rsidR="00E15B24">
        <w:rPr>
          <w:sz w:val="24"/>
          <w:szCs w:val="24"/>
          <w:lang w:val="en-US"/>
        </w:rPr>
        <w:t>is used for the investigation:</w:t>
      </w:r>
    </w:p>
    <w:p w14:paraId="7AE6D931" w14:textId="6ECC6D7D" w:rsidR="00E15B24" w:rsidRDefault="00E15B24" w:rsidP="00E15B24">
      <w:pPr>
        <w:pStyle w:val="ListParagraph"/>
        <w:numPr>
          <w:ilvl w:val="0"/>
          <w:numId w:val="6"/>
        </w:numPr>
        <w:tabs>
          <w:tab w:val="left" w:pos="628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OpenPLC Editor</w:t>
      </w:r>
    </w:p>
    <w:p w14:paraId="3391370E" w14:textId="58061963" w:rsidR="00E15B24" w:rsidRDefault="00E15B24" w:rsidP="00E15B24">
      <w:pPr>
        <w:pStyle w:val="ListParagraph"/>
        <w:numPr>
          <w:ilvl w:val="0"/>
          <w:numId w:val="6"/>
        </w:numPr>
        <w:tabs>
          <w:tab w:val="left" w:pos="628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OpenPLC Runtime</w:t>
      </w:r>
    </w:p>
    <w:p w14:paraId="7D08C014" w14:textId="4AED6895" w:rsidR="00E15B24" w:rsidRDefault="00E15B24" w:rsidP="00E15B24">
      <w:pPr>
        <w:pStyle w:val="ListParagraph"/>
        <w:numPr>
          <w:ilvl w:val="0"/>
          <w:numId w:val="6"/>
        </w:numPr>
        <w:tabs>
          <w:tab w:val="left" w:pos="628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FactoryIO</w:t>
      </w:r>
    </w:p>
    <w:p w14:paraId="10D20BC6" w14:textId="197AA30C" w:rsidR="00E15B24" w:rsidRPr="00E15B24" w:rsidRDefault="00E15B24" w:rsidP="00E15B24">
      <w:pPr>
        <w:pStyle w:val="ListParagraph"/>
        <w:numPr>
          <w:ilvl w:val="0"/>
          <w:numId w:val="6"/>
        </w:numPr>
        <w:tabs>
          <w:tab w:val="left" w:pos="628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 Development System (Codesys)</w:t>
      </w:r>
    </w:p>
    <w:p w14:paraId="290C3A12" w14:textId="7555ACB6" w:rsidR="00AC5B7F" w:rsidRPr="0053563D" w:rsidRDefault="0053563D" w:rsidP="00906A78">
      <w:pPr>
        <w:rPr>
          <w:sz w:val="24"/>
          <w:szCs w:val="24"/>
        </w:rPr>
      </w:pPr>
      <w:r>
        <w:rPr>
          <w:sz w:val="24"/>
          <w:szCs w:val="24"/>
        </w:rPr>
        <w:t>The Control Development System (Codesys</w:t>
      </w:r>
      <w:r w:rsidR="00AC5B7F">
        <w:rPr>
          <w:sz w:val="24"/>
          <w:szCs w:val="24"/>
        </w:rPr>
        <w:t xml:space="preserve">) and the OpenPLC Editor </w:t>
      </w:r>
      <w:r w:rsidR="001154F9">
        <w:rPr>
          <w:sz w:val="24"/>
          <w:szCs w:val="24"/>
        </w:rPr>
        <w:t>are</w:t>
      </w:r>
      <w:r w:rsidR="00AC5B7F">
        <w:rPr>
          <w:sz w:val="24"/>
          <w:szCs w:val="24"/>
        </w:rPr>
        <w:t xml:space="preserve"> used to create </w:t>
      </w:r>
      <w:r w:rsidR="001154F9">
        <w:rPr>
          <w:sz w:val="24"/>
          <w:szCs w:val="24"/>
        </w:rPr>
        <w:t>an automation script</w:t>
      </w:r>
      <w:r w:rsidR="00AC5B7F">
        <w:rPr>
          <w:sz w:val="24"/>
          <w:szCs w:val="24"/>
        </w:rPr>
        <w:t xml:space="preserve"> that later </w:t>
      </w:r>
      <w:r w:rsidR="001154F9">
        <w:rPr>
          <w:sz w:val="24"/>
          <w:szCs w:val="24"/>
        </w:rPr>
        <w:t>is</w:t>
      </w:r>
      <w:r w:rsidR="00AC5B7F">
        <w:rPr>
          <w:sz w:val="24"/>
          <w:szCs w:val="24"/>
        </w:rPr>
        <w:t xml:space="preserve"> installed in PLC machines</w:t>
      </w:r>
      <w:r w:rsidR="001154F9">
        <w:rPr>
          <w:sz w:val="24"/>
          <w:szCs w:val="24"/>
        </w:rPr>
        <w:t xml:space="preserve">. In this case, the test would be conducted through Codesys Control WinV3 X64 for Codesys and a Raspberry Pi Running the OpenPLC Runtime Respectively. Both will be used to later </w:t>
      </w:r>
      <w:r w:rsidR="00906A78">
        <w:rPr>
          <w:sz w:val="24"/>
          <w:szCs w:val="24"/>
        </w:rPr>
        <w:t>control</w:t>
      </w:r>
      <w:r w:rsidR="001154F9">
        <w:rPr>
          <w:sz w:val="24"/>
          <w:szCs w:val="24"/>
        </w:rPr>
        <w:t xml:space="preserve"> a FactoryIO scenario which is a modified Advanced Sort by Height.</w:t>
      </w:r>
    </w:p>
    <w:p w14:paraId="599F00FF" w14:textId="1E7A107F" w:rsidR="00A43E54" w:rsidRDefault="00A43E54" w:rsidP="00906A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Design Instrumentation</w:t>
      </w:r>
    </w:p>
    <w:p w14:paraId="79DBB9AA" w14:textId="1EC0E01E" w:rsidR="00E86EEC" w:rsidRPr="00081704" w:rsidRDefault="00081704" w:rsidP="00906A78">
      <w:pPr>
        <w:rPr>
          <w:sz w:val="24"/>
          <w:szCs w:val="24"/>
        </w:rPr>
      </w:pPr>
      <w:r>
        <w:rPr>
          <w:sz w:val="24"/>
          <w:szCs w:val="24"/>
        </w:rPr>
        <w:t xml:space="preserve">The research will use the Experimental Design Research type. </w:t>
      </w:r>
      <w:r w:rsidR="008D3556">
        <w:rPr>
          <w:sz w:val="24"/>
          <w:szCs w:val="24"/>
        </w:rPr>
        <w:t>All the tags required to make the Ladder Logic Diagram (LLD/LD) is already provided by the FactoryIO. Later on</w:t>
      </w:r>
      <w:r w:rsidR="00EE515D">
        <w:rPr>
          <w:sz w:val="24"/>
          <w:szCs w:val="24"/>
        </w:rPr>
        <w:t xml:space="preserve"> to be </w:t>
      </w:r>
      <w:r w:rsidR="0062059F">
        <w:rPr>
          <w:sz w:val="24"/>
          <w:szCs w:val="24"/>
        </w:rPr>
        <w:t>implemented</w:t>
      </w:r>
      <w:r w:rsidR="00EE515D">
        <w:rPr>
          <w:sz w:val="24"/>
          <w:szCs w:val="24"/>
        </w:rPr>
        <w:t xml:space="preserve"> to</w:t>
      </w:r>
      <w:r w:rsidR="008D3556">
        <w:rPr>
          <w:sz w:val="24"/>
          <w:szCs w:val="24"/>
        </w:rPr>
        <w:t xml:space="preserve"> the same Ladder Logic Diagram to both software of Codesys IDE and </w:t>
      </w:r>
      <w:r w:rsidR="008D3556">
        <w:rPr>
          <w:sz w:val="24"/>
          <w:szCs w:val="24"/>
        </w:rPr>
        <w:lastRenderedPageBreak/>
        <w:t xml:space="preserve">OpenPLC Runtime and then </w:t>
      </w:r>
      <w:r w:rsidR="00EA4246">
        <w:rPr>
          <w:sz w:val="24"/>
          <w:szCs w:val="24"/>
        </w:rPr>
        <w:t>established</w:t>
      </w:r>
      <w:r w:rsidR="008D3556">
        <w:rPr>
          <w:sz w:val="24"/>
          <w:szCs w:val="24"/>
        </w:rPr>
        <w:t xml:space="preserve"> a </w:t>
      </w:r>
      <w:r w:rsidR="0062059F">
        <w:rPr>
          <w:sz w:val="24"/>
          <w:szCs w:val="24"/>
        </w:rPr>
        <w:t>Modbus</w:t>
      </w:r>
      <w:r w:rsidR="008D3556">
        <w:rPr>
          <w:sz w:val="24"/>
          <w:szCs w:val="24"/>
        </w:rPr>
        <w:t xml:space="preserve"> TCP protocol communication between each other </w:t>
      </w:r>
      <w:r w:rsidR="0062059F">
        <w:rPr>
          <w:sz w:val="24"/>
          <w:szCs w:val="24"/>
        </w:rPr>
        <w:t>software</w:t>
      </w:r>
      <w:r w:rsidR="008D3556">
        <w:rPr>
          <w:sz w:val="24"/>
          <w:szCs w:val="24"/>
        </w:rPr>
        <w:t>.</w:t>
      </w:r>
    </w:p>
    <w:p w14:paraId="75FD6336" w14:textId="588749C2" w:rsidR="00A43E54" w:rsidRDefault="00A43E54" w:rsidP="00906A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Data Analysis</w:t>
      </w:r>
    </w:p>
    <w:p w14:paraId="533C7A2B" w14:textId="620C15A6" w:rsidR="00A43E54" w:rsidRPr="00416B3E" w:rsidRDefault="00B96FD4" w:rsidP="00906A78">
      <w:pPr>
        <w:rPr>
          <w:sz w:val="24"/>
          <w:szCs w:val="24"/>
        </w:rPr>
      </w:pPr>
      <w:r>
        <w:rPr>
          <w:sz w:val="24"/>
          <w:szCs w:val="24"/>
        </w:rPr>
        <w:t>The data analysis f</w:t>
      </w:r>
      <w:r w:rsidR="00AE46AA">
        <w:rPr>
          <w:sz w:val="24"/>
          <w:szCs w:val="24"/>
        </w:rPr>
        <w:t>or this research is done by observing the connection between the Modbus TCP</w:t>
      </w:r>
      <w:r w:rsidR="00EE515D">
        <w:rPr>
          <w:sz w:val="24"/>
          <w:szCs w:val="24"/>
        </w:rPr>
        <w:t xml:space="preserve">. Codesys IDE. OpenPLC Runtime and taking notes </w:t>
      </w:r>
      <w:r w:rsidR="000E1323">
        <w:rPr>
          <w:sz w:val="24"/>
          <w:szCs w:val="24"/>
        </w:rPr>
        <w:t xml:space="preserve">on </w:t>
      </w:r>
      <w:r w:rsidR="00EE515D">
        <w:rPr>
          <w:sz w:val="24"/>
          <w:szCs w:val="24"/>
        </w:rPr>
        <w:t>what makes each software/IDE unique compared to one another.</w:t>
      </w:r>
    </w:p>
    <w:p w14:paraId="1B55AD78" w14:textId="5908BFCF" w:rsidR="00A43E54" w:rsidRDefault="00A43E54" w:rsidP="00906A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Proposed Advisor</w:t>
      </w:r>
    </w:p>
    <w:p w14:paraId="09B48CCC" w14:textId="7633DD82" w:rsidR="00A43E54" w:rsidRPr="00047E83" w:rsidRDefault="00A43E54" w:rsidP="00906A7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 xml:space="preserve">I propose </w:t>
      </w:r>
      <w:proofErr w:type="spellStart"/>
      <w:r>
        <w:t>Dr.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Tutuko</w:t>
      </w:r>
      <w:proofErr w:type="spellEnd"/>
      <w:r>
        <w:t xml:space="preserve"> </w:t>
      </w:r>
      <w:proofErr w:type="spellStart"/>
      <w:r>
        <w:t>Prajogo</w:t>
      </w:r>
      <w:proofErr w:type="spellEnd"/>
      <w:r>
        <w:t xml:space="preserve">, </w:t>
      </w:r>
      <w:proofErr w:type="spellStart"/>
      <w:r>
        <w:t>M.S.Mfg.E</w:t>
      </w:r>
      <w:proofErr w:type="spellEnd"/>
      <w:r w:rsidR="000C7F17">
        <w:t>,</w:t>
      </w:r>
      <w:r>
        <w:t xml:space="preserve"> </w:t>
      </w:r>
      <w:r w:rsidRPr="00047E83">
        <w:rPr>
          <w:rFonts w:eastAsia="Times New Roman" w:cstheme="minorHAnsi"/>
          <w:sz w:val="24"/>
          <w:szCs w:val="24"/>
        </w:rPr>
        <w:t xml:space="preserve">and Dipl.-Ing </w:t>
      </w:r>
      <w:proofErr w:type="spellStart"/>
      <w:r w:rsidRPr="00047E83">
        <w:rPr>
          <w:rFonts w:eastAsia="Times New Roman" w:cstheme="minorHAnsi"/>
          <w:sz w:val="24"/>
          <w:szCs w:val="24"/>
        </w:rPr>
        <w:t>Maralo</w:t>
      </w:r>
      <w:proofErr w:type="spellEnd"/>
      <w:r w:rsidRPr="00047E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47E83">
        <w:rPr>
          <w:rFonts w:eastAsia="Times New Roman" w:cstheme="minorHAnsi"/>
          <w:sz w:val="24"/>
          <w:szCs w:val="24"/>
        </w:rPr>
        <w:t>Sinaga</w:t>
      </w:r>
      <w:proofErr w:type="spellEnd"/>
      <w:r w:rsidRPr="00047E83">
        <w:rPr>
          <w:rFonts w:eastAsia="Times New Roman" w:cstheme="minorHAnsi"/>
          <w:sz w:val="24"/>
          <w:szCs w:val="24"/>
        </w:rPr>
        <w:t xml:space="preserve"> as my advisor and </w:t>
      </w:r>
      <w:r>
        <w:rPr>
          <w:rFonts w:eastAsia="Times New Roman" w:cstheme="minorHAnsi"/>
          <w:sz w:val="24"/>
          <w:szCs w:val="24"/>
        </w:rPr>
        <w:t>co-advisors</w:t>
      </w:r>
      <w:r w:rsidRPr="00047E83">
        <w:rPr>
          <w:rFonts w:eastAsia="Times New Roman" w:cstheme="minorHAnsi"/>
          <w:sz w:val="24"/>
          <w:szCs w:val="24"/>
        </w:rPr>
        <w:t xml:space="preserve"> for my proposed thesis</w:t>
      </w:r>
    </w:p>
    <w:p w14:paraId="4F683DD2" w14:textId="6D188564" w:rsidR="002B3779" w:rsidRDefault="002B3779" w:rsidP="00906A78">
      <w:pPr>
        <w:rPr>
          <w:sz w:val="24"/>
          <w:szCs w:val="24"/>
        </w:rPr>
      </w:pPr>
    </w:p>
    <w:p w14:paraId="174241E2" w14:textId="77777777" w:rsidR="002B3779" w:rsidRDefault="002B3779" w:rsidP="002B3779">
      <w:pPr>
        <w:tabs>
          <w:tab w:val="left" w:pos="628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References</w:t>
      </w:r>
    </w:p>
    <w:p w14:paraId="1E42D61C" w14:textId="7ADC8407" w:rsidR="004E29EC" w:rsidRDefault="004E29EC" w:rsidP="006742DD">
      <w:pPr>
        <w:pStyle w:val="NormalWeb"/>
        <w:numPr>
          <w:ilvl w:val="0"/>
          <w:numId w:val="8"/>
        </w:numPr>
      </w:pPr>
      <w:r>
        <w:t xml:space="preserve">Vadim, “What </w:t>
      </w:r>
      <w:proofErr w:type="gramStart"/>
      <w:r>
        <w:t xml:space="preserve">is  </w:t>
      </w:r>
      <w:r w:rsidR="00E944DA">
        <w:t>PLC</w:t>
      </w:r>
      <w:proofErr w:type="gramEnd"/>
      <w:r>
        <w:t xml:space="preserve">? programmable logic controller,” </w:t>
      </w:r>
      <w:proofErr w:type="spellStart"/>
      <w:r>
        <w:rPr>
          <w:i/>
          <w:iCs/>
        </w:rPr>
        <w:t>unitronics</w:t>
      </w:r>
      <w:proofErr w:type="spellEnd"/>
      <w:r>
        <w:t xml:space="preserve">, 07-Mar-2023. [Online]. Available: https://www.unitronicsplc.com/what-is-plc-programmable-logic-controller/. [Accessed: 28-Mar-2023]. </w:t>
      </w:r>
    </w:p>
    <w:p w14:paraId="4674518D" w14:textId="704A2873" w:rsidR="004E29EC" w:rsidRDefault="004E29EC" w:rsidP="006742DD">
      <w:pPr>
        <w:pStyle w:val="NormalWeb"/>
        <w:numPr>
          <w:ilvl w:val="0"/>
          <w:numId w:val="8"/>
        </w:numPr>
      </w:pPr>
      <w:r>
        <w:t xml:space="preserve">“1.1 </w:t>
      </w:r>
      <w:r>
        <w:t>OpenPLC</w:t>
      </w:r>
      <w:r>
        <w:t xml:space="preserve"> Overview,” </w:t>
      </w:r>
      <w:proofErr w:type="spellStart"/>
      <w:r>
        <w:rPr>
          <w:i/>
          <w:iCs/>
        </w:rPr>
        <w:t>Página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inicial</w:t>
      </w:r>
      <w:proofErr w:type="spellEnd"/>
      <w:r>
        <w:t xml:space="preserve">. [Online]. Available: https://openplcproject.com/docs/openplc-overview/. [Accessed: 28-Mar-2023]. </w:t>
      </w:r>
    </w:p>
    <w:p w14:paraId="28330D58" w14:textId="67FECA1F" w:rsidR="004E29EC" w:rsidRDefault="004E29EC" w:rsidP="006742DD">
      <w:pPr>
        <w:pStyle w:val="NormalWeb"/>
        <w:numPr>
          <w:ilvl w:val="0"/>
          <w:numId w:val="8"/>
        </w:numPr>
      </w:pPr>
      <w:r>
        <w:t xml:space="preserve">G. Magee, “What is </w:t>
      </w:r>
      <w:proofErr w:type="gramStart"/>
      <w:r>
        <w:t>Modbus?:</w:t>
      </w:r>
      <w:proofErr w:type="gramEnd"/>
      <w:r>
        <w:t xml:space="preserve"> Industrial IOT Data Platform,” </w:t>
      </w:r>
      <w:r>
        <w:rPr>
          <w:i/>
          <w:iCs/>
        </w:rPr>
        <w:t>Open Automation Software</w:t>
      </w:r>
      <w:r>
        <w:t xml:space="preserve">, 01-Dec-2021. [Online]. Available: https://openautomationsoftware.com/blog/what-is-modbus/. [Accessed: 28-Mar-2023]. </w:t>
      </w:r>
    </w:p>
    <w:p w14:paraId="69CB84B6" w14:textId="2FDC4205" w:rsidR="004E29EC" w:rsidRDefault="004E29EC" w:rsidP="006742DD">
      <w:pPr>
        <w:pStyle w:val="NormalWeb"/>
        <w:numPr>
          <w:ilvl w:val="0"/>
          <w:numId w:val="8"/>
        </w:numPr>
      </w:pPr>
      <w:r>
        <w:t xml:space="preserve">“What is Modbus TCP/IP description &amp; white paper,” </w:t>
      </w:r>
      <w:proofErr w:type="spellStart"/>
      <w:r>
        <w:rPr>
          <w:i/>
          <w:iCs/>
        </w:rPr>
        <w:t>Acromag</w:t>
      </w:r>
      <w:proofErr w:type="spellEnd"/>
      <w:r>
        <w:t>, 09-Jan-2023. [Online].</w:t>
      </w:r>
      <w:r>
        <w:t xml:space="preserve"> </w:t>
      </w:r>
      <w:r>
        <w:t xml:space="preserve">Available: https://www.acromag.com/modbus-tcp-ip-for-ethernet-i-o/. [Accessed: 28-Mar-2023]. </w:t>
      </w:r>
    </w:p>
    <w:p w14:paraId="05336C38" w14:textId="39F9FF06" w:rsidR="000533EC" w:rsidRDefault="000533EC" w:rsidP="006742DD">
      <w:pPr>
        <w:pStyle w:val="NormalWeb"/>
        <w:numPr>
          <w:ilvl w:val="0"/>
          <w:numId w:val="8"/>
        </w:numPr>
      </w:pPr>
      <w:r>
        <w:t xml:space="preserve">“Research guides: Organizing academic research papers: Types of research designs,” </w:t>
      </w:r>
      <w:proofErr w:type="spellStart"/>
      <w:r>
        <w:rPr>
          <w:i/>
          <w:iCs/>
        </w:rPr>
        <w:t>Typesof</w:t>
      </w:r>
      <w:proofErr w:type="spellEnd"/>
      <w:r>
        <w:rPr>
          <w:i/>
          <w:iCs/>
        </w:rPr>
        <w:t xml:space="preserve"> Research Designs - Organizing Academic Research Papers - Research Guides at Sacred Heart University</w:t>
      </w:r>
      <w:r>
        <w:t xml:space="preserve">. </w:t>
      </w:r>
      <w:r w:rsidRPr="00E944DA">
        <w:rPr>
          <w:lang w:val="de-DE"/>
        </w:rPr>
        <w:t xml:space="preserve">[Online]. </w:t>
      </w:r>
      <w:r w:rsidRPr="00E944DA">
        <w:t>Available:</w:t>
      </w:r>
      <w:r>
        <w:t xml:space="preserve"> </w:t>
      </w:r>
      <w:r w:rsidRPr="00E944DA">
        <w:t xml:space="preserve">https://library.sacredheart.edu/c.php?g=29803&amp;p=185902#s-lg-box-wrapper-626730. </w:t>
      </w:r>
      <w:r>
        <w:t xml:space="preserve">[Accessed: 28-Mar-2023]. </w:t>
      </w:r>
    </w:p>
    <w:p w14:paraId="632F7E72" w14:textId="0BEC426E" w:rsidR="000533EC" w:rsidRDefault="000533EC" w:rsidP="006742DD">
      <w:pPr>
        <w:pStyle w:val="NormalWeb"/>
        <w:numPr>
          <w:ilvl w:val="0"/>
          <w:numId w:val="8"/>
        </w:numPr>
      </w:pPr>
      <w:r>
        <w:t xml:space="preserve">“IT Explained: Modbus,” </w:t>
      </w:r>
      <w:proofErr w:type="spellStart"/>
      <w:r>
        <w:rPr>
          <w:i/>
          <w:iCs/>
        </w:rPr>
        <w:t>Paessler</w:t>
      </w:r>
      <w:proofErr w:type="spellEnd"/>
      <w:r>
        <w:t xml:space="preserve">. [Online]. Available: https://www.paessler.com/it-explained/modbus. [Accessed: 28-Mar-2023]. </w:t>
      </w:r>
    </w:p>
    <w:p w14:paraId="4638ED98" w14:textId="63EA072B" w:rsidR="000E1323" w:rsidRPr="00BB6287" w:rsidRDefault="00BB6287" w:rsidP="006742DD">
      <w:pPr>
        <w:pStyle w:val="NormalWeb"/>
        <w:numPr>
          <w:ilvl w:val="0"/>
          <w:numId w:val="8"/>
        </w:numPr>
      </w:pPr>
      <w:r>
        <w:t>“What is OPC Unified Architecture (OPC UA</w:t>
      </w:r>
      <w:proofErr w:type="gramStart"/>
      <w:r>
        <w:t>)?,</w:t>
      </w:r>
      <w:proofErr w:type="gramEnd"/>
      <w:r>
        <w:t xml:space="preserve">” </w:t>
      </w:r>
      <w:r>
        <w:rPr>
          <w:i/>
          <w:iCs/>
        </w:rPr>
        <w:t>Software AG</w:t>
      </w:r>
      <w:r>
        <w:t xml:space="preserve">. [Online]. Available: https://www.softwareag.com/en_corporate/resources/iot/article/opc-ua.html. [Accessed: 28-Mar-2023]. </w:t>
      </w:r>
    </w:p>
    <w:p w14:paraId="1EA151D5" w14:textId="523EB019" w:rsidR="00BB6287" w:rsidRDefault="00BB6287" w:rsidP="006742DD">
      <w:pPr>
        <w:pStyle w:val="NormalWeb"/>
        <w:numPr>
          <w:ilvl w:val="0"/>
          <w:numId w:val="8"/>
        </w:numPr>
      </w:pPr>
      <w:r>
        <w:t xml:space="preserve">“Open Platform Communication Unified </w:t>
      </w:r>
      <w:r>
        <w:t>Architecture</w:t>
      </w:r>
      <w:r>
        <w:t xml:space="preserve"> (OPC UA),” </w:t>
      </w:r>
      <w:r>
        <w:rPr>
          <w:i/>
          <w:iCs/>
        </w:rPr>
        <w:t>OPC Foundation</w:t>
      </w:r>
      <w:r>
        <w:t xml:space="preserve">, 26-Sep-2019. [Online]. Available: https://opcfoundation.org/about/opc-technologies/opc-ua/. [Accessed: 28-Mar-2023]. </w:t>
      </w:r>
    </w:p>
    <w:p w14:paraId="474E4EB2" w14:textId="49F694E9" w:rsidR="00433C43" w:rsidRDefault="00433C43" w:rsidP="006742DD">
      <w:pPr>
        <w:pStyle w:val="NormalWeb"/>
        <w:numPr>
          <w:ilvl w:val="0"/>
          <w:numId w:val="8"/>
        </w:numPr>
      </w:pPr>
      <w:r>
        <w:t xml:space="preserve">“The 3 benefits of the Modbus RTU/TCP protocol,” </w:t>
      </w:r>
      <w:proofErr w:type="spellStart"/>
      <w:r>
        <w:rPr>
          <w:i/>
          <w:iCs/>
        </w:rPr>
        <w:t>Webdyn</w:t>
      </w:r>
      <w:proofErr w:type="spellEnd"/>
      <w:r>
        <w:t xml:space="preserve">, 25-Nov-2021. [Online]. Available: https://www.webdyn.com/radio-articles/the-3-benefits-of-the-modbus-rtu-tcp-protocol/. [Accessed: 28-Mar-2023]. </w:t>
      </w:r>
    </w:p>
    <w:p w14:paraId="283C73B6" w14:textId="77777777" w:rsidR="000E1323" w:rsidRPr="000E1323" w:rsidRDefault="000E1323" w:rsidP="000E1323">
      <w:pPr>
        <w:pStyle w:val="NormalWeb"/>
        <w:spacing w:before="0" w:beforeAutospacing="0" w:after="0" w:afterAutospacing="0" w:line="480" w:lineRule="auto"/>
        <w:ind w:left="720" w:hanging="720"/>
      </w:pPr>
    </w:p>
    <w:p w14:paraId="239804E6" w14:textId="77777777" w:rsidR="000E1323" w:rsidRPr="000E1323" w:rsidRDefault="000E1323" w:rsidP="000E1323">
      <w:pPr>
        <w:pStyle w:val="NormalWeb"/>
        <w:spacing w:before="0" w:beforeAutospacing="0" w:after="0" w:afterAutospacing="0" w:line="480" w:lineRule="auto"/>
        <w:ind w:left="720" w:hanging="720"/>
      </w:pPr>
    </w:p>
    <w:sectPr w:rsidR="000E1323" w:rsidRPr="000E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14B2"/>
    <w:multiLevelType w:val="hybridMultilevel"/>
    <w:tmpl w:val="3E3A82CE"/>
    <w:lvl w:ilvl="0" w:tplc="53988922">
      <w:start w:val="7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0AA27A6"/>
    <w:multiLevelType w:val="multilevel"/>
    <w:tmpl w:val="87AE98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2" w15:restartNumberingAfterBreak="0">
    <w:nsid w:val="3F2959BE"/>
    <w:multiLevelType w:val="hybridMultilevel"/>
    <w:tmpl w:val="642439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5EE"/>
    <w:multiLevelType w:val="hybridMultilevel"/>
    <w:tmpl w:val="0D92D768"/>
    <w:lvl w:ilvl="0" w:tplc="9D2E78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1734A65"/>
    <w:multiLevelType w:val="hybridMultilevel"/>
    <w:tmpl w:val="41607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EC2"/>
    <w:multiLevelType w:val="multilevel"/>
    <w:tmpl w:val="F028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C77B67"/>
    <w:multiLevelType w:val="hybridMultilevel"/>
    <w:tmpl w:val="01D462C2"/>
    <w:lvl w:ilvl="0" w:tplc="6E62417E"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  <w:b w:val="0"/>
        <w:sz w:val="28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63947B3"/>
    <w:multiLevelType w:val="hybridMultilevel"/>
    <w:tmpl w:val="DFF4526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764590">
    <w:abstractNumId w:val="2"/>
  </w:num>
  <w:num w:numId="2" w16cid:durableId="1200240189">
    <w:abstractNumId w:val="6"/>
  </w:num>
  <w:num w:numId="3" w16cid:durableId="1545798698">
    <w:abstractNumId w:val="1"/>
  </w:num>
  <w:num w:numId="4" w16cid:durableId="1760717963">
    <w:abstractNumId w:val="3"/>
  </w:num>
  <w:num w:numId="5" w16cid:durableId="846091693">
    <w:abstractNumId w:val="4"/>
  </w:num>
  <w:num w:numId="6" w16cid:durableId="313416223">
    <w:abstractNumId w:val="0"/>
  </w:num>
  <w:num w:numId="7" w16cid:durableId="1480030247">
    <w:abstractNumId w:val="5"/>
  </w:num>
  <w:num w:numId="8" w16cid:durableId="1480075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F5"/>
    <w:rsid w:val="000143B2"/>
    <w:rsid w:val="000366E6"/>
    <w:rsid w:val="000407E5"/>
    <w:rsid w:val="00040FF5"/>
    <w:rsid w:val="00046AB8"/>
    <w:rsid w:val="000533EC"/>
    <w:rsid w:val="00063A5A"/>
    <w:rsid w:val="00065852"/>
    <w:rsid w:val="00081704"/>
    <w:rsid w:val="000834D2"/>
    <w:rsid w:val="000904C4"/>
    <w:rsid w:val="0009057A"/>
    <w:rsid w:val="00097071"/>
    <w:rsid w:val="000A7F07"/>
    <w:rsid w:val="000B727B"/>
    <w:rsid w:val="000C2FED"/>
    <w:rsid w:val="000C591B"/>
    <w:rsid w:val="000C7F17"/>
    <w:rsid w:val="000E1323"/>
    <w:rsid w:val="001018E0"/>
    <w:rsid w:val="001154F9"/>
    <w:rsid w:val="00115B5F"/>
    <w:rsid w:val="001203CE"/>
    <w:rsid w:val="00164E22"/>
    <w:rsid w:val="001A1441"/>
    <w:rsid w:val="001A319F"/>
    <w:rsid w:val="001A52B1"/>
    <w:rsid w:val="001C7FB5"/>
    <w:rsid w:val="0023778A"/>
    <w:rsid w:val="00244EE2"/>
    <w:rsid w:val="00265C98"/>
    <w:rsid w:val="002949B5"/>
    <w:rsid w:val="00296510"/>
    <w:rsid w:val="002A4907"/>
    <w:rsid w:val="002B3779"/>
    <w:rsid w:val="002B5523"/>
    <w:rsid w:val="00301BE4"/>
    <w:rsid w:val="00310575"/>
    <w:rsid w:val="003568EE"/>
    <w:rsid w:val="003C0620"/>
    <w:rsid w:val="003C0E01"/>
    <w:rsid w:val="0041112B"/>
    <w:rsid w:val="00416B3E"/>
    <w:rsid w:val="00430F3A"/>
    <w:rsid w:val="00433C43"/>
    <w:rsid w:val="004359CA"/>
    <w:rsid w:val="00446742"/>
    <w:rsid w:val="0045043F"/>
    <w:rsid w:val="004563E2"/>
    <w:rsid w:val="0048658F"/>
    <w:rsid w:val="004A0984"/>
    <w:rsid w:val="004D28F9"/>
    <w:rsid w:val="004E29EC"/>
    <w:rsid w:val="004F5282"/>
    <w:rsid w:val="0053563D"/>
    <w:rsid w:val="00535BE8"/>
    <w:rsid w:val="00553CE8"/>
    <w:rsid w:val="00557B8B"/>
    <w:rsid w:val="0059322A"/>
    <w:rsid w:val="005B3BB9"/>
    <w:rsid w:val="005D161C"/>
    <w:rsid w:val="005E3D90"/>
    <w:rsid w:val="005E5073"/>
    <w:rsid w:val="0062059F"/>
    <w:rsid w:val="00641CFF"/>
    <w:rsid w:val="00667E94"/>
    <w:rsid w:val="006742DD"/>
    <w:rsid w:val="006C27A4"/>
    <w:rsid w:val="006C5FA8"/>
    <w:rsid w:val="0072376F"/>
    <w:rsid w:val="00744E1B"/>
    <w:rsid w:val="0076484B"/>
    <w:rsid w:val="00771A95"/>
    <w:rsid w:val="00775419"/>
    <w:rsid w:val="00787542"/>
    <w:rsid w:val="00791816"/>
    <w:rsid w:val="007A0DE4"/>
    <w:rsid w:val="007A251C"/>
    <w:rsid w:val="007D20FD"/>
    <w:rsid w:val="00844966"/>
    <w:rsid w:val="00847431"/>
    <w:rsid w:val="00896AD3"/>
    <w:rsid w:val="00896B09"/>
    <w:rsid w:val="008D3556"/>
    <w:rsid w:val="008E0C56"/>
    <w:rsid w:val="008E75AE"/>
    <w:rsid w:val="00905303"/>
    <w:rsid w:val="00906A78"/>
    <w:rsid w:val="00940139"/>
    <w:rsid w:val="00940921"/>
    <w:rsid w:val="009B4C36"/>
    <w:rsid w:val="009B7290"/>
    <w:rsid w:val="009F466E"/>
    <w:rsid w:val="00A061F7"/>
    <w:rsid w:val="00A17088"/>
    <w:rsid w:val="00A43E54"/>
    <w:rsid w:val="00A65F8E"/>
    <w:rsid w:val="00AC5B7F"/>
    <w:rsid w:val="00AE094A"/>
    <w:rsid w:val="00AE46AA"/>
    <w:rsid w:val="00AF7678"/>
    <w:rsid w:val="00B249AC"/>
    <w:rsid w:val="00B96FD4"/>
    <w:rsid w:val="00BA0C9C"/>
    <w:rsid w:val="00BB6287"/>
    <w:rsid w:val="00BC1704"/>
    <w:rsid w:val="00BC7E88"/>
    <w:rsid w:val="00BE0FE6"/>
    <w:rsid w:val="00BF166F"/>
    <w:rsid w:val="00C06747"/>
    <w:rsid w:val="00C41018"/>
    <w:rsid w:val="00C452FD"/>
    <w:rsid w:val="00C92E4F"/>
    <w:rsid w:val="00CC66D0"/>
    <w:rsid w:val="00CC78A3"/>
    <w:rsid w:val="00CD46A8"/>
    <w:rsid w:val="00CF3C98"/>
    <w:rsid w:val="00D1673E"/>
    <w:rsid w:val="00D83223"/>
    <w:rsid w:val="00DE743C"/>
    <w:rsid w:val="00E15B24"/>
    <w:rsid w:val="00E33EA3"/>
    <w:rsid w:val="00E67165"/>
    <w:rsid w:val="00E67EEE"/>
    <w:rsid w:val="00E7362C"/>
    <w:rsid w:val="00E76BB9"/>
    <w:rsid w:val="00E86EEC"/>
    <w:rsid w:val="00E944DA"/>
    <w:rsid w:val="00EA4246"/>
    <w:rsid w:val="00EA74FA"/>
    <w:rsid w:val="00EB679F"/>
    <w:rsid w:val="00EB7414"/>
    <w:rsid w:val="00ED7257"/>
    <w:rsid w:val="00EE515D"/>
    <w:rsid w:val="00EE5FEA"/>
    <w:rsid w:val="00F44FE3"/>
    <w:rsid w:val="00F5430E"/>
    <w:rsid w:val="00F9524F"/>
    <w:rsid w:val="00FD0CC2"/>
    <w:rsid w:val="00FF42BC"/>
    <w:rsid w:val="00F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11C1"/>
  <w15:chartTrackingRefBased/>
  <w15:docId w15:val="{6E38FF50-B4EC-4353-BD61-932C907D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0FF5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0FF5"/>
    <w:rPr>
      <w:sz w:val="24"/>
      <w:szCs w:val="24"/>
      <w:lang w:val="en-US" w:eastAsia="en-US"/>
    </w:rPr>
  </w:style>
  <w:style w:type="paragraph" w:customStyle="1" w:styleId="Default">
    <w:name w:val="Default"/>
    <w:rsid w:val="00040FF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875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3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Bramantio</dc:creator>
  <cp:keywords/>
  <dc:description/>
  <cp:lastModifiedBy>Andika Bramantio</cp:lastModifiedBy>
  <cp:revision>140</cp:revision>
  <cp:lastPrinted>2023-03-28T02:53:00Z</cp:lastPrinted>
  <dcterms:created xsi:type="dcterms:W3CDTF">2023-03-15T05:02:00Z</dcterms:created>
  <dcterms:modified xsi:type="dcterms:W3CDTF">2023-03-28T03:04:00Z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01333e64-8647-4db1-b785-b277b0fa1448</vt:lpwstr>
  </property>
</Properties>
</file>