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B5" w:rsidRPr="003F6BB5" w:rsidRDefault="00415800" w:rsidP="00CF6098">
      <w:pPr>
        <w:spacing w:after="0" w:line="360" w:lineRule="auto"/>
        <w:jc w:val="center"/>
        <w:rPr>
          <w:b/>
          <w:sz w:val="28"/>
        </w:rPr>
      </w:pPr>
      <w:r w:rsidRPr="003F6BB5">
        <w:rPr>
          <w:b/>
          <w:sz w:val="28"/>
        </w:rPr>
        <w:t>CH</w:t>
      </w:r>
      <w:r w:rsidR="003F6BB5" w:rsidRPr="003F6BB5">
        <w:rPr>
          <w:b/>
          <w:sz w:val="28"/>
        </w:rPr>
        <w:t>APTER</w:t>
      </w:r>
      <w:r w:rsidRPr="003F6BB5">
        <w:rPr>
          <w:b/>
          <w:sz w:val="28"/>
        </w:rPr>
        <w:t xml:space="preserve"> 2 </w:t>
      </w:r>
    </w:p>
    <w:p w:rsidR="00A9375A" w:rsidRPr="003F6BB5" w:rsidRDefault="003F6BB5" w:rsidP="00CF6098">
      <w:pPr>
        <w:spacing w:after="0" w:line="360" w:lineRule="auto"/>
        <w:jc w:val="center"/>
        <w:rPr>
          <w:b/>
          <w:sz w:val="28"/>
        </w:rPr>
      </w:pPr>
      <w:r w:rsidRPr="003F6BB5">
        <w:rPr>
          <w:b/>
          <w:sz w:val="28"/>
        </w:rPr>
        <w:t>LITERATURE REVIEW</w:t>
      </w:r>
    </w:p>
    <w:p w:rsidR="003F6BB5" w:rsidRPr="003F6BB5" w:rsidRDefault="003F6BB5" w:rsidP="00CF6098">
      <w:pPr>
        <w:spacing w:after="0" w:line="360" w:lineRule="auto"/>
        <w:jc w:val="both"/>
        <w:rPr>
          <w:b/>
          <w:sz w:val="24"/>
        </w:rPr>
      </w:pPr>
    </w:p>
    <w:p w:rsidR="00415800" w:rsidRPr="003F6BB5" w:rsidRDefault="000E3232" w:rsidP="00CF6098">
      <w:p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>2.1 Factory I/</w:t>
      </w:r>
      <w:r w:rsidR="00415800" w:rsidRPr="003F6BB5">
        <w:rPr>
          <w:b/>
          <w:sz w:val="28"/>
        </w:rPr>
        <w:t>O</w:t>
      </w:r>
    </w:p>
    <w:p w:rsidR="003F6BB5" w:rsidRPr="003F6BB5" w:rsidRDefault="003F6BB5" w:rsidP="00CF6098">
      <w:pPr>
        <w:spacing w:after="0" w:line="360" w:lineRule="auto"/>
        <w:jc w:val="both"/>
        <w:rPr>
          <w:b/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2.1.1 </w:t>
      </w:r>
      <w:r w:rsidR="00415800" w:rsidRPr="003F6BB5">
        <w:rPr>
          <w:b/>
          <w:sz w:val="24"/>
        </w:rPr>
        <w:t>Overview</w:t>
      </w:r>
    </w:p>
    <w:p w:rsidR="00A8542C" w:rsidRDefault="00A8542C" w:rsidP="00CF6098">
      <w:pPr>
        <w:spacing w:after="0" w:line="360" w:lineRule="auto"/>
        <w:ind w:firstLine="720"/>
        <w:jc w:val="both"/>
        <w:rPr>
          <w:sz w:val="24"/>
        </w:rPr>
      </w:pPr>
      <w:r w:rsidRPr="00A8542C">
        <w:rPr>
          <w:sz w:val="24"/>
        </w:rPr>
        <w:t>Factory I/</w:t>
      </w:r>
      <w:r w:rsidR="00D72F87">
        <w:rPr>
          <w:sz w:val="24"/>
        </w:rPr>
        <w:t xml:space="preserve">O is a 3D factory simulation </w:t>
      </w:r>
      <w:r w:rsidR="00432C52">
        <w:rPr>
          <w:sz w:val="24"/>
        </w:rPr>
        <w:t xml:space="preserve">for learning </w:t>
      </w:r>
      <w:r>
        <w:rPr>
          <w:sz w:val="24"/>
        </w:rPr>
        <w:t>automation</w:t>
      </w:r>
      <w:r w:rsidR="00432C52">
        <w:rPr>
          <w:sz w:val="24"/>
        </w:rPr>
        <w:t xml:space="preserve"> technologies</w:t>
      </w:r>
      <w:r w:rsidRPr="00A8542C">
        <w:rPr>
          <w:sz w:val="24"/>
        </w:rPr>
        <w:t xml:space="preserve">. Designed to be </w:t>
      </w:r>
      <w:r w:rsidR="008A6C49">
        <w:rPr>
          <w:sz w:val="24"/>
        </w:rPr>
        <w:t>fast and simple</w:t>
      </w:r>
      <w:r w:rsidR="00D72F87">
        <w:rPr>
          <w:sz w:val="24"/>
        </w:rPr>
        <w:t xml:space="preserve"> to use, </w:t>
      </w:r>
      <w:r w:rsidR="008A6C49">
        <w:rPr>
          <w:sz w:val="24"/>
        </w:rPr>
        <w:t>allowing</w:t>
      </w:r>
      <w:r w:rsidR="00D72F87">
        <w:rPr>
          <w:sz w:val="24"/>
        </w:rPr>
        <w:t xml:space="preserve"> you to easily </w:t>
      </w:r>
      <w:r w:rsidRPr="00A8542C">
        <w:rPr>
          <w:sz w:val="24"/>
        </w:rPr>
        <w:t xml:space="preserve">build a virtual factory using a </w:t>
      </w:r>
      <w:r w:rsidR="008A6C49">
        <w:rPr>
          <w:sz w:val="24"/>
        </w:rPr>
        <w:t>number</w:t>
      </w:r>
      <w:r w:rsidR="00D72F87">
        <w:rPr>
          <w:sz w:val="24"/>
        </w:rPr>
        <w:t xml:space="preserve"> of different</w:t>
      </w:r>
      <w:r w:rsidRPr="00A8542C">
        <w:rPr>
          <w:sz w:val="24"/>
        </w:rPr>
        <w:t xml:space="preserve"> industrial parts. Factory I/O </w:t>
      </w:r>
      <w:r w:rsidR="001F653F">
        <w:rPr>
          <w:sz w:val="24"/>
        </w:rPr>
        <w:t>also offers various</w:t>
      </w:r>
      <w:r w:rsidRPr="00A8542C">
        <w:rPr>
          <w:sz w:val="24"/>
        </w:rPr>
        <w:t xml:space="preserve"> scenes inspired by typical in</w:t>
      </w:r>
      <w:r w:rsidR="001F653F">
        <w:rPr>
          <w:sz w:val="24"/>
        </w:rPr>
        <w:t>dustrial applications with difficulty level varying from beginner to advanced</w:t>
      </w:r>
      <w:r w:rsidR="00806066">
        <w:rPr>
          <w:sz w:val="24"/>
        </w:rPr>
        <w:t xml:space="preserve"> </w:t>
      </w:r>
      <w:r w:rsidR="00806066" w:rsidRPr="00806066">
        <w:rPr>
          <w:b/>
          <w:sz w:val="24"/>
        </w:rPr>
        <w:t>[</w:t>
      </w:r>
      <w:r w:rsidR="00643315">
        <w:rPr>
          <w:b/>
          <w:sz w:val="24"/>
        </w:rPr>
        <w:t>8</w:t>
      </w:r>
      <w:r w:rsidR="00806066">
        <w:rPr>
          <w:b/>
          <w:sz w:val="24"/>
        </w:rPr>
        <w:t xml:space="preserve"> Factory I</w:t>
      </w:r>
      <w:r w:rsidR="000E3232">
        <w:rPr>
          <w:b/>
          <w:sz w:val="24"/>
        </w:rPr>
        <w:t>/</w:t>
      </w:r>
      <w:r w:rsidR="00806066">
        <w:rPr>
          <w:b/>
          <w:sz w:val="24"/>
        </w:rPr>
        <w:t xml:space="preserve">O </w:t>
      </w:r>
      <w:r w:rsidR="000E3232">
        <w:rPr>
          <w:b/>
          <w:sz w:val="24"/>
        </w:rPr>
        <w:t>,</w:t>
      </w:r>
      <w:r w:rsidR="00DB50E9">
        <w:rPr>
          <w:b/>
          <w:sz w:val="24"/>
        </w:rPr>
        <w:t>Factory I</w:t>
      </w:r>
      <w:r w:rsidR="000E3232">
        <w:rPr>
          <w:b/>
          <w:sz w:val="24"/>
        </w:rPr>
        <w:t>/</w:t>
      </w:r>
      <w:r w:rsidR="00DB50E9">
        <w:rPr>
          <w:b/>
          <w:sz w:val="24"/>
        </w:rPr>
        <w:t>O</w:t>
      </w:r>
      <w:r w:rsidR="000E3232">
        <w:rPr>
          <w:b/>
          <w:sz w:val="24"/>
        </w:rPr>
        <w:t xml:space="preserve"> – Documentation</w:t>
      </w:r>
      <w:r w:rsidR="00DB50E9">
        <w:rPr>
          <w:b/>
          <w:sz w:val="24"/>
        </w:rPr>
        <w:t>,</w:t>
      </w:r>
      <w:r w:rsidR="00806066">
        <w:rPr>
          <w:b/>
          <w:sz w:val="24"/>
        </w:rPr>
        <w:t xml:space="preserve"> </w:t>
      </w:r>
      <w:r w:rsidR="00DB50E9">
        <w:rPr>
          <w:b/>
          <w:sz w:val="24"/>
        </w:rPr>
        <w:t xml:space="preserve">accessed </w:t>
      </w:r>
      <w:r w:rsidR="000E3232">
        <w:rPr>
          <w:b/>
          <w:sz w:val="24"/>
        </w:rPr>
        <w:t>30 May</w:t>
      </w:r>
      <w:r w:rsidR="00DB50E9">
        <w:rPr>
          <w:b/>
          <w:sz w:val="24"/>
        </w:rPr>
        <w:t xml:space="preserve"> 2021, </w:t>
      </w:r>
      <w:hyperlink r:id="rId5" w:history="1">
        <w:r w:rsidR="00A40120" w:rsidRPr="009F0A0F">
          <w:rPr>
            <w:rStyle w:val="Hyperlink"/>
            <w:b/>
            <w:sz w:val="24"/>
          </w:rPr>
          <w:t>https://docs.factoryio.com/</w:t>
        </w:r>
      </w:hyperlink>
      <w:r w:rsidR="00A40120">
        <w:rPr>
          <w:b/>
          <w:sz w:val="24"/>
        </w:rPr>
        <w:t xml:space="preserve"> </w:t>
      </w:r>
      <w:r w:rsidR="00806066" w:rsidRPr="00806066">
        <w:rPr>
          <w:b/>
          <w:sz w:val="24"/>
        </w:rPr>
        <w:t>]</w:t>
      </w:r>
      <w:r w:rsidR="001F653F">
        <w:rPr>
          <w:sz w:val="24"/>
        </w:rPr>
        <w:t>.</w:t>
      </w:r>
    </w:p>
    <w:p w:rsidR="00A9372A" w:rsidRDefault="00A9372A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Factory I/O is compatible with </w:t>
      </w:r>
      <w:r w:rsidR="008A6C49">
        <w:rPr>
          <w:sz w:val="24"/>
        </w:rPr>
        <w:t>a variety</w:t>
      </w:r>
      <w:r>
        <w:rPr>
          <w:sz w:val="24"/>
        </w:rPr>
        <w:t xml:space="preserve"> microcontroller such as </w:t>
      </w:r>
      <w:proofErr w:type="spellStart"/>
      <w:r>
        <w:rPr>
          <w:sz w:val="24"/>
        </w:rPr>
        <w:t>softPLC</w:t>
      </w:r>
      <w:proofErr w:type="spellEnd"/>
      <w:r w:rsidR="008A6C49">
        <w:rPr>
          <w:sz w:val="24"/>
        </w:rPr>
        <w:t xml:space="preserve"> or Modbus, as well</w:t>
      </w:r>
      <w:r>
        <w:rPr>
          <w:sz w:val="24"/>
        </w:rPr>
        <w:t xml:space="preserve"> </w:t>
      </w:r>
      <w:r w:rsidR="008A6C49">
        <w:rPr>
          <w:sz w:val="24"/>
        </w:rPr>
        <w:t xml:space="preserve">as </w:t>
      </w:r>
      <w:r>
        <w:rPr>
          <w:sz w:val="24"/>
        </w:rPr>
        <w:t>controller</w:t>
      </w:r>
      <w:r w:rsidR="008A6C49">
        <w:rPr>
          <w:sz w:val="24"/>
        </w:rPr>
        <w:t>s</w:t>
      </w:r>
      <w:r w:rsidR="004502F4">
        <w:rPr>
          <w:sz w:val="24"/>
        </w:rPr>
        <w:t xml:space="preserve"> </w:t>
      </w:r>
      <w:r w:rsidR="008A6C49">
        <w:rPr>
          <w:sz w:val="24"/>
        </w:rPr>
        <w:t>commonly used in industrial applications</w:t>
      </w:r>
      <w:r w:rsidR="004502F4">
        <w:rPr>
          <w:sz w:val="24"/>
        </w:rPr>
        <w:t xml:space="preserve"> such as</w:t>
      </w:r>
      <w:r>
        <w:rPr>
          <w:sz w:val="24"/>
        </w:rPr>
        <w:t xml:space="preserve"> Siemens or Allen-Bradley</w:t>
      </w:r>
      <w:r w:rsidR="004502F4">
        <w:rPr>
          <w:sz w:val="24"/>
        </w:rPr>
        <w:t>. Factory I/O is often used as a PLC training platform since PLCs are the most common controllers found in industrial applications</w:t>
      </w:r>
      <w:r w:rsidR="00806066">
        <w:rPr>
          <w:sz w:val="24"/>
        </w:rPr>
        <w:t xml:space="preserve"> </w:t>
      </w:r>
      <w:r w:rsidR="000E3232" w:rsidRPr="00806066">
        <w:rPr>
          <w:b/>
          <w:sz w:val="24"/>
        </w:rPr>
        <w:t>[</w:t>
      </w:r>
      <w:r w:rsidR="00643315">
        <w:rPr>
          <w:b/>
          <w:sz w:val="24"/>
        </w:rPr>
        <w:t>8</w:t>
      </w:r>
      <w:r w:rsidR="000E3232">
        <w:rPr>
          <w:b/>
          <w:sz w:val="24"/>
        </w:rPr>
        <w:t xml:space="preserve"> Factory I/O ,Factory I/O – Documentation, accessed 30 May 2021, </w:t>
      </w:r>
      <w:hyperlink r:id="rId6" w:history="1">
        <w:r w:rsidR="000E3232" w:rsidRPr="009F0A0F">
          <w:rPr>
            <w:rStyle w:val="Hyperlink"/>
            <w:b/>
            <w:sz w:val="24"/>
          </w:rPr>
          <w:t>https://docs.factoryio.com/</w:t>
        </w:r>
      </w:hyperlink>
      <w:r w:rsidR="000E3232">
        <w:rPr>
          <w:b/>
          <w:sz w:val="24"/>
        </w:rPr>
        <w:t xml:space="preserve"> </w:t>
      </w:r>
      <w:r w:rsidR="000E3232" w:rsidRPr="00806066">
        <w:rPr>
          <w:b/>
          <w:sz w:val="24"/>
        </w:rPr>
        <w:t>]</w:t>
      </w:r>
      <w:r w:rsidR="000E3232">
        <w:rPr>
          <w:b/>
          <w:sz w:val="24"/>
        </w:rPr>
        <w:t>.</w:t>
      </w:r>
    </w:p>
    <w:p w:rsidR="003F6BB5" w:rsidRPr="00A8542C" w:rsidRDefault="003F6BB5" w:rsidP="00CF6098">
      <w:pPr>
        <w:spacing w:after="0" w:line="360" w:lineRule="auto"/>
        <w:jc w:val="both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2.1.2 </w:t>
      </w:r>
      <w:r w:rsidR="00415800" w:rsidRPr="003F6BB5">
        <w:rPr>
          <w:b/>
          <w:sz w:val="24"/>
        </w:rPr>
        <w:t>I/O Drivers</w:t>
      </w:r>
    </w:p>
    <w:p w:rsidR="000E3232" w:rsidRDefault="00565156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Each </w:t>
      </w:r>
      <w:r w:rsidR="00C128AA">
        <w:rPr>
          <w:sz w:val="24"/>
        </w:rPr>
        <w:t>one of the controller that compatible with Factory I</w:t>
      </w:r>
      <w:r w:rsidR="0064781B">
        <w:rPr>
          <w:sz w:val="24"/>
        </w:rPr>
        <w:t>/</w:t>
      </w:r>
      <w:r w:rsidR="00C128AA">
        <w:rPr>
          <w:sz w:val="24"/>
        </w:rPr>
        <w:t xml:space="preserve">O has </w:t>
      </w:r>
      <w:r w:rsidR="005E7951">
        <w:rPr>
          <w:sz w:val="24"/>
        </w:rPr>
        <w:t>its</w:t>
      </w:r>
      <w:r w:rsidR="00C128AA">
        <w:rPr>
          <w:sz w:val="24"/>
        </w:rPr>
        <w:t xml:space="preserve"> own data protocol method. </w:t>
      </w:r>
      <w:r w:rsidR="00806066">
        <w:rPr>
          <w:sz w:val="24"/>
        </w:rPr>
        <w:t>The</w:t>
      </w:r>
      <w:r>
        <w:rPr>
          <w:sz w:val="24"/>
        </w:rPr>
        <w:t xml:space="preserve"> I/O Driver is a built-in feature of Factory I</w:t>
      </w:r>
      <w:r w:rsidR="0064781B">
        <w:rPr>
          <w:sz w:val="24"/>
        </w:rPr>
        <w:t>/</w:t>
      </w:r>
      <w:r>
        <w:rPr>
          <w:sz w:val="24"/>
        </w:rPr>
        <w:t>O tha</w:t>
      </w:r>
      <w:r w:rsidR="00392C3E">
        <w:rPr>
          <w:sz w:val="24"/>
        </w:rPr>
        <w:t>t is responsible for communicating</w:t>
      </w:r>
      <w:r>
        <w:rPr>
          <w:sz w:val="24"/>
        </w:rPr>
        <w:t xml:space="preserve"> to an external controller with each one</w:t>
      </w:r>
      <w:r w:rsidR="00392C3E">
        <w:rPr>
          <w:sz w:val="24"/>
        </w:rPr>
        <w:t xml:space="preserve"> on the list is</w:t>
      </w:r>
      <w:r>
        <w:rPr>
          <w:sz w:val="24"/>
        </w:rPr>
        <w:t xml:space="preserve"> to be used in a specific controller</w:t>
      </w:r>
      <w:r w:rsidR="00806066">
        <w:rPr>
          <w:sz w:val="24"/>
        </w:rPr>
        <w:t xml:space="preserve"> </w:t>
      </w:r>
      <w:r w:rsidR="0064781B" w:rsidRPr="00806066">
        <w:rPr>
          <w:b/>
          <w:sz w:val="24"/>
        </w:rPr>
        <w:t>[</w:t>
      </w:r>
      <w:r w:rsidR="00643315">
        <w:rPr>
          <w:b/>
          <w:sz w:val="24"/>
        </w:rPr>
        <w:t>8</w:t>
      </w:r>
      <w:r w:rsidR="0064781B">
        <w:rPr>
          <w:b/>
          <w:sz w:val="24"/>
        </w:rPr>
        <w:t xml:space="preserve"> Factory I/O ,Factory I/O – Documentation, accessed 30 May 2021, </w:t>
      </w:r>
      <w:hyperlink r:id="rId7" w:history="1">
        <w:r w:rsidR="0064781B" w:rsidRPr="009F0A0F">
          <w:rPr>
            <w:rStyle w:val="Hyperlink"/>
            <w:b/>
            <w:sz w:val="24"/>
          </w:rPr>
          <w:t>https://docs.factoryio.com/</w:t>
        </w:r>
      </w:hyperlink>
      <w:r w:rsidR="0064781B">
        <w:rPr>
          <w:b/>
          <w:sz w:val="24"/>
        </w:rPr>
        <w:t xml:space="preserve"> </w:t>
      </w:r>
      <w:r w:rsidR="0064781B" w:rsidRPr="00806066">
        <w:rPr>
          <w:b/>
          <w:sz w:val="24"/>
        </w:rPr>
        <w:t>]</w:t>
      </w:r>
      <w:r w:rsidR="0064781B">
        <w:rPr>
          <w:b/>
          <w:sz w:val="24"/>
        </w:rPr>
        <w:t>.</w:t>
      </w:r>
    </w:p>
    <w:p w:rsidR="008A6C49" w:rsidRDefault="00432C52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Each communication protocol has their own configuration. In I/O Drivers you can setup the configuration such as </w:t>
      </w:r>
      <w:r w:rsidR="000300B5">
        <w:rPr>
          <w:sz w:val="24"/>
        </w:rPr>
        <w:t xml:space="preserve">define what is the PLC name or IP address at the Host Section, the port number and how many memory address for input or output to be used. </w:t>
      </w:r>
      <w:r w:rsidR="000300B5">
        <w:rPr>
          <w:sz w:val="24"/>
        </w:rPr>
        <w:lastRenderedPageBreak/>
        <w:t>I/O Drivers also where sensor and actuator tags are assigned</w:t>
      </w:r>
      <w:r w:rsidR="00040CEF">
        <w:rPr>
          <w:sz w:val="24"/>
        </w:rPr>
        <w:t xml:space="preserve">; </w:t>
      </w:r>
      <w:r w:rsidR="000300B5">
        <w:rPr>
          <w:sz w:val="24"/>
        </w:rPr>
        <w:t xml:space="preserve">click and drag </w:t>
      </w:r>
      <w:r w:rsidR="00040CEF">
        <w:rPr>
          <w:sz w:val="24"/>
        </w:rPr>
        <w:t>the tag to where you desired.</w:t>
      </w:r>
    </w:p>
    <w:p w:rsidR="003F6BB5" w:rsidRDefault="00B32D77" w:rsidP="00CF6098">
      <w:pPr>
        <w:spacing w:after="0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ABCB62" wp14:editId="6FA62ED0">
            <wp:extent cx="4800600" cy="29311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-open-driver-confi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77" w:rsidRPr="00643315" w:rsidRDefault="00B32D77" w:rsidP="00CF6098">
      <w:pPr>
        <w:spacing w:after="0" w:line="360" w:lineRule="auto"/>
        <w:ind w:firstLine="720"/>
        <w:jc w:val="center"/>
        <w:rPr>
          <w:sz w:val="20"/>
        </w:rPr>
      </w:pPr>
      <w:r w:rsidRPr="00643315">
        <w:rPr>
          <w:b/>
          <w:sz w:val="20"/>
        </w:rPr>
        <w:t>Figure 2.1</w:t>
      </w:r>
      <w:r w:rsidRPr="00643315">
        <w:rPr>
          <w:sz w:val="20"/>
        </w:rPr>
        <w:t xml:space="preserve"> Overview I/O Drivers </w:t>
      </w:r>
      <w:r w:rsidRPr="00643315">
        <w:rPr>
          <w:b/>
          <w:sz w:val="20"/>
        </w:rPr>
        <w:t>[</w:t>
      </w:r>
      <w:r w:rsidR="00643315">
        <w:rPr>
          <w:b/>
          <w:sz w:val="20"/>
        </w:rPr>
        <w:t>8</w:t>
      </w:r>
      <w:r w:rsidRPr="00643315">
        <w:rPr>
          <w:b/>
          <w:sz w:val="20"/>
        </w:rPr>
        <w:t>]</w:t>
      </w:r>
    </w:p>
    <w:p w:rsidR="00B32D77" w:rsidRPr="00A8542C" w:rsidRDefault="00B32D77" w:rsidP="00CF6098">
      <w:pPr>
        <w:spacing w:after="0" w:line="360" w:lineRule="auto"/>
        <w:jc w:val="both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2.1.3 </w:t>
      </w:r>
      <w:r w:rsidR="00415800" w:rsidRPr="003F6BB5">
        <w:rPr>
          <w:b/>
          <w:sz w:val="24"/>
        </w:rPr>
        <w:t>Industrial Parts</w:t>
      </w:r>
    </w:p>
    <w:p w:rsidR="009C7CF2" w:rsidRDefault="00392C3E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>Factory I</w:t>
      </w:r>
      <w:r w:rsidR="0064781B">
        <w:rPr>
          <w:sz w:val="24"/>
        </w:rPr>
        <w:t>/</w:t>
      </w:r>
      <w:r>
        <w:rPr>
          <w:sz w:val="24"/>
        </w:rPr>
        <w:t>O provides a collection of parts based on the most common industrial equipment</w:t>
      </w:r>
      <w:r w:rsidR="00DB50E9">
        <w:rPr>
          <w:sz w:val="24"/>
        </w:rPr>
        <w:t xml:space="preserve"> </w:t>
      </w:r>
      <w:r w:rsidR="0064781B" w:rsidRPr="00806066">
        <w:rPr>
          <w:b/>
          <w:sz w:val="24"/>
        </w:rPr>
        <w:t>[</w:t>
      </w:r>
      <w:r w:rsidR="00643315">
        <w:rPr>
          <w:b/>
          <w:sz w:val="24"/>
        </w:rPr>
        <w:t>8</w:t>
      </w:r>
      <w:r w:rsidR="0064781B">
        <w:rPr>
          <w:b/>
          <w:sz w:val="24"/>
        </w:rPr>
        <w:t xml:space="preserve"> Factory I/O ,Factory I/O – Documentation, accessed 30 May 2021, </w:t>
      </w:r>
      <w:hyperlink r:id="rId9" w:history="1">
        <w:r w:rsidR="0064781B" w:rsidRPr="009F0A0F">
          <w:rPr>
            <w:rStyle w:val="Hyperlink"/>
            <w:b/>
            <w:sz w:val="24"/>
          </w:rPr>
          <w:t>https://docs.factoryio.com/</w:t>
        </w:r>
      </w:hyperlink>
      <w:r w:rsidR="0064781B">
        <w:rPr>
          <w:b/>
          <w:sz w:val="24"/>
        </w:rPr>
        <w:t xml:space="preserve"> </w:t>
      </w:r>
      <w:r w:rsidR="0064781B" w:rsidRPr="00806066">
        <w:rPr>
          <w:b/>
          <w:sz w:val="24"/>
        </w:rPr>
        <w:t>]</w:t>
      </w:r>
      <w:r>
        <w:rPr>
          <w:sz w:val="24"/>
        </w:rPr>
        <w:t>.</w:t>
      </w:r>
      <w:r w:rsidR="00040CEF">
        <w:rPr>
          <w:sz w:val="24"/>
        </w:rPr>
        <w:t xml:space="preserve"> Most of the parts that have been provided by Factory I/O does not have a specific brand. They try to provide the most general shape, function and instruction parts</w:t>
      </w:r>
      <w:r w:rsidR="00450A69">
        <w:rPr>
          <w:sz w:val="24"/>
        </w:rPr>
        <w:t xml:space="preserve">. </w:t>
      </w:r>
      <w:r w:rsidR="009C7CF2">
        <w:rPr>
          <w:sz w:val="24"/>
        </w:rPr>
        <w:t>Factory I</w:t>
      </w:r>
      <w:r w:rsidR="0064781B">
        <w:rPr>
          <w:sz w:val="24"/>
        </w:rPr>
        <w:t>/</w:t>
      </w:r>
      <w:r w:rsidR="009C7CF2">
        <w:rPr>
          <w:sz w:val="24"/>
        </w:rPr>
        <w:t>O is not a customizable software. The library for parts could not be added or edited.</w:t>
      </w:r>
      <w:r w:rsidR="00636093">
        <w:rPr>
          <w:sz w:val="24"/>
        </w:rPr>
        <w:t xml:space="preserve"> Thes</w:t>
      </w:r>
      <w:r w:rsidR="00DB50E9">
        <w:rPr>
          <w:sz w:val="24"/>
        </w:rPr>
        <w:t xml:space="preserve">e parts are organized into </w:t>
      </w:r>
      <w:r w:rsidR="00B32D77">
        <w:rPr>
          <w:sz w:val="24"/>
        </w:rPr>
        <w:t>eight</w:t>
      </w:r>
      <w:r w:rsidR="00636093">
        <w:rPr>
          <w:sz w:val="24"/>
        </w:rPr>
        <w:t xml:space="preserve"> </w:t>
      </w:r>
      <w:r w:rsidR="009C7CF2">
        <w:rPr>
          <w:sz w:val="24"/>
        </w:rPr>
        <w:t>categories:</w:t>
      </w:r>
    </w:p>
    <w:p w:rsidR="00622FBC" w:rsidRDefault="00622FBC" w:rsidP="00CF6098">
      <w:pPr>
        <w:spacing w:after="0"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622FBC" w:rsidTr="00B32D77">
        <w:trPr>
          <w:trHeight w:val="720"/>
        </w:trPr>
        <w:tc>
          <w:tcPr>
            <w:tcW w:w="2155" w:type="dxa"/>
            <w:shd w:val="clear" w:color="auto" w:fill="A6A6A6" w:themeFill="background1" w:themeFillShade="A6"/>
            <w:vAlign w:val="center"/>
          </w:tcPr>
          <w:p w:rsidR="00622FBC" w:rsidRPr="00643315" w:rsidRDefault="00B32D77" w:rsidP="00CF6098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643315">
              <w:rPr>
                <w:rFonts w:cstheme="minorHAnsi"/>
                <w:b/>
                <w:sz w:val="24"/>
                <w:szCs w:val="20"/>
              </w:rPr>
              <w:t>Categ</w:t>
            </w:r>
            <w:bookmarkStart w:id="0" w:name="_GoBack"/>
            <w:bookmarkEnd w:id="0"/>
            <w:r w:rsidRPr="00643315">
              <w:rPr>
                <w:rFonts w:cstheme="minorHAnsi"/>
                <w:b/>
                <w:sz w:val="24"/>
                <w:szCs w:val="20"/>
              </w:rPr>
              <w:t>ory</w:t>
            </w:r>
          </w:p>
        </w:tc>
        <w:tc>
          <w:tcPr>
            <w:tcW w:w="7195" w:type="dxa"/>
            <w:shd w:val="clear" w:color="auto" w:fill="A6A6A6" w:themeFill="background1" w:themeFillShade="A6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643315">
              <w:rPr>
                <w:rFonts w:cstheme="minorHAnsi"/>
                <w:b/>
                <w:sz w:val="24"/>
                <w:szCs w:val="20"/>
              </w:rPr>
              <w:t>Parts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Items</w:t>
            </w:r>
          </w:p>
        </w:tc>
        <w:tc>
          <w:tcPr>
            <w:tcW w:w="719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Boxes, Pallets, Stackable Box, Raw Material, Product Lid, Product Base, Final Product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Heavy Load</w:t>
            </w:r>
          </w:p>
        </w:tc>
        <w:tc>
          <w:tcPr>
            <w:tcW w:w="7195" w:type="dxa"/>
            <w:vAlign w:val="center"/>
          </w:tcPr>
          <w:p w:rsidR="00B32D77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 xml:space="preserve">Roller Conveyor, Curved Roller Conveyor, Loading Conveyor, </w:t>
            </w:r>
          </w:p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Roller Stop, Free Roller, Chain Transfer, Turntable, Chute Conveyor Low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lastRenderedPageBreak/>
              <w:t>Light Load</w:t>
            </w:r>
          </w:p>
        </w:tc>
        <w:tc>
          <w:tcPr>
            <w:tcW w:w="719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 xml:space="preserve">Belt Conveyors, Curved Belt Conveyor, Belt Conveyor Gate, </w:t>
            </w:r>
          </w:p>
          <w:p w:rsidR="00B32D77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 xml:space="preserve">Inclined Belt Conveyor, Conveyor Scale, Straight Spur Conveyor, </w:t>
            </w:r>
          </w:p>
          <w:p w:rsidR="00B32D77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 xml:space="preserve">Pivot Arm Sorter, Pop-Up Wheel Sorter, Aligners, Pusher, </w:t>
            </w:r>
          </w:p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Chute Conveyor, Stop Blade, Bracket and Metal Corner, Positioning Bars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Sensors</w:t>
            </w:r>
          </w:p>
        </w:tc>
        <w:tc>
          <w:tcPr>
            <w:tcW w:w="7195" w:type="dxa"/>
            <w:vAlign w:val="center"/>
          </w:tcPr>
          <w:p w:rsidR="00B32D77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Capacitive Sensor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Diffuse Sensor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Inductive Sensor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Light Array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22FBC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Retroreflective Sensor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RFID Reader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Vision Sensor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  <w:r w:rsidR="00622FBC" w:rsidRPr="00643315">
              <w:rPr>
                <w:rFonts w:cstheme="minorHAnsi"/>
                <w:sz w:val="20"/>
                <w:szCs w:val="20"/>
              </w:rPr>
              <w:t>Incremental Encoder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Operators</w:t>
            </w:r>
          </w:p>
        </w:tc>
        <w:tc>
          <w:tcPr>
            <w:tcW w:w="7195" w:type="dxa"/>
            <w:vAlign w:val="center"/>
          </w:tcPr>
          <w:p w:rsidR="00B32D77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Emergency Stop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Push Buttons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Light Indicators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Selector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22FBC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Potentiometer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Digital Display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Electric Switchboard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  <w:r w:rsidR="00622FBC" w:rsidRPr="00643315">
              <w:rPr>
                <w:rFonts w:cstheme="minorHAnsi"/>
                <w:sz w:val="20"/>
                <w:szCs w:val="20"/>
              </w:rPr>
              <w:t>Column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Stations</w:t>
            </w:r>
          </w:p>
        </w:tc>
        <w:tc>
          <w:tcPr>
            <w:tcW w:w="7195" w:type="dxa"/>
            <w:vAlign w:val="center"/>
          </w:tcPr>
          <w:p w:rsidR="00B32D77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Machining Center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Elevator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Pick &amp; Place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Stacker Crane and Rack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22FBC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Palletizer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Two-Axis Pick &amp; Place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  <w:r w:rsidR="00622FBC" w:rsidRPr="00643315">
              <w:rPr>
                <w:rFonts w:cstheme="minorHAnsi"/>
                <w:sz w:val="20"/>
                <w:szCs w:val="20"/>
              </w:rPr>
              <w:t>Tank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Warning Devices</w:t>
            </w:r>
          </w:p>
        </w:tc>
        <w:tc>
          <w:tcPr>
            <w:tcW w:w="7195" w:type="dxa"/>
            <w:vAlign w:val="center"/>
          </w:tcPr>
          <w:p w:rsidR="00622FBC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Alarm Siren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Stack Light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  <w:r w:rsidR="00622FBC" w:rsidRPr="00643315">
              <w:rPr>
                <w:rFonts w:cstheme="minorHAnsi"/>
                <w:sz w:val="20"/>
                <w:szCs w:val="20"/>
              </w:rPr>
              <w:t>Warning Light</w:t>
            </w:r>
          </w:p>
        </w:tc>
      </w:tr>
      <w:tr w:rsidR="00622FBC" w:rsidTr="00B32D77">
        <w:trPr>
          <w:trHeight w:val="720"/>
        </w:trPr>
        <w:tc>
          <w:tcPr>
            <w:tcW w:w="2155" w:type="dxa"/>
            <w:vAlign w:val="center"/>
          </w:tcPr>
          <w:p w:rsidR="00622FBC" w:rsidRPr="00643315" w:rsidRDefault="00622FBC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Walkways</w:t>
            </w:r>
          </w:p>
        </w:tc>
        <w:tc>
          <w:tcPr>
            <w:tcW w:w="7195" w:type="dxa"/>
            <w:vAlign w:val="center"/>
          </w:tcPr>
          <w:p w:rsidR="00622FBC" w:rsidRPr="00643315" w:rsidRDefault="00B32D77" w:rsidP="00CF6098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43315">
              <w:rPr>
                <w:rFonts w:cstheme="minorHAnsi"/>
                <w:sz w:val="20"/>
                <w:szCs w:val="20"/>
              </w:rPr>
              <w:t>Handrails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Platforms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Safeguard</w:t>
            </w:r>
            <w:r w:rsidR="00622FBC" w:rsidRPr="00643315">
              <w:rPr>
                <w:rFonts w:cstheme="minorHAnsi"/>
                <w:sz w:val="20"/>
                <w:szCs w:val="20"/>
              </w:rPr>
              <w:t>,</w:t>
            </w:r>
            <w:r w:rsidRPr="0064331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3315">
              <w:rPr>
                <w:rFonts w:cstheme="minorHAnsi"/>
                <w:sz w:val="20"/>
                <w:szCs w:val="20"/>
              </w:rPr>
              <w:t>Stairs</w:t>
            </w:r>
            <w:r w:rsidR="00622FBC" w:rsidRPr="00643315">
              <w:rPr>
                <w:rFonts w:cstheme="minorHAnsi"/>
                <w:sz w:val="20"/>
                <w:szCs w:val="20"/>
              </w:rPr>
              <w:t>,Safety</w:t>
            </w:r>
            <w:proofErr w:type="spellEnd"/>
            <w:r w:rsidR="00622FBC" w:rsidRPr="00643315">
              <w:rPr>
                <w:rFonts w:cstheme="minorHAnsi"/>
                <w:sz w:val="20"/>
                <w:szCs w:val="20"/>
              </w:rPr>
              <w:t xml:space="preserve"> Door</w:t>
            </w:r>
          </w:p>
        </w:tc>
      </w:tr>
    </w:tbl>
    <w:p w:rsidR="00DB50E9" w:rsidRPr="00643315" w:rsidRDefault="00B32D77" w:rsidP="00CF6098">
      <w:pPr>
        <w:spacing w:after="0" w:line="360" w:lineRule="auto"/>
        <w:jc w:val="center"/>
        <w:rPr>
          <w:sz w:val="20"/>
        </w:rPr>
      </w:pPr>
      <w:r w:rsidRPr="00643315">
        <w:rPr>
          <w:b/>
          <w:sz w:val="20"/>
        </w:rPr>
        <w:t>Table 2.1</w:t>
      </w:r>
      <w:r w:rsidRPr="00643315">
        <w:rPr>
          <w:sz w:val="20"/>
        </w:rPr>
        <w:t xml:space="preserve"> List of parts available in Factory I/O</w:t>
      </w:r>
    </w:p>
    <w:p w:rsidR="000F11E3" w:rsidRDefault="000F11E3" w:rsidP="00CF6098">
      <w:pPr>
        <w:spacing w:after="0" w:line="360" w:lineRule="auto"/>
        <w:jc w:val="both"/>
        <w:rPr>
          <w:sz w:val="24"/>
        </w:rPr>
      </w:pPr>
    </w:p>
    <w:p w:rsidR="00415800" w:rsidRPr="00B32D77" w:rsidRDefault="00415800" w:rsidP="00CF6098">
      <w:pPr>
        <w:spacing w:after="0" w:line="360" w:lineRule="auto"/>
        <w:jc w:val="both"/>
        <w:rPr>
          <w:b/>
          <w:sz w:val="28"/>
        </w:rPr>
      </w:pPr>
      <w:r w:rsidRPr="00B32D77">
        <w:rPr>
          <w:b/>
          <w:sz w:val="28"/>
        </w:rPr>
        <w:t xml:space="preserve">2.2 </w:t>
      </w:r>
      <w:proofErr w:type="spellStart"/>
      <w:r w:rsidRPr="00B32D77">
        <w:rPr>
          <w:b/>
          <w:sz w:val="28"/>
        </w:rPr>
        <w:t>Codesys</w:t>
      </w:r>
      <w:proofErr w:type="spellEnd"/>
      <w:r w:rsidRPr="00B32D77">
        <w:rPr>
          <w:b/>
          <w:sz w:val="28"/>
        </w:rPr>
        <w:t xml:space="preserve"> Controller Development System</w:t>
      </w:r>
    </w:p>
    <w:p w:rsidR="003F6BB5" w:rsidRPr="00A8542C" w:rsidRDefault="003F6BB5" w:rsidP="00CF6098">
      <w:pPr>
        <w:spacing w:after="0" w:line="360" w:lineRule="auto"/>
        <w:jc w:val="both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2.2.1 </w:t>
      </w:r>
      <w:r w:rsidR="00415800" w:rsidRPr="003F6BB5">
        <w:rPr>
          <w:b/>
          <w:sz w:val="24"/>
        </w:rPr>
        <w:t>Overview</w:t>
      </w:r>
    </w:p>
    <w:p w:rsidR="006A1AEE" w:rsidRDefault="00762079" w:rsidP="00CF6098">
      <w:pPr>
        <w:spacing w:after="0" w:line="36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Codesys</w:t>
      </w:r>
      <w:proofErr w:type="spellEnd"/>
      <w:r>
        <w:rPr>
          <w:sz w:val="24"/>
        </w:rPr>
        <w:t xml:space="preserve"> is an engineering software platform for industrial automation technology</w:t>
      </w:r>
      <w:r w:rsidR="00A3248F">
        <w:rPr>
          <w:sz w:val="24"/>
        </w:rPr>
        <w:t xml:space="preserve">. </w:t>
      </w:r>
      <w:proofErr w:type="spellStart"/>
      <w:r w:rsidR="004F66E2">
        <w:rPr>
          <w:sz w:val="24"/>
        </w:rPr>
        <w:t>Codesys</w:t>
      </w:r>
      <w:proofErr w:type="spellEnd"/>
      <w:r w:rsidR="004F66E2">
        <w:rPr>
          <w:sz w:val="24"/>
        </w:rPr>
        <w:t xml:space="preserve"> used the IEC 61131-3 as the core of the platform for programming tool “CODESYS Development System”</w:t>
      </w:r>
      <w:r w:rsidR="00A40120">
        <w:rPr>
          <w:sz w:val="24"/>
        </w:rPr>
        <w:t xml:space="preserve"> </w:t>
      </w:r>
      <w:r w:rsidR="00A40120">
        <w:rPr>
          <w:b/>
          <w:sz w:val="24"/>
        </w:rPr>
        <w:t>[</w:t>
      </w:r>
      <w:r w:rsidR="00643315">
        <w:rPr>
          <w:b/>
          <w:sz w:val="24"/>
        </w:rPr>
        <w:t>9</w:t>
      </w:r>
      <w:r w:rsidR="00A40120">
        <w:rPr>
          <w:b/>
          <w:sz w:val="24"/>
        </w:rPr>
        <w:t xml:space="preserve"> </w:t>
      </w:r>
      <w:proofErr w:type="spellStart"/>
      <w:r w:rsidR="00A40120">
        <w:rPr>
          <w:b/>
          <w:sz w:val="24"/>
        </w:rPr>
        <w:t>Codesys</w:t>
      </w:r>
      <w:proofErr w:type="spellEnd"/>
      <w:r w:rsidR="00A40120">
        <w:rPr>
          <w:b/>
          <w:sz w:val="24"/>
        </w:rPr>
        <w:t>, The Comprehensive Software Suite for Automation T</w:t>
      </w:r>
      <w:r w:rsidR="00A40120" w:rsidRPr="00A40120">
        <w:rPr>
          <w:b/>
          <w:sz w:val="24"/>
        </w:rPr>
        <w:t>echnology</w:t>
      </w:r>
      <w:r w:rsidR="00A40120">
        <w:rPr>
          <w:b/>
          <w:sz w:val="24"/>
        </w:rPr>
        <w:t xml:space="preserve">, accessed 30 May 2021, </w:t>
      </w:r>
      <w:hyperlink r:id="rId10" w:history="1">
        <w:r w:rsidR="00A40120" w:rsidRPr="009F0A0F">
          <w:rPr>
            <w:rStyle w:val="Hyperlink"/>
            <w:b/>
            <w:sz w:val="24"/>
          </w:rPr>
          <w:t>https://www.codesys.com/the-system.html</w:t>
        </w:r>
      </w:hyperlink>
      <w:r w:rsidR="00A40120">
        <w:rPr>
          <w:b/>
          <w:sz w:val="24"/>
        </w:rPr>
        <w:t xml:space="preserve"> ]</w:t>
      </w:r>
      <w:r w:rsidR="004F66E2">
        <w:rPr>
          <w:sz w:val="24"/>
        </w:rPr>
        <w:t>.</w:t>
      </w:r>
      <w:r w:rsidR="00DA79D0">
        <w:rPr>
          <w:sz w:val="24"/>
        </w:rPr>
        <w:t xml:space="preserve"> It offers users integrated solutions for the convenient configuration of automatic applications.</w:t>
      </w:r>
      <w:r w:rsidR="00DB27FF">
        <w:rPr>
          <w:sz w:val="24"/>
        </w:rPr>
        <w:t xml:space="preserve"> </w:t>
      </w:r>
      <w:proofErr w:type="spellStart"/>
      <w:r w:rsidR="00DB27FF">
        <w:rPr>
          <w:sz w:val="24"/>
        </w:rPr>
        <w:t>Codesys</w:t>
      </w:r>
      <w:proofErr w:type="spellEnd"/>
      <w:r w:rsidR="00DB27FF">
        <w:rPr>
          <w:sz w:val="24"/>
        </w:rPr>
        <w:t xml:space="preserve"> is a natural industry 4.0 platform due to its open interfaces, comprehensive security features and easy connection to a cloud based administration platform</w:t>
      </w:r>
      <w:r w:rsidR="00590801">
        <w:rPr>
          <w:sz w:val="24"/>
        </w:rPr>
        <w:t xml:space="preserve"> </w:t>
      </w:r>
      <w:r w:rsidR="00590801">
        <w:rPr>
          <w:b/>
          <w:sz w:val="24"/>
        </w:rPr>
        <w:t>[</w:t>
      </w:r>
      <w:r w:rsidR="00643315">
        <w:rPr>
          <w:b/>
          <w:sz w:val="24"/>
        </w:rPr>
        <w:t>9</w:t>
      </w:r>
      <w:r w:rsidR="00590801">
        <w:rPr>
          <w:b/>
          <w:sz w:val="24"/>
        </w:rPr>
        <w:t xml:space="preserve"> </w:t>
      </w:r>
      <w:proofErr w:type="spellStart"/>
      <w:r w:rsidR="00590801">
        <w:rPr>
          <w:b/>
          <w:sz w:val="24"/>
        </w:rPr>
        <w:t>Codesys</w:t>
      </w:r>
      <w:proofErr w:type="spellEnd"/>
      <w:r w:rsidR="00590801">
        <w:rPr>
          <w:b/>
          <w:sz w:val="24"/>
        </w:rPr>
        <w:t>, The Comprehensive Software Suite for Automation T</w:t>
      </w:r>
      <w:r w:rsidR="00590801" w:rsidRPr="00A40120">
        <w:rPr>
          <w:b/>
          <w:sz w:val="24"/>
        </w:rPr>
        <w:t>echnology</w:t>
      </w:r>
      <w:r w:rsidR="00590801">
        <w:rPr>
          <w:b/>
          <w:sz w:val="24"/>
        </w:rPr>
        <w:t xml:space="preserve">, accessed 30 May 2021, </w:t>
      </w:r>
      <w:hyperlink r:id="rId11" w:history="1">
        <w:r w:rsidR="00590801" w:rsidRPr="009F0A0F">
          <w:rPr>
            <w:rStyle w:val="Hyperlink"/>
            <w:b/>
            <w:sz w:val="24"/>
          </w:rPr>
          <w:t>https://www.codesys.com/the-system.html</w:t>
        </w:r>
      </w:hyperlink>
      <w:r w:rsidR="00590801">
        <w:rPr>
          <w:b/>
          <w:sz w:val="24"/>
        </w:rPr>
        <w:t xml:space="preserve"> ]</w:t>
      </w:r>
      <w:r w:rsidR="00DB27FF">
        <w:rPr>
          <w:sz w:val="24"/>
        </w:rPr>
        <w:t>.</w:t>
      </w:r>
    </w:p>
    <w:p w:rsidR="00AA1B1C" w:rsidRDefault="0030577B" w:rsidP="00CF6098">
      <w:pPr>
        <w:spacing w:after="0" w:line="36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lastRenderedPageBreak/>
        <w:t>Codesys</w:t>
      </w:r>
      <w:proofErr w:type="spellEnd"/>
      <w:r>
        <w:rPr>
          <w:sz w:val="24"/>
        </w:rPr>
        <w:t xml:space="preserve"> has integrated the f</w:t>
      </w:r>
      <w:r w:rsidR="00AA1B1C">
        <w:rPr>
          <w:sz w:val="24"/>
        </w:rPr>
        <w:t>eatures</w:t>
      </w:r>
      <w:r>
        <w:rPr>
          <w:sz w:val="24"/>
        </w:rPr>
        <w:t xml:space="preserve"> for </w:t>
      </w:r>
      <w:r w:rsidR="00AA1B1C">
        <w:rPr>
          <w:sz w:val="24"/>
        </w:rPr>
        <w:t xml:space="preserve">automation components such as integrated products for visualization, coordinate motion control and connection to fieldbus and industrial Ethernet systems. </w:t>
      </w:r>
    </w:p>
    <w:p w:rsidR="00A5263E" w:rsidRDefault="00A5263E" w:rsidP="00CF6098">
      <w:pPr>
        <w:spacing w:after="0" w:line="360" w:lineRule="auto"/>
        <w:ind w:firstLine="720"/>
        <w:jc w:val="both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2.2.2 </w:t>
      </w:r>
      <w:r w:rsidR="00415800" w:rsidRPr="003F6BB5">
        <w:rPr>
          <w:b/>
          <w:sz w:val="24"/>
        </w:rPr>
        <w:t>Virtual PLC Control Win V3</w:t>
      </w:r>
    </w:p>
    <w:p w:rsidR="00AA1B1C" w:rsidRDefault="00791CBC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The </w:t>
      </w:r>
      <w:r w:rsidR="00AA1B1C">
        <w:rPr>
          <w:sz w:val="24"/>
        </w:rPr>
        <w:t xml:space="preserve">PLC </w:t>
      </w:r>
      <w:r>
        <w:rPr>
          <w:sz w:val="24"/>
        </w:rPr>
        <w:t xml:space="preserve">system in </w:t>
      </w:r>
      <w:proofErr w:type="spellStart"/>
      <w:r>
        <w:rPr>
          <w:sz w:val="24"/>
        </w:rPr>
        <w:t>Codesys</w:t>
      </w:r>
      <w:proofErr w:type="spellEnd"/>
      <w:r>
        <w:rPr>
          <w:sz w:val="24"/>
        </w:rPr>
        <w:t xml:space="preserve"> is embedded in the application. Before the PLC program can running</w:t>
      </w:r>
      <w:r w:rsidR="00D9369E">
        <w:rPr>
          <w:sz w:val="24"/>
        </w:rPr>
        <w:t xml:space="preserve">, it is necessary for PCs running windows to start the PLC Program for testing purposes. Using </w:t>
      </w:r>
      <w:proofErr w:type="spellStart"/>
      <w:r w:rsidR="00D9369E">
        <w:rPr>
          <w:sz w:val="24"/>
        </w:rPr>
        <w:t>Codesys</w:t>
      </w:r>
      <w:proofErr w:type="spellEnd"/>
      <w:r w:rsidR="00D9369E">
        <w:rPr>
          <w:sz w:val="24"/>
        </w:rPr>
        <w:t xml:space="preserve"> Control Win V3 as one of the configuration variants of </w:t>
      </w:r>
      <w:proofErr w:type="spellStart"/>
      <w:r w:rsidR="00D9369E">
        <w:rPr>
          <w:sz w:val="24"/>
        </w:rPr>
        <w:t>Codesys</w:t>
      </w:r>
      <w:proofErr w:type="spellEnd"/>
      <w:r w:rsidR="00D9369E">
        <w:rPr>
          <w:sz w:val="24"/>
        </w:rPr>
        <w:t xml:space="preserve"> control</w:t>
      </w:r>
      <w:r w:rsidR="00590801">
        <w:rPr>
          <w:sz w:val="24"/>
        </w:rPr>
        <w:t xml:space="preserve"> </w:t>
      </w:r>
      <w:r w:rsidR="00590801">
        <w:rPr>
          <w:b/>
          <w:sz w:val="24"/>
        </w:rPr>
        <w:t>[</w:t>
      </w:r>
      <w:r w:rsidR="00643315">
        <w:rPr>
          <w:b/>
          <w:sz w:val="24"/>
        </w:rPr>
        <w:t>10</w:t>
      </w:r>
      <w:r w:rsidR="00590801">
        <w:rPr>
          <w:b/>
          <w:sz w:val="24"/>
        </w:rPr>
        <w:t xml:space="preserve"> </w:t>
      </w:r>
      <w:proofErr w:type="spellStart"/>
      <w:r w:rsidR="00590801">
        <w:rPr>
          <w:b/>
          <w:sz w:val="24"/>
        </w:rPr>
        <w:t>Codesys</w:t>
      </w:r>
      <w:proofErr w:type="spellEnd"/>
      <w:r w:rsidR="00590801">
        <w:rPr>
          <w:b/>
          <w:sz w:val="24"/>
        </w:rPr>
        <w:t xml:space="preserve">, </w:t>
      </w:r>
      <w:proofErr w:type="spellStart"/>
      <w:r w:rsidR="00590801">
        <w:rPr>
          <w:b/>
          <w:sz w:val="24"/>
        </w:rPr>
        <w:t>Codesys</w:t>
      </w:r>
      <w:proofErr w:type="spellEnd"/>
      <w:r w:rsidR="00590801">
        <w:rPr>
          <w:b/>
          <w:sz w:val="24"/>
        </w:rPr>
        <w:t xml:space="preserve"> Online Help, version 3.5.17.0, accessed 10 June 2021, </w:t>
      </w:r>
      <w:hyperlink r:id="rId12" w:history="1">
        <w:r w:rsidR="00590801" w:rsidRPr="009F0A0F">
          <w:rPr>
            <w:rStyle w:val="Hyperlink"/>
            <w:b/>
            <w:sz w:val="24"/>
          </w:rPr>
          <w:t>https://help.codesys.com/</w:t>
        </w:r>
      </w:hyperlink>
      <w:r w:rsidR="00590801">
        <w:rPr>
          <w:b/>
          <w:sz w:val="24"/>
        </w:rPr>
        <w:t xml:space="preserve"> ]</w:t>
      </w:r>
      <w:r w:rsidR="00D9369E">
        <w:rPr>
          <w:sz w:val="24"/>
        </w:rPr>
        <w:t xml:space="preserve">. The </w:t>
      </w:r>
      <w:r w:rsidR="00346075">
        <w:rPr>
          <w:sz w:val="24"/>
        </w:rPr>
        <w:t xml:space="preserve">virtual PLC runs as service and can be manually in the computer. </w:t>
      </w:r>
    </w:p>
    <w:p w:rsidR="00555C0F" w:rsidRDefault="00555C0F" w:rsidP="00555C0F">
      <w:pPr>
        <w:spacing w:after="0" w:line="360" w:lineRule="auto"/>
        <w:ind w:firstLine="7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10585" cy="638264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 win v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5C0F" w:rsidRPr="00555C0F" w:rsidRDefault="00555C0F" w:rsidP="00555C0F">
      <w:pPr>
        <w:spacing w:after="0" w:line="360" w:lineRule="auto"/>
        <w:ind w:firstLine="720"/>
        <w:jc w:val="center"/>
        <w:rPr>
          <w:sz w:val="24"/>
        </w:rPr>
      </w:pPr>
      <w:r>
        <w:rPr>
          <w:b/>
          <w:sz w:val="24"/>
        </w:rPr>
        <w:t xml:space="preserve">Figure 2.2 </w:t>
      </w:r>
      <w:proofErr w:type="spellStart"/>
      <w:r>
        <w:rPr>
          <w:sz w:val="24"/>
        </w:rPr>
        <w:t>Codesys</w:t>
      </w:r>
      <w:proofErr w:type="spellEnd"/>
      <w:r>
        <w:rPr>
          <w:sz w:val="24"/>
        </w:rPr>
        <w:t xml:space="preserve"> Control Win V3 application</w:t>
      </w:r>
    </w:p>
    <w:p w:rsidR="00A5263E" w:rsidRDefault="00A5263E" w:rsidP="00CF6098">
      <w:pPr>
        <w:spacing w:after="0" w:line="360" w:lineRule="auto"/>
        <w:ind w:firstLine="720"/>
        <w:jc w:val="both"/>
        <w:rPr>
          <w:sz w:val="24"/>
        </w:rPr>
      </w:pPr>
    </w:p>
    <w:p w:rsidR="00346075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2.2.3 </w:t>
      </w:r>
      <w:r w:rsidR="00346075" w:rsidRPr="003F6BB5">
        <w:rPr>
          <w:b/>
          <w:sz w:val="24"/>
        </w:rPr>
        <w:t xml:space="preserve">Fieldbus Support </w:t>
      </w:r>
    </w:p>
    <w:p w:rsidR="00346075" w:rsidRDefault="00346075" w:rsidP="00CF6098">
      <w:pPr>
        <w:spacing w:after="0" w:line="360" w:lineRule="auto"/>
        <w:ind w:firstLine="720"/>
        <w:jc w:val="both"/>
        <w:rPr>
          <w:b/>
          <w:sz w:val="24"/>
        </w:rPr>
      </w:pPr>
      <w:proofErr w:type="spellStart"/>
      <w:r>
        <w:rPr>
          <w:sz w:val="24"/>
        </w:rPr>
        <w:t>Codes</w:t>
      </w:r>
      <w:r w:rsidR="00994E5F">
        <w:rPr>
          <w:sz w:val="24"/>
        </w:rPr>
        <w:t>ys</w:t>
      </w:r>
      <w:proofErr w:type="spellEnd"/>
      <w:r w:rsidR="00994E5F">
        <w:rPr>
          <w:sz w:val="24"/>
        </w:rPr>
        <w:t xml:space="preserve"> supports different kind of Fieldbus for the communication protocol, such as: </w:t>
      </w:r>
      <w:r w:rsidR="00994E5F" w:rsidRPr="00994E5F">
        <w:rPr>
          <w:sz w:val="24"/>
        </w:rPr>
        <w:t xml:space="preserve">CAN-Based, </w:t>
      </w:r>
      <w:proofErr w:type="spellStart"/>
      <w:r w:rsidR="00994E5F" w:rsidRPr="00994E5F">
        <w:rPr>
          <w:sz w:val="24"/>
        </w:rPr>
        <w:t>EtherCAT</w:t>
      </w:r>
      <w:proofErr w:type="spellEnd"/>
      <w:r w:rsidR="00994E5F" w:rsidRPr="00994E5F">
        <w:rPr>
          <w:sz w:val="24"/>
        </w:rPr>
        <w:t xml:space="preserve">, </w:t>
      </w:r>
      <w:proofErr w:type="spellStart"/>
      <w:r w:rsidR="00994E5F" w:rsidRPr="00994E5F">
        <w:rPr>
          <w:sz w:val="24"/>
        </w:rPr>
        <w:t>EtherNet</w:t>
      </w:r>
      <w:proofErr w:type="spellEnd"/>
      <w:r w:rsidR="00994E5F" w:rsidRPr="00994E5F">
        <w:rPr>
          <w:sz w:val="24"/>
        </w:rPr>
        <w:t xml:space="preserve">/IP, Ethernet Adapter, IO-Link, Modbus, PROFIBUS DP, PROFINET, and </w:t>
      </w:r>
      <w:proofErr w:type="spellStart"/>
      <w:r w:rsidR="00994E5F" w:rsidRPr="00994E5F">
        <w:rPr>
          <w:sz w:val="24"/>
        </w:rPr>
        <w:t>Sercos</w:t>
      </w:r>
      <w:proofErr w:type="spellEnd"/>
      <w:r w:rsidR="00BF6725">
        <w:rPr>
          <w:sz w:val="24"/>
        </w:rPr>
        <w:t xml:space="preserve">. Modbus/TCP is used as the communication protocol for this thesis. The concept of Modbus Master and Slaves can be found in </w:t>
      </w:r>
      <w:proofErr w:type="spellStart"/>
      <w:r w:rsidR="00BF6725">
        <w:rPr>
          <w:sz w:val="24"/>
        </w:rPr>
        <w:t>Codesys</w:t>
      </w:r>
      <w:proofErr w:type="spellEnd"/>
      <w:r w:rsidR="00BF6725">
        <w:rPr>
          <w:sz w:val="24"/>
        </w:rPr>
        <w:t xml:space="preserve">; one Master and one or more Slaves. Modbus in </w:t>
      </w:r>
      <w:proofErr w:type="spellStart"/>
      <w:r w:rsidR="00BF6725">
        <w:rPr>
          <w:sz w:val="24"/>
        </w:rPr>
        <w:t>Codesys</w:t>
      </w:r>
      <w:proofErr w:type="spellEnd"/>
      <w:r w:rsidR="00BF6725">
        <w:rPr>
          <w:sz w:val="24"/>
        </w:rPr>
        <w:t xml:space="preserve"> can be link into 2 devices, which are Modbus COM Port if through serial port and Ethernet Adapter if through Ethernet Network</w:t>
      </w:r>
      <w:r w:rsidR="004A34EC">
        <w:rPr>
          <w:sz w:val="24"/>
        </w:rPr>
        <w:t>.</w:t>
      </w:r>
      <w:r w:rsidR="004A34EC" w:rsidRPr="004A34EC">
        <w:t xml:space="preserve"> </w:t>
      </w:r>
      <w:r w:rsidR="004A34EC" w:rsidRPr="004A34EC">
        <w:rPr>
          <w:sz w:val="24"/>
        </w:rPr>
        <w:t>Up to 64 Slave</w:t>
      </w:r>
      <w:r w:rsidR="004A34EC">
        <w:rPr>
          <w:sz w:val="24"/>
        </w:rPr>
        <w:t xml:space="preserve">s can be connected to the same </w:t>
      </w:r>
      <w:r w:rsidR="004A34EC" w:rsidRPr="004A34EC">
        <w:rPr>
          <w:sz w:val="24"/>
        </w:rPr>
        <w:t>device</w:t>
      </w:r>
      <w:r w:rsidR="004A34EC">
        <w:rPr>
          <w:sz w:val="24"/>
        </w:rPr>
        <w:t xml:space="preserve"> </w:t>
      </w:r>
      <w:r w:rsidR="004A34EC">
        <w:rPr>
          <w:b/>
          <w:sz w:val="24"/>
        </w:rPr>
        <w:t>[</w:t>
      </w:r>
      <w:r w:rsidR="00643315">
        <w:rPr>
          <w:b/>
          <w:sz w:val="24"/>
        </w:rPr>
        <w:t>10</w:t>
      </w:r>
      <w:r w:rsidR="004A34EC">
        <w:rPr>
          <w:b/>
          <w:sz w:val="24"/>
        </w:rPr>
        <w:t xml:space="preserve"> </w:t>
      </w:r>
      <w:proofErr w:type="spellStart"/>
      <w:r w:rsidR="004A34EC">
        <w:rPr>
          <w:b/>
          <w:sz w:val="24"/>
        </w:rPr>
        <w:t>Codesys</w:t>
      </w:r>
      <w:proofErr w:type="spellEnd"/>
      <w:r w:rsidR="004A34EC">
        <w:rPr>
          <w:b/>
          <w:sz w:val="24"/>
        </w:rPr>
        <w:t xml:space="preserve">, </w:t>
      </w:r>
      <w:proofErr w:type="spellStart"/>
      <w:r w:rsidR="004A34EC">
        <w:rPr>
          <w:b/>
          <w:sz w:val="24"/>
        </w:rPr>
        <w:t>Codesys</w:t>
      </w:r>
      <w:proofErr w:type="spellEnd"/>
      <w:r w:rsidR="004A34EC">
        <w:rPr>
          <w:b/>
          <w:sz w:val="24"/>
        </w:rPr>
        <w:t xml:space="preserve"> Online Help, version 3.5.17.0, accessed 10 June 2021, </w:t>
      </w:r>
      <w:hyperlink r:id="rId14" w:history="1">
        <w:r w:rsidR="004A34EC" w:rsidRPr="009F0A0F">
          <w:rPr>
            <w:rStyle w:val="Hyperlink"/>
            <w:b/>
            <w:sz w:val="24"/>
          </w:rPr>
          <w:t>https://help.codesys.com/</w:t>
        </w:r>
      </w:hyperlink>
      <w:r w:rsidR="004A34EC">
        <w:rPr>
          <w:b/>
          <w:sz w:val="24"/>
        </w:rPr>
        <w:t xml:space="preserve"> ]</w:t>
      </w:r>
      <w:r w:rsidR="004A34EC">
        <w:rPr>
          <w:sz w:val="24"/>
        </w:rPr>
        <w:t xml:space="preserve">. The configuration is shown in Figure </w:t>
      </w:r>
      <w:r w:rsidR="00555C0F">
        <w:rPr>
          <w:b/>
          <w:sz w:val="24"/>
        </w:rPr>
        <w:t>2.3</w:t>
      </w:r>
      <w:r w:rsidR="004A34EC">
        <w:rPr>
          <w:b/>
          <w:sz w:val="24"/>
        </w:rPr>
        <w:t>:</w:t>
      </w:r>
    </w:p>
    <w:p w:rsidR="004A34EC" w:rsidRDefault="003F6BB5" w:rsidP="00CF6098">
      <w:pPr>
        <w:spacing w:after="0"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F10DB08" wp14:editId="34AF954D">
            <wp:extent cx="3058795" cy="3256280"/>
            <wp:effectExtent l="19050" t="19050" r="273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mod_img_device_tr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25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4EC" w:rsidRPr="00643315" w:rsidRDefault="00555C0F" w:rsidP="00CF6098">
      <w:pPr>
        <w:spacing w:after="0" w:line="360" w:lineRule="auto"/>
        <w:jc w:val="center"/>
        <w:rPr>
          <w:sz w:val="20"/>
        </w:rPr>
      </w:pPr>
      <w:r>
        <w:rPr>
          <w:b/>
          <w:sz w:val="20"/>
        </w:rPr>
        <w:t>Figure 2.3</w:t>
      </w:r>
      <w:r w:rsidR="004A34EC" w:rsidRPr="00643315">
        <w:rPr>
          <w:sz w:val="20"/>
        </w:rPr>
        <w:t xml:space="preserve"> 4 different configurations of Modbus in </w:t>
      </w:r>
      <w:proofErr w:type="spellStart"/>
      <w:r w:rsidR="004A34EC" w:rsidRPr="00643315">
        <w:rPr>
          <w:sz w:val="20"/>
        </w:rPr>
        <w:t>Codesys</w:t>
      </w:r>
      <w:proofErr w:type="spellEnd"/>
      <w:r w:rsidR="00643315">
        <w:rPr>
          <w:sz w:val="20"/>
        </w:rPr>
        <w:t xml:space="preserve"> </w:t>
      </w:r>
      <w:r w:rsidR="00643315">
        <w:rPr>
          <w:b/>
          <w:sz w:val="20"/>
        </w:rPr>
        <w:t>[10]</w:t>
      </w:r>
    </w:p>
    <w:p w:rsidR="003F6BB5" w:rsidRPr="003F6BB5" w:rsidRDefault="003F6BB5" w:rsidP="00CF6098">
      <w:pPr>
        <w:spacing w:after="0" w:line="360" w:lineRule="auto"/>
        <w:jc w:val="both"/>
        <w:rPr>
          <w:sz w:val="24"/>
        </w:rPr>
      </w:pPr>
    </w:p>
    <w:p w:rsidR="001E2C3F" w:rsidRPr="004A34EC" w:rsidRDefault="001E2C3F" w:rsidP="00CF60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4A34EC">
        <w:rPr>
          <w:sz w:val="24"/>
        </w:rPr>
        <w:t>Codesy</w:t>
      </w:r>
      <w:r w:rsidR="005F02C5" w:rsidRPr="004A34EC">
        <w:rPr>
          <w:sz w:val="24"/>
        </w:rPr>
        <w:t>s</w:t>
      </w:r>
      <w:proofErr w:type="spellEnd"/>
      <w:r w:rsidRPr="004A34EC">
        <w:rPr>
          <w:sz w:val="24"/>
        </w:rPr>
        <w:t xml:space="preserve"> acts as a Modbus Master</w:t>
      </w:r>
    </w:p>
    <w:p w:rsidR="001E2C3F" w:rsidRPr="004A34EC" w:rsidRDefault="001E2C3F" w:rsidP="00CF60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4A34EC">
        <w:rPr>
          <w:sz w:val="24"/>
        </w:rPr>
        <w:t>Codesys</w:t>
      </w:r>
      <w:proofErr w:type="spellEnd"/>
      <w:r w:rsidRPr="004A34EC">
        <w:rPr>
          <w:sz w:val="24"/>
        </w:rPr>
        <w:t xml:space="preserve"> acts as a Modbus Slave</w:t>
      </w:r>
    </w:p>
    <w:p w:rsidR="001E2C3F" w:rsidRPr="004A34EC" w:rsidRDefault="005F02C5" w:rsidP="00CF60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4A34EC">
        <w:rPr>
          <w:sz w:val="24"/>
        </w:rPr>
        <w:t>Codesys</w:t>
      </w:r>
      <w:proofErr w:type="spellEnd"/>
      <w:r w:rsidRPr="004A34EC">
        <w:rPr>
          <w:sz w:val="24"/>
        </w:rPr>
        <w:t xml:space="preserve"> acts</w:t>
      </w:r>
      <w:r w:rsidR="001E2C3F" w:rsidRPr="004A34EC">
        <w:rPr>
          <w:sz w:val="24"/>
        </w:rPr>
        <w:t xml:space="preserve"> as a Modbus Master (client)</w:t>
      </w:r>
    </w:p>
    <w:p w:rsidR="001E2C3F" w:rsidRDefault="001E2C3F" w:rsidP="00CF60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4A34EC">
        <w:rPr>
          <w:sz w:val="24"/>
        </w:rPr>
        <w:t>Codesys</w:t>
      </w:r>
      <w:proofErr w:type="spellEnd"/>
      <w:r w:rsidRPr="004A34EC">
        <w:rPr>
          <w:sz w:val="24"/>
        </w:rPr>
        <w:t xml:space="preserve"> act</w:t>
      </w:r>
      <w:r w:rsidR="005F02C5" w:rsidRPr="004A34EC">
        <w:rPr>
          <w:sz w:val="24"/>
        </w:rPr>
        <w:t>s</w:t>
      </w:r>
      <w:r w:rsidRPr="004A34EC">
        <w:rPr>
          <w:sz w:val="24"/>
        </w:rPr>
        <w:t xml:space="preserve"> as a Modbus slave (server)</w:t>
      </w:r>
    </w:p>
    <w:p w:rsidR="003F6BB5" w:rsidRPr="003F6BB5" w:rsidRDefault="003F6BB5" w:rsidP="00CF6098">
      <w:pPr>
        <w:spacing w:after="0" w:line="360" w:lineRule="auto"/>
        <w:jc w:val="both"/>
        <w:rPr>
          <w:sz w:val="24"/>
        </w:rPr>
      </w:pPr>
    </w:p>
    <w:p w:rsidR="00415800" w:rsidRPr="00B32D77" w:rsidRDefault="00415800" w:rsidP="00CF6098">
      <w:pPr>
        <w:spacing w:after="0" w:line="360" w:lineRule="auto"/>
        <w:jc w:val="both"/>
        <w:rPr>
          <w:b/>
          <w:sz w:val="28"/>
        </w:rPr>
      </w:pPr>
      <w:r w:rsidRPr="00B32D77">
        <w:rPr>
          <w:b/>
          <w:sz w:val="28"/>
        </w:rPr>
        <w:t>2.3 Modbus Protocol</w:t>
      </w:r>
    </w:p>
    <w:p w:rsidR="003F6BB5" w:rsidRPr="00A8542C" w:rsidRDefault="003F6BB5" w:rsidP="00CF6098">
      <w:pPr>
        <w:spacing w:after="0" w:line="360" w:lineRule="auto"/>
        <w:jc w:val="both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2.3.1 </w:t>
      </w:r>
      <w:r w:rsidR="00415800" w:rsidRPr="003F6BB5">
        <w:rPr>
          <w:b/>
          <w:sz w:val="24"/>
        </w:rPr>
        <w:t xml:space="preserve">Overview </w:t>
      </w:r>
    </w:p>
    <w:p w:rsidR="008D54D8" w:rsidRDefault="009C18C1" w:rsidP="00CF6098">
      <w:pPr>
        <w:spacing w:after="0" w:line="360" w:lineRule="auto"/>
        <w:ind w:firstLine="720"/>
        <w:jc w:val="both"/>
        <w:rPr>
          <w:sz w:val="24"/>
        </w:rPr>
      </w:pPr>
      <w:r w:rsidRPr="009C18C1">
        <w:rPr>
          <w:sz w:val="24"/>
        </w:rPr>
        <w:t xml:space="preserve">Modbus is a communication protocol for </w:t>
      </w:r>
      <w:r>
        <w:rPr>
          <w:sz w:val="24"/>
        </w:rPr>
        <w:t>exchanging</w:t>
      </w:r>
      <w:r w:rsidRPr="009C18C1">
        <w:rPr>
          <w:sz w:val="24"/>
        </w:rPr>
        <w:t xml:space="preserve"> informa</w:t>
      </w:r>
      <w:r>
        <w:rPr>
          <w:sz w:val="24"/>
        </w:rPr>
        <w:t>tion between electronic devices through</w:t>
      </w:r>
      <w:r w:rsidRPr="009C18C1">
        <w:rPr>
          <w:sz w:val="24"/>
        </w:rPr>
        <w:t xml:space="preserve"> serial lines or via the Ethernet, commonly used in process and </w:t>
      </w:r>
      <w:r>
        <w:rPr>
          <w:sz w:val="24"/>
        </w:rPr>
        <w:t>industrial</w:t>
      </w:r>
      <w:r w:rsidRPr="009C18C1">
        <w:rPr>
          <w:sz w:val="24"/>
        </w:rPr>
        <w:t xml:space="preserve"> automation.</w:t>
      </w:r>
      <w:r>
        <w:rPr>
          <w:sz w:val="24"/>
        </w:rPr>
        <w:t xml:space="preserve"> Originally, </w:t>
      </w:r>
      <w:r w:rsidR="001D7A44">
        <w:rPr>
          <w:sz w:val="24"/>
        </w:rPr>
        <w:t xml:space="preserve">Modbus was published by </w:t>
      </w:r>
      <w:proofErr w:type="spellStart"/>
      <w:r w:rsidR="001D7A44">
        <w:rPr>
          <w:sz w:val="24"/>
        </w:rPr>
        <w:t>Modicon</w:t>
      </w:r>
      <w:proofErr w:type="spellEnd"/>
      <w:r w:rsidR="001D7A44">
        <w:rPr>
          <w:sz w:val="24"/>
        </w:rPr>
        <w:t xml:space="preserve"> in 1979 for its own PLCs</w:t>
      </w:r>
      <w:r w:rsidR="001477C8">
        <w:rPr>
          <w:sz w:val="24"/>
        </w:rPr>
        <w:t xml:space="preserve"> </w:t>
      </w:r>
      <w:r w:rsidR="001477C8">
        <w:rPr>
          <w:b/>
          <w:sz w:val="24"/>
        </w:rPr>
        <w:t>[</w:t>
      </w:r>
      <w:r w:rsidR="00643315">
        <w:rPr>
          <w:b/>
          <w:sz w:val="24"/>
        </w:rPr>
        <w:t>11</w:t>
      </w:r>
      <w:r w:rsidR="001477C8">
        <w:rPr>
          <w:b/>
          <w:sz w:val="24"/>
        </w:rPr>
        <w:t xml:space="preserve"> Control Global, </w:t>
      </w:r>
      <w:r w:rsidR="0064781B">
        <w:rPr>
          <w:b/>
          <w:sz w:val="24"/>
        </w:rPr>
        <w:t xml:space="preserve">January </w:t>
      </w:r>
      <w:r w:rsidR="001477C8">
        <w:rPr>
          <w:b/>
          <w:sz w:val="24"/>
        </w:rPr>
        <w:t xml:space="preserve">2019, Introduction to Modbus, accessed 22 June 2021, </w:t>
      </w:r>
      <w:hyperlink r:id="rId16" w:history="1">
        <w:r w:rsidR="001477C8" w:rsidRPr="009F0A0F">
          <w:rPr>
            <w:rStyle w:val="Hyperlink"/>
            <w:b/>
            <w:sz w:val="24"/>
          </w:rPr>
          <w:t>https://www.controlglobal.com/articles/2019/introduction-to-modbus/</w:t>
        </w:r>
      </w:hyperlink>
      <w:r w:rsidR="001477C8">
        <w:rPr>
          <w:b/>
          <w:sz w:val="24"/>
        </w:rPr>
        <w:t xml:space="preserve"> ]</w:t>
      </w:r>
      <w:r>
        <w:rPr>
          <w:sz w:val="24"/>
        </w:rPr>
        <w:t xml:space="preserve">. </w:t>
      </w:r>
      <w:r w:rsidR="008754ED">
        <w:rPr>
          <w:sz w:val="24"/>
        </w:rPr>
        <w:t>Currently, the term</w:t>
      </w:r>
      <w:r>
        <w:rPr>
          <w:sz w:val="24"/>
        </w:rPr>
        <w:t xml:space="preserve"> </w:t>
      </w:r>
      <w:r w:rsidRPr="009C18C1">
        <w:rPr>
          <w:sz w:val="24"/>
        </w:rPr>
        <w:t>“Modbus” is a registered trademark of Schneider Electric USA, Inc.</w:t>
      </w:r>
      <w:r w:rsidRPr="009C18C1">
        <w:t xml:space="preserve"> </w:t>
      </w:r>
      <w:r w:rsidR="008754ED" w:rsidRPr="008754ED">
        <w:rPr>
          <w:sz w:val="24"/>
        </w:rPr>
        <w:t xml:space="preserve">Schneider Electric </w:t>
      </w:r>
      <w:r w:rsidR="008754ED" w:rsidRPr="008754ED">
        <w:rPr>
          <w:sz w:val="24"/>
        </w:rPr>
        <w:lastRenderedPageBreak/>
        <w:t xml:space="preserve">is a partner in the Modbus.org organization, which was formed to </w:t>
      </w:r>
      <w:r w:rsidR="008754ED">
        <w:rPr>
          <w:sz w:val="24"/>
        </w:rPr>
        <w:t>increase the development</w:t>
      </w:r>
      <w:r w:rsidR="008754ED" w:rsidRPr="008754ED">
        <w:rPr>
          <w:sz w:val="24"/>
        </w:rPr>
        <w:t xml:space="preserve"> of Modbus.</w:t>
      </w:r>
    </w:p>
    <w:p w:rsidR="008754ED" w:rsidRDefault="008754ED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The Modbus serial protocol is a master/slave communication protocol. One computer is called master and </w:t>
      </w:r>
      <w:r w:rsidR="001070E1">
        <w:rPr>
          <w:sz w:val="24"/>
        </w:rPr>
        <w:t xml:space="preserve">the </w:t>
      </w:r>
      <w:r>
        <w:rPr>
          <w:sz w:val="24"/>
        </w:rPr>
        <w:t>other one or more devices are the slaves. The master controls the Modbus data t</w:t>
      </w:r>
      <w:r w:rsidR="001070E1">
        <w:rPr>
          <w:sz w:val="24"/>
        </w:rPr>
        <w:t xml:space="preserve">ransaction with the slaves, which </w:t>
      </w:r>
      <w:r>
        <w:rPr>
          <w:sz w:val="24"/>
        </w:rPr>
        <w:t>respond to the Master’s requests to re</w:t>
      </w:r>
      <w:r w:rsidR="001070E1">
        <w:rPr>
          <w:sz w:val="24"/>
        </w:rPr>
        <w:t>ad from or write data to slaves and then send it back to the master as its output</w:t>
      </w:r>
      <w:r w:rsidR="001477C8">
        <w:rPr>
          <w:sz w:val="24"/>
        </w:rPr>
        <w:t xml:space="preserve"> </w:t>
      </w:r>
      <w:r w:rsidR="001477C8" w:rsidRPr="001477C8">
        <w:rPr>
          <w:b/>
          <w:sz w:val="24"/>
        </w:rPr>
        <w:t>[</w:t>
      </w:r>
      <w:r w:rsidR="00643315">
        <w:rPr>
          <w:b/>
          <w:sz w:val="24"/>
        </w:rPr>
        <w:t>12</w:t>
      </w:r>
      <w:r w:rsidR="001477C8">
        <w:rPr>
          <w:b/>
          <w:sz w:val="24"/>
        </w:rPr>
        <w:t xml:space="preserve"> </w:t>
      </w:r>
      <w:r w:rsidR="001477C8" w:rsidRPr="001477C8">
        <w:rPr>
          <w:b/>
          <w:sz w:val="24"/>
        </w:rPr>
        <w:t>Hung (Benjamin) Huang, November 2015, Communication Between Virtual Emulation System and PLC by Modb</w:t>
      </w:r>
      <w:r w:rsidR="001477C8">
        <w:rPr>
          <w:b/>
          <w:sz w:val="24"/>
        </w:rPr>
        <w:t>us/TCP Protocol]</w:t>
      </w:r>
      <w:r w:rsidR="001070E1">
        <w:rPr>
          <w:sz w:val="24"/>
        </w:rPr>
        <w:t xml:space="preserve">. </w:t>
      </w:r>
    </w:p>
    <w:p w:rsidR="003F6BB5" w:rsidRPr="008754ED" w:rsidRDefault="003F6BB5" w:rsidP="00CF6098">
      <w:pPr>
        <w:spacing w:after="0" w:line="360" w:lineRule="auto"/>
        <w:jc w:val="both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2.3.2 </w:t>
      </w:r>
      <w:r w:rsidR="00415800" w:rsidRPr="003F6BB5">
        <w:rPr>
          <w:b/>
          <w:sz w:val="24"/>
        </w:rPr>
        <w:t>TCP/IP Protocol</w:t>
      </w:r>
    </w:p>
    <w:p w:rsidR="001070E1" w:rsidRDefault="002D6D44" w:rsidP="00CF6098">
      <w:pPr>
        <w:spacing w:after="0" w:line="360" w:lineRule="auto"/>
        <w:ind w:firstLine="720"/>
        <w:jc w:val="both"/>
        <w:rPr>
          <w:sz w:val="24"/>
        </w:rPr>
      </w:pPr>
      <w:r w:rsidRPr="002D6D44">
        <w:rPr>
          <w:sz w:val="24"/>
        </w:rPr>
        <w:t>TCP/IP refers to the Transmission Control Protoc</w:t>
      </w:r>
      <w:r>
        <w:rPr>
          <w:sz w:val="24"/>
        </w:rPr>
        <w:t>ol and Internet Protocol both of which provide</w:t>
      </w:r>
      <w:r w:rsidRPr="002D6D44">
        <w:rPr>
          <w:sz w:val="24"/>
        </w:rPr>
        <w:t xml:space="preserve"> </w:t>
      </w:r>
      <w:r>
        <w:rPr>
          <w:sz w:val="24"/>
        </w:rPr>
        <w:t>a</w:t>
      </w:r>
      <w:r w:rsidRPr="002D6D44">
        <w:rPr>
          <w:sz w:val="24"/>
        </w:rPr>
        <w:t xml:space="preserve"> means of transmission for Modbus TCP/IP</w:t>
      </w:r>
      <w:r w:rsidR="001477C8">
        <w:rPr>
          <w:sz w:val="24"/>
        </w:rPr>
        <w:t xml:space="preserve"> </w:t>
      </w:r>
      <w:r w:rsidR="001477C8" w:rsidRPr="001477C8">
        <w:rPr>
          <w:b/>
          <w:sz w:val="24"/>
        </w:rPr>
        <w:t>[</w:t>
      </w:r>
      <w:r w:rsidR="00643315">
        <w:rPr>
          <w:b/>
          <w:sz w:val="24"/>
        </w:rPr>
        <w:t>12</w:t>
      </w:r>
      <w:r w:rsidR="001477C8">
        <w:rPr>
          <w:b/>
          <w:sz w:val="24"/>
        </w:rPr>
        <w:t xml:space="preserve"> </w:t>
      </w:r>
      <w:r w:rsidR="001477C8" w:rsidRPr="001477C8">
        <w:rPr>
          <w:b/>
          <w:sz w:val="24"/>
        </w:rPr>
        <w:t>Hung (Benjamin) Huang, November 2015, Communication Between Virtual Emulation System and PLC by Modb</w:t>
      </w:r>
      <w:r w:rsidR="001477C8">
        <w:rPr>
          <w:b/>
          <w:sz w:val="24"/>
        </w:rPr>
        <w:t>us/TCP Protocol]</w:t>
      </w:r>
      <w:r w:rsidRPr="002D6D44">
        <w:rPr>
          <w:sz w:val="24"/>
        </w:rPr>
        <w:t>.</w:t>
      </w:r>
      <w:r w:rsidR="000E3232">
        <w:rPr>
          <w:sz w:val="24"/>
        </w:rPr>
        <w:t xml:space="preserve"> Modbus TCP/IP uses between</w:t>
      </w:r>
      <w:r w:rsidR="001D7A44">
        <w:rPr>
          <w:sz w:val="24"/>
        </w:rPr>
        <w:t xml:space="preserve"> Client-Server </w:t>
      </w:r>
      <w:r w:rsidR="000E3232">
        <w:rPr>
          <w:sz w:val="24"/>
        </w:rPr>
        <w:t xml:space="preserve">or Master-Slave </w:t>
      </w:r>
      <w:r w:rsidR="001D7A44">
        <w:rPr>
          <w:sz w:val="24"/>
        </w:rPr>
        <w:t>architecture. In a standard Modbus serial network, it has</w:t>
      </w:r>
      <w:r w:rsidR="001D7A44" w:rsidRPr="001D7A44">
        <w:rPr>
          <w:sz w:val="24"/>
        </w:rPr>
        <w:t xml:space="preserve"> one master and up to 247 slaves, e</w:t>
      </w:r>
      <w:r w:rsidR="001D7A44">
        <w:rPr>
          <w:sz w:val="24"/>
        </w:rPr>
        <w:t xml:space="preserve">ach with its own slave address. </w:t>
      </w:r>
      <w:r w:rsidR="00764998">
        <w:rPr>
          <w:sz w:val="24"/>
        </w:rPr>
        <w:t>D</w:t>
      </w:r>
      <w:r w:rsidR="001D7A44">
        <w:rPr>
          <w:sz w:val="24"/>
        </w:rPr>
        <w:t>ata transfers from a Modbus C</w:t>
      </w:r>
      <w:r w:rsidR="001D7A44" w:rsidRPr="001D7A44">
        <w:rPr>
          <w:sz w:val="24"/>
        </w:rPr>
        <w:t>lient are sent</w:t>
      </w:r>
      <w:r w:rsidR="001D7A44">
        <w:rPr>
          <w:sz w:val="24"/>
        </w:rPr>
        <w:t xml:space="preserve"> via an IP address to a Modbus S</w:t>
      </w:r>
      <w:r w:rsidR="001D7A44" w:rsidRPr="001D7A44">
        <w:rPr>
          <w:sz w:val="24"/>
        </w:rPr>
        <w:t>erver</w:t>
      </w:r>
      <w:r w:rsidR="00482992">
        <w:rPr>
          <w:sz w:val="24"/>
        </w:rPr>
        <w:t xml:space="preserve"> </w:t>
      </w:r>
      <w:r w:rsidR="00482992">
        <w:rPr>
          <w:b/>
          <w:sz w:val="24"/>
        </w:rPr>
        <w:t>[</w:t>
      </w:r>
      <w:r w:rsidR="00643315">
        <w:rPr>
          <w:b/>
          <w:sz w:val="24"/>
        </w:rPr>
        <w:t>11</w:t>
      </w:r>
      <w:r w:rsidR="00482992">
        <w:rPr>
          <w:b/>
          <w:sz w:val="24"/>
        </w:rPr>
        <w:t xml:space="preserve"> Control Global, </w:t>
      </w:r>
      <w:r w:rsidR="0064781B">
        <w:rPr>
          <w:b/>
          <w:sz w:val="24"/>
        </w:rPr>
        <w:t xml:space="preserve">January </w:t>
      </w:r>
      <w:r w:rsidR="00482992">
        <w:rPr>
          <w:b/>
          <w:sz w:val="24"/>
        </w:rPr>
        <w:t xml:space="preserve">2019, Introduction to Modbus, accessed 22 June 2021, </w:t>
      </w:r>
      <w:hyperlink r:id="rId17" w:history="1">
        <w:r w:rsidR="00482992" w:rsidRPr="009F0A0F">
          <w:rPr>
            <w:rStyle w:val="Hyperlink"/>
            <w:b/>
            <w:sz w:val="24"/>
          </w:rPr>
          <w:t>https://www.controlglobal.com/articles/2019/introduction-to-modbus/</w:t>
        </w:r>
      </w:hyperlink>
      <w:r w:rsidR="00482992">
        <w:rPr>
          <w:b/>
          <w:sz w:val="24"/>
        </w:rPr>
        <w:t xml:space="preserve"> ]</w:t>
      </w:r>
      <w:r w:rsidR="001D7A44" w:rsidRPr="001D7A44">
        <w:rPr>
          <w:sz w:val="24"/>
        </w:rPr>
        <w:t>.</w:t>
      </w:r>
      <w:r w:rsidR="00764998">
        <w:rPr>
          <w:sz w:val="24"/>
        </w:rPr>
        <w:t xml:space="preserve"> The IP address is to ensure that the data packets are correctly addressed.</w:t>
      </w:r>
    </w:p>
    <w:p w:rsidR="003F6BB5" w:rsidRDefault="000E3232" w:rsidP="00CF6098">
      <w:pPr>
        <w:spacing w:after="0"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013280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12-Feat3-Fig3-650-compress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90" cy="27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32" w:rsidRPr="00643315" w:rsidRDefault="00555C0F" w:rsidP="00CF6098">
      <w:pPr>
        <w:spacing w:after="0" w:line="360" w:lineRule="auto"/>
        <w:jc w:val="center"/>
        <w:rPr>
          <w:sz w:val="20"/>
        </w:rPr>
      </w:pPr>
      <w:r>
        <w:rPr>
          <w:b/>
          <w:sz w:val="20"/>
        </w:rPr>
        <w:t>Figure 2.4</w:t>
      </w:r>
      <w:r w:rsidR="000E3232" w:rsidRPr="00643315">
        <w:rPr>
          <w:b/>
          <w:sz w:val="20"/>
        </w:rPr>
        <w:t xml:space="preserve"> </w:t>
      </w:r>
      <w:r w:rsidR="000E3232" w:rsidRPr="00643315">
        <w:rPr>
          <w:sz w:val="20"/>
        </w:rPr>
        <w:t>Mast</w:t>
      </w:r>
      <w:r w:rsidR="00B32D77" w:rsidRPr="00643315">
        <w:rPr>
          <w:sz w:val="20"/>
        </w:rPr>
        <w:t xml:space="preserve">er-Slave Model of Communication </w:t>
      </w:r>
      <w:r w:rsidR="00B32D77" w:rsidRPr="00643315">
        <w:rPr>
          <w:b/>
          <w:sz w:val="20"/>
        </w:rPr>
        <w:t>[</w:t>
      </w:r>
      <w:r w:rsidR="000E3232" w:rsidRPr="00643315">
        <w:rPr>
          <w:b/>
          <w:sz w:val="14"/>
        </w:rPr>
        <w:t xml:space="preserve"> </w:t>
      </w:r>
      <w:r w:rsidR="00643315" w:rsidRPr="00643315">
        <w:rPr>
          <w:b/>
          <w:sz w:val="20"/>
        </w:rPr>
        <w:t>11</w:t>
      </w:r>
      <w:r w:rsidR="00B32D77" w:rsidRPr="00643315">
        <w:rPr>
          <w:b/>
          <w:sz w:val="20"/>
        </w:rPr>
        <w:t>]</w:t>
      </w:r>
    </w:p>
    <w:p w:rsidR="000E3232" w:rsidRPr="001D7A44" w:rsidRDefault="000E3232" w:rsidP="00CF6098">
      <w:pPr>
        <w:spacing w:after="0" w:line="360" w:lineRule="auto"/>
        <w:jc w:val="center"/>
        <w:rPr>
          <w:sz w:val="24"/>
        </w:rPr>
      </w:pPr>
    </w:p>
    <w:p w:rsidR="00415800" w:rsidRPr="003F6BB5" w:rsidRDefault="006976C3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 xml:space="preserve">2.3.3 </w:t>
      </w:r>
      <w:r w:rsidR="00415800" w:rsidRPr="003F6BB5">
        <w:rPr>
          <w:b/>
          <w:sz w:val="24"/>
        </w:rPr>
        <w:t>Data Model</w:t>
      </w:r>
    </w:p>
    <w:p w:rsidR="006E08C1" w:rsidRDefault="006E08C1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>Each device must define the objects accessible to the protocol by assigning them a Modbus address and, as a result, must deal with object associations with the effective internal variables in its own memory</w:t>
      </w:r>
      <w:r w:rsidR="0064781B">
        <w:rPr>
          <w:sz w:val="24"/>
        </w:rPr>
        <w:t xml:space="preserve"> </w:t>
      </w:r>
      <w:r w:rsidR="0064781B" w:rsidRPr="0064781B">
        <w:rPr>
          <w:b/>
          <w:sz w:val="24"/>
        </w:rPr>
        <w:t>[</w:t>
      </w:r>
      <w:r w:rsidR="00643315">
        <w:rPr>
          <w:b/>
          <w:sz w:val="24"/>
        </w:rPr>
        <w:t xml:space="preserve">12 </w:t>
      </w:r>
      <w:proofErr w:type="spellStart"/>
      <w:r w:rsidR="0064781B" w:rsidRPr="0064781B">
        <w:rPr>
          <w:b/>
          <w:sz w:val="24"/>
        </w:rPr>
        <w:t>Overdigit</w:t>
      </w:r>
      <w:proofErr w:type="spellEnd"/>
      <w:r w:rsidR="0064781B" w:rsidRPr="0064781B">
        <w:rPr>
          <w:b/>
          <w:sz w:val="24"/>
        </w:rPr>
        <w:t xml:space="preserve">, </w:t>
      </w:r>
      <w:r w:rsidR="0064781B">
        <w:rPr>
          <w:b/>
          <w:sz w:val="24"/>
        </w:rPr>
        <w:t xml:space="preserve">June </w:t>
      </w:r>
      <w:r w:rsidR="0064781B" w:rsidRPr="0064781B">
        <w:rPr>
          <w:b/>
          <w:sz w:val="24"/>
        </w:rPr>
        <w:t xml:space="preserve">2017, Modbus protocol over RS485 – Part 4 – Application layer, accessed 22 June 2021, </w:t>
      </w:r>
      <w:hyperlink r:id="rId19" w:history="1">
        <w:r w:rsidR="0064781B" w:rsidRPr="0064781B">
          <w:rPr>
            <w:rStyle w:val="Hyperlink"/>
            <w:b/>
            <w:sz w:val="24"/>
          </w:rPr>
          <w:t>https://web-plc.com/blog/2017/06/01/protocol-data-unit/</w:t>
        </w:r>
      </w:hyperlink>
      <w:r w:rsidR="0064781B" w:rsidRPr="0064781B">
        <w:rPr>
          <w:b/>
          <w:sz w:val="24"/>
        </w:rPr>
        <w:t xml:space="preserve"> ]</w:t>
      </w:r>
      <w:r>
        <w:rPr>
          <w:sz w:val="24"/>
        </w:rPr>
        <w:t>.</w:t>
      </w:r>
      <w:r w:rsidR="0006320B">
        <w:rPr>
          <w:sz w:val="24"/>
        </w:rPr>
        <w:t xml:space="preserve"> </w:t>
      </w:r>
      <w:r>
        <w:rPr>
          <w:sz w:val="24"/>
        </w:rPr>
        <w:t>The objects are classified into 4 types, each with a clear connection to the sort of resources that the devices offered during the time when the protocol was defined</w:t>
      </w:r>
      <w:r w:rsidR="000E3232">
        <w:rPr>
          <w:sz w:val="24"/>
        </w:rPr>
        <w:t xml:space="preserve"> as it shown in Table</w:t>
      </w:r>
      <w:r w:rsidR="0006320B">
        <w:rPr>
          <w:sz w:val="24"/>
        </w:rPr>
        <w:t xml:space="preserve"> </w:t>
      </w:r>
      <w:r w:rsidR="000E3232">
        <w:rPr>
          <w:b/>
          <w:sz w:val="24"/>
        </w:rPr>
        <w:t>2.2</w:t>
      </w:r>
      <w:r>
        <w:rPr>
          <w:sz w:val="24"/>
        </w:rPr>
        <w:t>:</w:t>
      </w:r>
    </w:p>
    <w:p w:rsidR="006E08C1" w:rsidRDefault="0006320B" w:rsidP="00CF6098">
      <w:pPr>
        <w:spacing w:after="0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23DDE45" wp14:editId="7A84E537">
            <wp:extent cx="5057775" cy="11601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485-Modbus-Data-Mod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87" cy="11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0B" w:rsidRPr="00B32D77" w:rsidRDefault="000E3232" w:rsidP="00CF6098">
      <w:pPr>
        <w:spacing w:after="0" w:line="360" w:lineRule="auto"/>
        <w:jc w:val="center"/>
        <w:rPr>
          <w:b/>
          <w:szCs w:val="16"/>
        </w:rPr>
      </w:pPr>
      <w:r w:rsidRPr="00B32D77">
        <w:rPr>
          <w:b/>
        </w:rPr>
        <w:t>Table 2.2</w:t>
      </w:r>
      <w:r w:rsidR="0006320B" w:rsidRPr="00B32D77">
        <w:rPr>
          <w:b/>
        </w:rPr>
        <w:t xml:space="preserve"> </w:t>
      </w:r>
      <w:r w:rsidR="0006320B" w:rsidRPr="00B32D77">
        <w:t xml:space="preserve">Types of data model and its characteristics </w:t>
      </w:r>
      <w:r w:rsidR="0006320B" w:rsidRPr="00B32D77">
        <w:rPr>
          <w:b/>
          <w:szCs w:val="16"/>
        </w:rPr>
        <w:t>[</w:t>
      </w:r>
      <w:r w:rsidR="00643315">
        <w:rPr>
          <w:b/>
          <w:szCs w:val="16"/>
        </w:rPr>
        <w:t>13]</w:t>
      </w:r>
    </w:p>
    <w:p w:rsidR="0006320B" w:rsidRPr="0006320B" w:rsidRDefault="0006320B" w:rsidP="00CF6098">
      <w:pPr>
        <w:spacing w:after="0" w:line="360" w:lineRule="auto"/>
        <w:jc w:val="both"/>
        <w:rPr>
          <w:b/>
          <w:sz w:val="24"/>
        </w:rPr>
      </w:pPr>
    </w:p>
    <w:p w:rsidR="00B62E51" w:rsidRDefault="006B1AFC" w:rsidP="00CF6098">
      <w:pPr>
        <w:spacing w:after="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The term </w:t>
      </w:r>
      <w:r w:rsidR="006E08C1" w:rsidRPr="006E08C1">
        <w:rPr>
          <w:sz w:val="24"/>
        </w:rPr>
        <w:t>“Discrete Inputs</w:t>
      </w:r>
      <w:r>
        <w:rPr>
          <w:sz w:val="24"/>
        </w:rPr>
        <w:t>” refers</w:t>
      </w:r>
      <w:r w:rsidR="006E08C1" w:rsidRPr="006E08C1">
        <w:rPr>
          <w:sz w:val="24"/>
        </w:rPr>
        <w:t xml:space="preserve"> t</w:t>
      </w:r>
      <w:r>
        <w:rPr>
          <w:sz w:val="24"/>
        </w:rPr>
        <w:t xml:space="preserve">o digital input (ON/OFF) values. The term </w:t>
      </w:r>
      <w:r w:rsidR="006E08C1" w:rsidRPr="006E08C1">
        <w:rPr>
          <w:sz w:val="24"/>
        </w:rPr>
        <w:t xml:space="preserve">“Coils” </w:t>
      </w:r>
      <w:r>
        <w:rPr>
          <w:sz w:val="24"/>
        </w:rPr>
        <w:t>refers</w:t>
      </w:r>
      <w:r w:rsidR="006E08C1" w:rsidRPr="006E08C1">
        <w:rPr>
          <w:sz w:val="24"/>
        </w:rPr>
        <w:t xml:space="preserve"> to digital output values </w:t>
      </w:r>
      <w:r>
        <w:rPr>
          <w:sz w:val="24"/>
        </w:rPr>
        <w:t>that can be both writeable and readable</w:t>
      </w:r>
      <w:r w:rsidR="006E08C1" w:rsidRPr="006E08C1">
        <w:rPr>
          <w:sz w:val="24"/>
        </w:rPr>
        <w:t xml:space="preserve">. </w:t>
      </w:r>
      <w:r>
        <w:rPr>
          <w:sz w:val="24"/>
        </w:rPr>
        <w:t xml:space="preserve">While the term </w:t>
      </w:r>
      <w:r w:rsidR="006E08C1" w:rsidRPr="006E08C1">
        <w:rPr>
          <w:sz w:val="24"/>
        </w:rPr>
        <w:lastRenderedPageBreak/>
        <w:t xml:space="preserve">“Input Registers” and “Holding Registers” </w:t>
      </w:r>
      <w:r>
        <w:rPr>
          <w:sz w:val="24"/>
        </w:rPr>
        <w:t>are a</w:t>
      </w:r>
      <w:r w:rsidR="00B62E51">
        <w:rPr>
          <w:sz w:val="24"/>
        </w:rPr>
        <w:t xml:space="preserve">nalogue versions </w:t>
      </w:r>
      <w:r>
        <w:rPr>
          <w:sz w:val="24"/>
        </w:rPr>
        <w:t>that are used for analog inputs/</w:t>
      </w:r>
      <w:r w:rsidRPr="006B1AFC">
        <w:rPr>
          <w:sz w:val="24"/>
        </w:rPr>
        <w:t>outputs or any other numeric value of the device such as a work parameter.</w:t>
      </w:r>
    </w:p>
    <w:p w:rsidR="003F6BB5" w:rsidRPr="00A8542C" w:rsidRDefault="003F6BB5" w:rsidP="00CF6098">
      <w:pPr>
        <w:spacing w:after="0" w:line="360" w:lineRule="auto"/>
        <w:jc w:val="both"/>
        <w:rPr>
          <w:sz w:val="24"/>
        </w:rPr>
      </w:pPr>
    </w:p>
    <w:p w:rsidR="00415800" w:rsidRPr="003F6BB5" w:rsidRDefault="003F6BB5" w:rsidP="00CF6098">
      <w:pPr>
        <w:spacing w:after="0" w:line="360" w:lineRule="auto"/>
        <w:jc w:val="both"/>
        <w:rPr>
          <w:b/>
          <w:sz w:val="24"/>
        </w:rPr>
      </w:pPr>
      <w:r w:rsidRPr="003F6BB5">
        <w:rPr>
          <w:b/>
          <w:sz w:val="24"/>
        </w:rPr>
        <w:t>2.3.4</w:t>
      </w:r>
      <w:r w:rsidR="006976C3" w:rsidRPr="003F6BB5">
        <w:rPr>
          <w:b/>
          <w:sz w:val="24"/>
        </w:rPr>
        <w:t xml:space="preserve"> </w:t>
      </w:r>
      <w:r w:rsidR="00415800" w:rsidRPr="003F6BB5">
        <w:rPr>
          <w:b/>
          <w:sz w:val="24"/>
        </w:rPr>
        <w:t>Function Codes</w:t>
      </w:r>
    </w:p>
    <w:p w:rsidR="00F006E6" w:rsidRPr="00F006E6" w:rsidRDefault="00B62E51" w:rsidP="00CF6098">
      <w:pPr>
        <w:spacing w:after="0" w:line="360" w:lineRule="auto"/>
        <w:ind w:firstLine="360"/>
        <w:jc w:val="both"/>
        <w:rPr>
          <w:sz w:val="24"/>
        </w:rPr>
      </w:pPr>
      <w:r>
        <w:rPr>
          <w:sz w:val="24"/>
        </w:rPr>
        <w:t>The Modbus protocol has various function codes that has been predefined that can perform in specific ways</w:t>
      </w:r>
      <w:r w:rsidR="00482992" w:rsidRPr="00482992">
        <w:rPr>
          <w:sz w:val="24"/>
        </w:rPr>
        <w:t xml:space="preserve"> </w:t>
      </w:r>
      <w:r w:rsidR="00482992" w:rsidRPr="00482992">
        <w:rPr>
          <w:b/>
          <w:sz w:val="24"/>
        </w:rPr>
        <w:t>[</w:t>
      </w:r>
      <w:r w:rsidR="00643315">
        <w:rPr>
          <w:b/>
          <w:sz w:val="24"/>
        </w:rPr>
        <w:t xml:space="preserve">13 </w:t>
      </w:r>
      <w:proofErr w:type="spellStart"/>
      <w:r w:rsidR="00482992" w:rsidRPr="00482992">
        <w:rPr>
          <w:b/>
          <w:sz w:val="24"/>
        </w:rPr>
        <w:t>Codesys</w:t>
      </w:r>
      <w:proofErr w:type="spellEnd"/>
      <w:r w:rsidR="00482992" w:rsidRPr="00482992">
        <w:rPr>
          <w:b/>
          <w:sz w:val="24"/>
        </w:rPr>
        <w:t>, 2006, Modbus Application Protocol, V1b]</w:t>
      </w:r>
      <w:r>
        <w:rPr>
          <w:sz w:val="24"/>
        </w:rPr>
        <w:t xml:space="preserve">. When </w:t>
      </w:r>
      <w:r w:rsidR="00F006E6">
        <w:rPr>
          <w:sz w:val="24"/>
        </w:rPr>
        <w:t>a Master sends a request</w:t>
      </w:r>
      <w:r>
        <w:rPr>
          <w:sz w:val="24"/>
        </w:rPr>
        <w:t xml:space="preserve"> to a Slave, the Function Code field</w:t>
      </w:r>
      <w:r w:rsidR="00F006E6">
        <w:rPr>
          <w:sz w:val="24"/>
        </w:rPr>
        <w:t xml:space="preserve"> instruct </w:t>
      </w:r>
      <w:r>
        <w:rPr>
          <w:sz w:val="24"/>
        </w:rPr>
        <w:t xml:space="preserve">the addressed Slave what function </w:t>
      </w:r>
      <w:r w:rsidR="00F006E6">
        <w:rPr>
          <w:sz w:val="24"/>
        </w:rPr>
        <w:t xml:space="preserve">to perform depending on the desired function code. </w:t>
      </w:r>
      <w:r w:rsidR="00F006E6" w:rsidRPr="00F006E6">
        <w:rPr>
          <w:sz w:val="24"/>
        </w:rPr>
        <w:t>These are the funct</w:t>
      </w:r>
      <w:r w:rsidR="00F006E6">
        <w:rPr>
          <w:sz w:val="24"/>
        </w:rPr>
        <w:t xml:space="preserve">ion codes that </w:t>
      </w:r>
      <w:proofErr w:type="spellStart"/>
      <w:r w:rsidR="00F006E6">
        <w:rPr>
          <w:sz w:val="24"/>
        </w:rPr>
        <w:t>Codesys</w:t>
      </w:r>
      <w:proofErr w:type="spellEnd"/>
      <w:r w:rsidR="00F006E6">
        <w:rPr>
          <w:sz w:val="24"/>
        </w:rPr>
        <w:t xml:space="preserve"> supports</w:t>
      </w:r>
      <w:r w:rsidR="00A5263E">
        <w:rPr>
          <w:sz w:val="24"/>
        </w:rPr>
        <w:t xml:space="preserve"> </w:t>
      </w:r>
      <w:r w:rsidR="00A5263E">
        <w:rPr>
          <w:b/>
          <w:sz w:val="24"/>
        </w:rPr>
        <w:t>[</w:t>
      </w:r>
      <w:r w:rsidR="00643315">
        <w:rPr>
          <w:b/>
          <w:sz w:val="24"/>
        </w:rPr>
        <w:t xml:space="preserve">10 </w:t>
      </w:r>
      <w:proofErr w:type="spellStart"/>
      <w:r w:rsidR="00A5263E">
        <w:rPr>
          <w:b/>
          <w:sz w:val="24"/>
        </w:rPr>
        <w:t>Codesys</w:t>
      </w:r>
      <w:proofErr w:type="spellEnd"/>
      <w:r w:rsidR="00A5263E">
        <w:rPr>
          <w:b/>
          <w:sz w:val="24"/>
        </w:rPr>
        <w:t xml:space="preserve">, </w:t>
      </w:r>
      <w:proofErr w:type="spellStart"/>
      <w:r w:rsidR="00A5263E">
        <w:rPr>
          <w:b/>
          <w:sz w:val="24"/>
        </w:rPr>
        <w:t>Codesys</w:t>
      </w:r>
      <w:proofErr w:type="spellEnd"/>
      <w:r w:rsidR="00A5263E">
        <w:rPr>
          <w:b/>
          <w:sz w:val="24"/>
        </w:rPr>
        <w:t xml:space="preserve"> Online Help, version 3.5.17.0, accessed 10 June 2021, </w:t>
      </w:r>
      <w:hyperlink r:id="rId21" w:history="1">
        <w:r w:rsidR="00A5263E" w:rsidRPr="009F0A0F">
          <w:rPr>
            <w:rStyle w:val="Hyperlink"/>
            <w:b/>
            <w:sz w:val="24"/>
          </w:rPr>
          <w:t>https://help.codesys.com/</w:t>
        </w:r>
      </w:hyperlink>
      <w:r w:rsidR="00A5263E">
        <w:rPr>
          <w:b/>
          <w:sz w:val="24"/>
        </w:rPr>
        <w:t xml:space="preserve"> ]</w:t>
      </w:r>
      <w:r w:rsidR="00F006E6">
        <w:rPr>
          <w:sz w:val="24"/>
        </w:rPr>
        <w:t xml:space="preserve">: 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Read Coils </w:t>
      </w:r>
      <w:r>
        <w:rPr>
          <w:sz w:val="24"/>
        </w:rPr>
        <w:t>(</w:t>
      </w:r>
      <w:r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 w:rsidRPr="00F006E6">
        <w:rPr>
          <w:sz w:val="24"/>
        </w:rPr>
        <w:t>01</w:t>
      </w:r>
      <w:r>
        <w:rPr>
          <w:sz w:val="24"/>
        </w:rPr>
        <w:t>)</w:t>
      </w:r>
      <w:r w:rsidRPr="00F006E6">
        <w:rPr>
          <w:sz w:val="24"/>
        </w:rPr>
        <w:t xml:space="preserve"> 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Read Discrete Inputs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>
        <w:rPr>
          <w:sz w:val="24"/>
        </w:rPr>
        <w:t>02)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>Read Holding Registe</w:t>
      </w:r>
      <w:r>
        <w:rPr>
          <w:sz w:val="24"/>
        </w:rPr>
        <w:t>rs 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>
        <w:rPr>
          <w:sz w:val="24"/>
        </w:rPr>
        <w:t>03)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Read Input Registers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>
        <w:rPr>
          <w:sz w:val="24"/>
        </w:rPr>
        <w:t>04)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Write Single Coil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 w:rsidRPr="00F006E6">
        <w:rPr>
          <w:sz w:val="24"/>
        </w:rPr>
        <w:t>05</w:t>
      </w:r>
      <w:r>
        <w:rPr>
          <w:sz w:val="24"/>
        </w:rPr>
        <w:t>)</w:t>
      </w:r>
      <w:r w:rsidRPr="00F006E6">
        <w:rPr>
          <w:sz w:val="24"/>
        </w:rPr>
        <w:t xml:space="preserve"> 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Write Single Register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 w:rsidRPr="00F006E6">
        <w:rPr>
          <w:sz w:val="24"/>
        </w:rPr>
        <w:t>06</w:t>
      </w:r>
      <w:r>
        <w:rPr>
          <w:sz w:val="24"/>
        </w:rPr>
        <w:t>)</w:t>
      </w:r>
      <w:r w:rsidRPr="00F006E6">
        <w:rPr>
          <w:sz w:val="24"/>
        </w:rPr>
        <w:t xml:space="preserve"> 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Write Multiple Coils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 w:rsidRPr="00F006E6">
        <w:rPr>
          <w:sz w:val="24"/>
        </w:rPr>
        <w:t>15</w:t>
      </w:r>
      <w:r>
        <w:rPr>
          <w:sz w:val="24"/>
        </w:rPr>
        <w:t>)</w:t>
      </w:r>
      <w:r w:rsidRPr="00F006E6">
        <w:rPr>
          <w:sz w:val="24"/>
        </w:rPr>
        <w:t xml:space="preserve"> 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Write Multiple Registers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 w:rsidRPr="00F006E6">
        <w:rPr>
          <w:sz w:val="24"/>
        </w:rPr>
        <w:t>16</w:t>
      </w:r>
      <w:r>
        <w:rPr>
          <w:sz w:val="24"/>
        </w:rPr>
        <w:t>)</w:t>
      </w:r>
      <w:r w:rsidRPr="00F006E6">
        <w:rPr>
          <w:sz w:val="24"/>
        </w:rPr>
        <w:t xml:space="preserve"> </w:t>
      </w:r>
    </w:p>
    <w:p w:rsidR="00F006E6" w:rsidRPr="00F006E6" w:rsidRDefault="00F006E6" w:rsidP="00CF60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F006E6">
        <w:rPr>
          <w:sz w:val="24"/>
        </w:rPr>
        <w:t xml:space="preserve">Read/Write Multiple Registers </w:t>
      </w:r>
      <w:r>
        <w:rPr>
          <w:sz w:val="24"/>
        </w:rPr>
        <w:t>(</w:t>
      </w:r>
      <w:r w:rsidR="00A5263E" w:rsidRPr="00F006E6">
        <w:rPr>
          <w:sz w:val="24"/>
        </w:rPr>
        <w:t>F</w:t>
      </w:r>
      <w:r w:rsidR="00A5263E">
        <w:rPr>
          <w:sz w:val="24"/>
        </w:rPr>
        <w:t xml:space="preserve">unction </w:t>
      </w:r>
      <w:r w:rsidR="00A5263E" w:rsidRPr="00F006E6">
        <w:rPr>
          <w:sz w:val="24"/>
        </w:rPr>
        <w:t>C</w:t>
      </w:r>
      <w:r w:rsidR="00A5263E">
        <w:rPr>
          <w:sz w:val="24"/>
        </w:rPr>
        <w:t xml:space="preserve">ode </w:t>
      </w:r>
      <w:r w:rsidRPr="00F006E6">
        <w:rPr>
          <w:sz w:val="24"/>
        </w:rPr>
        <w:t>23</w:t>
      </w:r>
      <w:r>
        <w:rPr>
          <w:sz w:val="24"/>
        </w:rPr>
        <w:t>)</w:t>
      </w:r>
      <w:r w:rsidRPr="00F006E6">
        <w:rPr>
          <w:sz w:val="24"/>
        </w:rPr>
        <w:t xml:space="preserve"> </w:t>
      </w:r>
    </w:p>
    <w:p w:rsidR="00415800" w:rsidRPr="00A8542C" w:rsidRDefault="00415800" w:rsidP="00A8542C">
      <w:pPr>
        <w:spacing w:after="0" w:line="360" w:lineRule="auto"/>
        <w:jc w:val="both"/>
        <w:rPr>
          <w:sz w:val="24"/>
        </w:rPr>
      </w:pPr>
    </w:p>
    <w:p w:rsidR="00415800" w:rsidRDefault="00415800"/>
    <w:sectPr w:rsidR="00415800" w:rsidSect="0063054B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D70"/>
    <w:multiLevelType w:val="hybridMultilevel"/>
    <w:tmpl w:val="26DC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7391A"/>
    <w:multiLevelType w:val="hybridMultilevel"/>
    <w:tmpl w:val="90627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00"/>
    <w:rsid w:val="00010855"/>
    <w:rsid w:val="000300B5"/>
    <w:rsid w:val="00040CEF"/>
    <w:rsid w:val="0006320B"/>
    <w:rsid w:val="000E3232"/>
    <w:rsid w:val="000F11E3"/>
    <w:rsid w:val="001070E1"/>
    <w:rsid w:val="001477C8"/>
    <w:rsid w:val="001D7A44"/>
    <w:rsid w:val="001E2C3F"/>
    <w:rsid w:val="001F653F"/>
    <w:rsid w:val="00231706"/>
    <w:rsid w:val="002D6D44"/>
    <w:rsid w:val="0030577B"/>
    <w:rsid w:val="00346075"/>
    <w:rsid w:val="00392C3E"/>
    <w:rsid w:val="003C07F7"/>
    <w:rsid w:val="003F6BB5"/>
    <w:rsid w:val="00415800"/>
    <w:rsid w:val="00432C52"/>
    <w:rsid w:val="004502F4"/>
    <w:rsid w:val="00450A69"/>
    <w:rsid w:val="00482992"/>
    <w:rsid w:val="004A34EC"/>
    <w:rsid w:val="004C39C6"/>
    <w:rsid w:val="004F66E2"/>
    <w:rsid w:val="00507F8E"/>
    <w:rsid w:val="00555C0F"/>
    <w:rsid w:val="00565156"/>
    <w:rsid w:val="00590801"/>
    <w:rsid w:val="005E7951"/>
    <w:rsid w:val="005F02C5"/>
    <w:rsid w:val="00602594"/>
    <w:rsid w:val="00622FBC"/>
    <w:rsid w:val="0063054B"/>
    <w:rsid w:val="00636093"/>
    <w:rsid w:val="00643315"/>
    <w:rsid w:val="0064781B"/>
    <w:rsid w:val="006976C3"/>
    <w:rsid w:val="006A1AEE"/>
    <w:rsid w:val="006B1AFC"/>
    <w:rsid w:val="006E08C1"/>
    <w:rsid w:val="00762079"/>
    <w:rsid w:val="00764998"/>
    <w:rsid w:val="00791CBC"/>
    <w:rsid w:val="00806066"/>
    <w:rsid w:val="008309F6"/>
    <w:rsid w:val="008754ED"/>
    <w:rsid w:val="008A6C49"/>
    <w:rsid w:val="008D54D8"/>
    <w:rsid w:val="008F0F1D"/>
    <w:rsid w:val="00994E5F"/>
    <w:rsid w:val="009C18C1"/>
    <w:rsid w:val="009C6663"/>
    <w:rsid w:val="009C7CF2"/>
    <w:rsid w:val="00A3248F"/>
    <w:rsid w:val="00A40120"/>
    <w:rsid w:val="00A5263E"/>
    <w:rsid w:val="00A8542C"/>
    <w:rsid w:val="00A9372A"/>
    <w:rsid w:val="00A9375A"/>
    <w:rsid w:val="00AA1B1C"/>
    <w:rsid w:val="00B32D77"/>
    <w:rsid w:val="00B62E51"/>
    <w:rsid w:val="00BF6725"/>
    <w:rsid w:val="00C128AA"/>
    <w:rsid w:val="00C3049B"/>
    <w:rsid w:val="00CF6098"/>
    <w:rsid w:val="00D6701E"/>
    <w:rsid w:val="00D72F87"/>
    <w:rsid w:val="00D9369E"/>
    <w:rsid w:val="00DA79D0"/>
    <w:rsid w:val="00DB27FF"/>
    <w:rsid w:val="00DB50E9"/>
    <w:rsid w:val="00E87A66"/>
    <w:rsid w:val="00ED1437"/>
    <w:rsid w:val="00F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4533"/>
  <w15:chartTrackingRefBased/>
  <w15:docId w15:val="{FE78206B-4C86-4C2B-9EC8-5F988646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0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6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help.codesys.com/" TargetMode="External"/><Relationship Id="rId7" Type="http://schemas.openxmlformats.org/officeDocument/2006/relationships/hyperlink" Target="https://docs.factoryio.com/" TargetMode="External"/><Relationship Id="rId12" Type="http://schemas.openxmlformats.org/officeDocument/2006/relationships/hyperlink" Target="https://help.codesys.com/" TargetMode="External"/><Relationship Id="rId17" Type="http://schemas.openxmlformats.org/officeDocument/2006/relationships/hyperlink" Target="https://www.controlglobal.com/articles/2019/introduction-to-modb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trolglobal.com/articles/2019/introduction-to-modbus/" TargetMode="Externa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docs.factoryio.com/" TargetMode="External"/><Relationship Id="rId11" Type="http://schemas.openxmlformats.org/officeDocument/2006/relationships/hyperlink" Target="https://www.codesys.com/the-system.html" TargetMode="External"/><Relationship Id="rId5" Type="http://schemas.openxmlformats.org/officeDocument/2006/relationships/hyperlink" Target="https://docs.factoryio.com/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codesys.com/the-system.html" TargetMode="External"/><Relationship Id="rId19" Type="http://schemas.openxmlformats.org/officeDocument/2006/relationships/hyperlink" Target="https://web-plc.com/blog/2017/06/01/protocol-data-un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factoryio.com/" TargetMode="External"/><Relationship Id="rId14" Type="http://schemas.openxmlformats.org/officeDocument/2006/relationships/hyperlink" Target="https://help.codesy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8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2021-05-17T20:38:00Z</dcterms:created>
  <dcterms:modified xsi:type="dcterms:W3CDTF">2021-06-27T07:41:00Z</dcterms:modified>
</cp:coreProperties>
</file>