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300" w:before="0" w:line="324.00000000000006" w:lineRule="auto"/>
        <w:contextualSpacing w:val="0"/>
      </w:pPr>
      <w:bookmarkStart w:colFirst="0" w:colLast="0" w:name="_4iqndo63k9yl" w:id="0"/>
      <w:bookmarkEnd w:id="0"/>
      <w:r w:rsidDel="00000000" w:rsidR="00000000" w:rsidRPr="00000000">
        <w:rPr>
          <w:b w:val="1"/>
          <w:color w:val="222222"/>
          <w:sz w:val="48"/>
          <w:szCs w:val="48"/>
          <w:rtl w:val="0"/>
        </w:rPr>
        <w:t xml:space="preserve">Два кола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Визначити в скількох точках перетинаються два кола.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1428750" cy="1428750"/>
            <wp:effectExtent b="0" l="0" r="0" t="0"/>
            <wp:docPr descr="prb4" id="1" name="image01.png"/>
            <a:graphic>
              <a:graphicData uri="http://schemas.openxmlformats.org/drawingml/2006/picture">
                <pic:pic>
                  <pic:nvPicPr>
                    <pic:cNvPr descr="prb4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380" w:line="480" w:lineRule="auto"/>
        <w:contextualSpacing w:val="0"/>
      </w:pPr>
      <w:bookmarkStart w:colFirst="0" w:colLast="0" w:name="_s0jtbdcol1iq" w:id="1"/>
      <w:bookmarkEnd w:id="1"/>
      <w:r w:rsidDel="00000000" w:rsidR="00000000" w:rsidRPr="00000000">
        <w:rPr>
          <w:b w:val="1"/>
          <w:color w:val="222222"/>
          <w:rtl w:val="0"/>
        </w:rPr>
        <w:t xml:space="preserve">Вхідні дані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6 чисел x</w:t>
      </w:r>
      <w:r w:rsidDel="00000000" w:rsidR="00000000" w:rsidRPr="00000000">
        <w:rPr>
          <w:color w:val="222222"/>
          <w:sz w:val="21"/>
          <w:szCs w:val="21"/>
          <w:vertAlign w:val="subscript"/>
          <w:rtl w:val="0"/>
        </w:rPr>
        <w:t xml:space="preserve">1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 y</w:t>
      </w:r>
      <w:r w:rsidDel="00000000" w:rsidR="00000000" w:rsidRPr="00000000">
        <w:rPr>
          <w:color w:val="222222"/>
          <w:sz w:val="21"/>
          <w:szCs w:val="21"/>
          <w:vertAlign w:val="subscript"/>
          <w:rtl w:val="0"/>
        </w:rPr>
        <w:t xml:space="preserve">1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 r</w:t>
      </w:r>
      <w:r w:rsidDel="00000000" w:rsidR="00000000" w:rsidRPr="00000000">
        <w:rPr>
          <w:color w:val="222222"/>
          <w:sz w:val="21"/>
          <w:szCs w:val="21"/>
          <w:vertAlign w:val="subscript"/>
          <w:rtl w:val="0"/>
        </w:rPr>
        <w:t xml:space="preserve">1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 x</w:t>
      </w:r>
      <w:r w:rsidDel="00000000" w:rsidR="00000000" w:rsidRPr="00000000">
        <w:rPr>
          <w:color w:val="222222"/>
          <w:sz w:val="21"/>
          <w:szCs w:val="21"/>
          <w:vertAlign w:val="subscript"/>
          <w:rtl w:val="0"/>
        </w:rPr>
        <w:t xml:space="preserve">2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 y</w:t>
      </w:r>
      <w:r w:rsidDel="00000000" w:rsidR="00000000" w:rsidRPr="00000000">
        <w:rPr>
          <w:color w:val="222222"/>
          <w:sz w:val="21"/>
          <w:szCs w:val="21"/>
          <w:vertAlign w:val="subscript"/>
          <w:rtl w:val="0"/>
        </w:rPr>
        <w:t xml:space="preserve">2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 r</w:t>
      </w:r>
      <w:r w:rsidDel="00000000" w:rsidR="00000000" w:rsidRPr="00000000">
        <w:rPr>
          <w:color w:val="222222"/>
          <w:sz w:val="21"/>
          <w:szCs w:val="21"/>
          <w:vertAlign w:val="subscript"/>
          <w:rtl w:val="0"/>
        </w:rPr>
        <w:t xml:space="preserve">2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 де x</w:t>
      </w:r>
      <w:r w:rsidDel="00000000" w:rsidR="00000000" w:rsidRPr="00000000">
        <w:rPr>
          <w:color w:val="222222"/>
          <w:sz w:val="21"/>
          <w:szCs w:val="21"/>
          <w:vertAlign w:val="subscript"/>
          <w:rtl w:val="0"/>
        </w:rPr>
        <w:t xml:space="preserve">1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 y</w:t>
      </w:r>
      <w:r w:rsidDel="00000000" w:rsidR="00000000" w:rsidRPr="00000000">
        <w:rPr>
          <w:color w:val="222222"/>
          <w:sz w:val="21"/>
          <w:szCs w:val="21"/>
          <w:vertAlign w:val="subscript"/>
          <w:rtl w:val="0"/>
        </w:rPr>
        <w:t xml:space="preserve">1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 x</w:t>
      </w:r>
      <w:r w:rsidDel="00000000" w:rsidR="00000000" w:rsidRPr="00000000">
        <w:rPr>
          <w:color w:val="222222"/>
          <w:sz w:val="21"/>
          <w:szCs w:val="21"/>
          <w:vertAlign w:val="subscript"/>
          <w:rtl w:val="0"/>
        </w:rPr>
        <w:t xml:space="preserve">2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 y</w:t>
      </w:r>
      <w:r w:rsidDel="00000000" w:rsidR="00000000" w:rsidRPr="00000000">
        <w:rPr>
          <w:color w:val="222222"/>
          <w:sz w:val="21"/>
          <w:szCs w:val="21"/>
          <w:vertAlign w:val="subscript"/>
          <w:rtl w:val="0"/>
        </w:rPr>
        <w:t xml:space="preserve">2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 - координати центрів кіл, r</w:t>
      </w:r>
      <w:r w:rsidDel="00000000" w:rsidR="00000000" w:rsidRPr="00000000">
        <w:rPr>
          <w:color w:val="222222"/>
          <w:sz w:val="21"/>
          <w:szCs w:val="21"/>
          <w:vertAlign w:val="subscript"/>
          <w:rtl w:val="0"/>
        </w:rPr>
        <w:t xml:space="preserve">1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 r</w:t>
      </w:r>
      <w:r w:rsidDel="00000000" w:rsidR="00000000" w:rsidRPr="00000000">
        <w:rPr>
          <w:color w:val="222222"/>
          <w:sz w:val="21"/>
          <w:szCs w:val="21"/>
          <w:vertAlign w:val="subscript"/>
          <w:rtl w:val="0"/>
        </w:rPr>
        <w:t xml:space="preserve">2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– їх радіуси. Всі числа - дійсні, не перевищують 1000000000 за модулем, та задані не більш ніж з 3 знаками після коми.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380" w:line="480" w:lineRule="auto"/>
        <w:contextualSpacing w:val="0"/>
      </w:pPr>
      <w:bookmarkStart w:colFirst="0" w:colLast="0" w:name="_3bwvkuxcps8m" w:id="2"/>
      <w:bookmarkEnd w:id="2"/>
      <w:r w:rsidDel="00000000" w:rsidR="00000000" w:rsidRPr="00000000">
        <w:rPr>
          <w:b w:val="1"/>
          <w:color w:val="222222"/>
          <w:rtl w:val="0"/>
        </w:rPr>
        <w:t xml:space="preserve">Вихідні дані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Кількість точок перетину. Якщо точок перетину нескінченно багато, то вивести -1.</w:t>
      </w:r>
    </w:p>
    <w:p w:rsidR="00000000" w:rsidDel="00000000" w:rsidP="00000000" w:rsidRDefault="00000000" w:rsidRPr="00000000">
      <w:pPr>
        <w:spacing w:line="342.85714285714283" w:lineRule="auto"/>
        <w:ind w:left="-80" w:right="-80" w:firstLine="0"/>
        <w:contextualSpacing w:val="0"/>
      </w:pPr>
      <w:r w:rsidDel="00000000" w:rsidR="00000000" w:rsidRPr="00000000">
        <w:rPr>
          <w:color w:val="999999"/>
          <w:sz w:val="21"/>
          <w:szCs w:val="21"/>
          <w:rtl w:val="0"/>
        </w:rPr>
        <w:t xml:space="preserve">Ліміт часу </w:t>
      </w:r>
      <w:r w:rsidDel="00000000" w:rsidR="00000000" w:rsidRPr="00000000">
        <w:rPr>
          <w:b w:val="1"/>
          <w:color w:val="999999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999999"/>
          <w:sz w:val="21"/>
          <w:szCs w:val="21"/>
          <w:rtl w:val="0"/>
        </w:rPr>
        <w:t xml:space="preserve"> секунда</w:t>
      </w:r>
    </w:p>
    <w:p w:rsidR="00000000" w:rsidDel="00000000" w:rsidP="00000000" w:rsidRDefault="00000000" w:rsidRPr="00000000">
      <w:pPr>
        <w:spacing w:line="342.85714285714283" w:lineRule="auto"/>
        <w:ind w:left="-80" w:right="-80" w:firstLine="0"/>
        <w:contextualSpacing w:val="0"/>
      </w:pPr>
      <w:r w:rsidDel="00000000" w:rsidR="00000000" w:rsidRPr="00000000">
        <w:rPr>
          <w:color w:val="999999"/>
          <w:sz w:val="21"/>
          <w:szCs w:val="21"/>
          <w:rtl w:val="0"/>
        </w:rPr>
        <w:t xml:space="preserve">Ліміт використання пам'яті </w:t>
      </w:r>
      <w:r w:rsidDel="00000000" w:rsidR="00000000" w:rsidRPr="00000000">
        <w:rPr>
          <w:b w:val="1"/>
          <w:color w:val="999999"/>
          <w:sz w:val="21"/>
          <w:szCs w:val="21"/>
          <w:rtl w:val="0"/>
        </w:rPr>
        <w:t xml:space="preserve">64</w:t>
      </w:r>
      <w:r w:rsidDel="00000000" w:rsidR="00000000" w:rsidRPr="00000000">
        <w:rPr>
          <w:color w:val="999999"/>
          <w:sz w:val="21"/>
          <w:szCs w:val="21"/>
          <w:rtl w:val="0"/>
        </w:rPr>
        <w:t xml:space="preserve"> MiB</w:t>
      </w:r>
    </w:p>
    <w:p w:rsidR="00000000" w:rsidDel="00000000" w:rsidP="00000000" w:rsidRDefault="00000000" w:rsidRPr="00000000">
      <w:pPr>
        <w:spacing w:after="80"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Вхідні дані #1</w:t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0 0 5 5 0 1</w:t>
        <w:br w:type="textWrapping"/>
      </w:r>
    </w:p>
    <w:p w:rsidR="00000000" w:rsidDel="00000000" w:rsidP="00000000" w:rsidRDefault="00000000" w:rsidRPr="00000000">
      <w:pPr>
        <w:spacing w:after="80"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Вихідні дані #1</w:t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