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hxwoelid4l62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Римські числа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Підрахувати суму двох натуральних чисел A i B, записаних в римській системі числення. Вiдповiдь записати також, в римській системі числення.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 = 1000, D = 500, C = 100, L = 50, X = 10, V = 5, I = 1 (Всі числа – менші 2000).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2ya3y73erisy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 рядку записано два числа римською системою числення, між якими стоїть знак + 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2qxw9nlgl2hi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Одне число, сума чисел також римською системою числення. Числа в римській системі числення записано великими латинськими літерами.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III+IV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VII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