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800000"/>
          <w:sz w:val="28"/>
          <w:szCs w:val="28"/>
          <w:shd w:fill="eeeeee" w:val="clear"/>
          <w:rtl w:val="0"/>
        </w:rPr>
        <w:t xml:space="preserve">Задача Flowers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Оксанка назбирала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v</w:t>
      </w:r>
      <w:r w:rsidDel="00000000" w:rsidR="00000000" w:rsidRPr="00000000">
        <w:rPr>
          <w:b w:val="1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волошок та </w:t>
      </w:r>
      <w:r w:rsidDel="00000000" w:rsidR="00000000" w:rsidRPr="00000000">
        <w:rPr>
          <w:i w:val="1"/>
          <w:sz w:val="28"/>
          <w:szCs w:val="28"/>
          <w:shd w:fill="eeeeee" w:val="clear"/>
          <w:rtl w:val="0"/>
        </w:rPr>
        <w:t xml:space="preserve">r 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ромашок. Дівчинка вирішила зробити букети так, щоб у  кожному обов’язково було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p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 ромашок та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b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 волошок. Скільком друзям дівчинка зможе подарувати квіткові композиції?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shd w:fill="eeeeee" w:val="clear"/>
          <w:rtl w:val="0"/>
        </w:rPr>
        <w:t xml:space="preserve">Технічні умови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. Із клавіатури вводиться чотири цілих числа: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v, r, p, b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. На екран виводиться одне ціле число – кількість отриманих букетів.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shd w:fill="eeeeee" w:val="clear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Введення: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  45  23  4   9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Виведення: </w:t>
      </w:r>
      <w:r w:rsidDel="00000000" w:rsidR="00000000" w:rsidRPr="00000000">
        <w:rPr>
          <w:sz w:val="28"/>
          <w:szCs w:val="28"/>
          <w:shd w:fill="eeeeee" w:val="clear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