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color w:val="ff0000"/>
          <w:shd w:fill="eeeeee" w:val="clear"/>
          <w:rtl w:val="0"/>
        </w:rPr>
        <w:t xml:space="preserve">Задача Більше_з_трьох (Lagest</w:t>
      </w:r>
      <w:r w:rsidDel="00000000" w:rsidR="00000000" w:rsidRPr="00000000">
        <w:rPr>
          <w:color w:val="ff0000"/>
          <w:shd w:fill="eeeeee" w:val="clear"/>
          <w:rtl w:val="0"/>
        </w:rPr>
        <w:t xml:space="preserve">)</w:t>
      </w:r>
      <w:r w:rsidDel="00000000" w:rsidR="00000000" w:rsidRPr="00000000">
        <w:rPr>
          <w:shd w:fill="eeeeee" w:val="clear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eeeeee" w:val="clear"/>
          <w:rtl w:val="0"/>
        </w:rPr>
        <w:t xml:space="preserve">Дано три цілих числа a, b i c. Знайти більше з трьох чисел.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color w:val="ff0000"/>
          <w:shd w:fill="eeeeee" w:val="clear"/>
          <w:rtl w:val="0"/>
        </w:rPr>
        <w:t xml:space="preserve">Технічні умови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eeeeee" w:val="clear"/>
          <w:rtl w:val="0"/>
        </w:rPr>
        <w:t xml:space="preserve">Не використовувати додаткової змінної.Числа всі різні.-32768&lt;=a,b,c&lt;=32678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color w:val="ff0000"/>
          <w:shd w:fill="eeeeee" w:val="clear"/>
          <w:rtl w:val="0"/>
        </w:rPr>
        <w:t xml:space="preserve">Приклад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hd w:fill="eeeeee" w:val="clear"/>
          <w:rtl w:val="0"/>
        </w:rPr>
        <w:t xml:space="preserve">Введення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eeeeee" w:val="clear"/>
          <w:rtl w:val="0"/>
        </w:rPr>
        <w:t xml:space="preserve">1 5 0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hd w:fill="eeeeee" w:val="clear"/>
          <w:rtl w:val="0"/>
        </w:rPr>
        <w:t xml:space="preserve">Виведення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eeeeee" w:val="clear"/>
          <w:rtl w:val="0"/>
        </w:rPr>
        <w:t xml:space="preserve">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