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MIRROR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Несміяни кругле обличчя, радіус якого R см. Визначте, яку сторону повинно мати квадратне дзеркало, щоб, коли Несміяна милується собою, її відображення поміщалось у дзеркалі?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вводите з клавіатури одне дійсне число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виводите на екран одне дійсне число – сторону дзеркала. Результат містить 2 знаки після коми (без округлення).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 вхідних і вихідних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Вхід: 7.6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Вихід: 15.20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