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Задача Zamina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hd w:fill="eeeeee" w:val="clear"/>
          <w:rtl w:val="0"/>
        </w:rPr>
        <w:t xml:space="preserve"> Дано 2  цілих числа, кожне із яких не більше 2·10</w:t>
      </w:r>
      <w:r w:rsidDel="00000000" w:rsidR="00000000" w:rsidRPr="00000000">
        <w:rPr>
          <w:shd w:fill="eeeeee" w:val="clear"/>
          <w:vertAlign w:val="superscript"/>
          <w:rtl w:val="0"/>
        </w:rPr>
        <w:t xml:space="preserve">9 </w:t>
      </w:r>
      <w:r w:rsidDel="00000000" w:rsidR="00000000" w:rsidRPr="00000000">
        <w:rPr>
          <w:shd w:fill="eeeeee" w:val="clear"/>
          <w:rtl w:val="0"/>
        </w:rPr>
        <w:t xml:space="preserve">по модулю. Якщо ці числа рівні, замінити обидва числа на 0, якщо ні - меньше замінити більшим, а більше залишити без  змін.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Технічні умови.</w:t>
      </w:r>
      <w:r w:rsidDel="00000000" w:rsidR="00000000" w:rsidRPr="00000000">
        <w:rPr>
          <w:shd w:fill="eeeeee" w:val="clear"/>
          <w:rtl w:val="0"/>
        </w:rPr>
        <w:t xml:space="preserve"> Програма читає з пристрою стандартного введення (клавіатури) два цілих числа, і виводить на пристрій стандарного виведення (екран) два цілих числа - результат роботи програми. Числа розділено пропуском.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Приклади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hd w:fill="eeeeee" w:val="clear"/>
          <w:rtl w:val="0"/>
        </w:rPr>
        <w:t xml:space="preserve">Введення  1 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hd w:fill="eeeeee" w:val="clear"/>
          <w:rtl w:val="0"/>
        </w:rPr>
        <w:t xml:space="preserve">Виведення 0 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hd w:fill="eeeeee" w:val="clear"/>
          <w:rtl w:val="0"/>
        </w:rPr>
        <w:t xml:space="preserve">Введення  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Виведення 3 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