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581FB5">
      <w:pPr>
        <w:pStyle w:val="2"/>
        <w:keepNext w:val="0"/>
        <w:keepLines w:val="0"/>
        <w:widowControl/>
        <w:suppressLineNumbers w:val="0"/>
        <w:jc w:val="center"/>
        <w:rPr>
          <w:rFonts w:hint="default"/>
        </w:rPr>
      </w:pPr>
      <w:r>
        <w:rPr>
          <w:rFonts w:hint="default"/>
          <w:lang w:val="en-US"/>
        </w:rPr>
        <w:t>Strategic</w:t>
      </w:r>
      <w:r>
        <w:rPr>
          <w:rFonts w:hint="default"/>
        </w:rPr>
        <w:t xml:space="preserve"> Market Gaps for Cloud Kitchen Implementation</w:t>
      </w:r>
    </w:p>
    <w:p w14:paraId="1730BF4A">
      <w:pPr>
        <w:pStyle w:val="2"/>
        <w:keepNext w:val="0"/>
        <w:keepLines w:val="0"/>
        <w:widowControl/>
        <w:suppressLineNumbers w:val="0"/>
      </w:pPr>
      <w:bookmarkStart w:id="0" w:name="_GoBack"/>
      <w:bookmarkEnd w:id="0"/>
      <w:r>
        <w:t>Introduction</w:t>
      </w:r>
    </w:p>
    <w:p w14:paraId="31630879">
      <w:pPr>
        <w:pStyle w:val="8"/>
        <w:keepNext w:val="0"/>
        <w:keepLines w:val="0"/>
        <w:widowControl/>
        <w:suppressLineNumbers w:val="0"/>
      </w:pPr>
      <w:r>
        <w:t>O.S.Y.M Kitchen is an innovative cloud kitchen concept originating in Chennai. This document outlines the core business model, advantages of the cloud kitchen setup, establishment plans, budget allocation, and business development phases.</w:t>
      </w:r>
    </w:p>
    <w:p w14:paraId="4C92E172">
      <w:pPr>
        <w:pStyle w:val="2"/>
        <w:keepNext w:val="0"/>
        <w:keepLines w:val="0"/>
        <w:widowControl/>
        <w:suppressLineNumbers w:val="0"/>
      </w:pPr>
      <w:r>
        <w:t>Advantages of Cloud Kitchens over Traditional Models</w:t>
      </w:r>
    </w:p>
    <w:p w14:paraId="1DD26831">
      <w:pPr>
        <w:pStyle w:val="8"/>
        <w:keepNext w:val="0"/>
        <w:keepLines w:val="0"/>
        <w:widowControl/>
        <w:suppressLineNumbers w:val="0"/>
      </w:pPr>
      <w:r>
        <w:t>Cloud kitchens, also known as ghost kitchens, offer a cost-effective alternative to traditional restaurant models by centralizing the kitchen operations and eliminating the need for dine-in facilities. This approach supports a "many-to-one" supply model, where multiple delivery services like Swiggy can efficiently serve customers.</w:t>
      </w:r>
    </w:p>
    <w:p w14:paraId="3CF3CE5F">
      <w:pPr>
        <w:pStyle w:val="2"/>
        <w:keepNext w:val="0"/>
        <w:keepLines w:val="0"/>
        <w:widowControl/>
        <w:suppressLineNumbers w:val="0"/>
      </w:pPr>
      <w:r>
        <w:t>Swiggy Sales Force Analysis</w:t>
      </w:r>
    </w:p>
    <w:p w14:paraId="156B4D50">
      <w:pPr>
        <w:pStyle w:val="8"/>
        <w:keepNext w:val="0"/>
        <w:keepLines w:val="0"/>
        <w:widowControl/>
        <w:suppressLineNumbers w:val="0"/>
      </w:pPr>
      <w:r>
        <w:t>This section presents an analysis of Swiggy's delivery data, emphasizing customer satisfaction and delivery time optimization. The focus is on leveraging this data to support the expansion of cloud kitchens and improve takeaway service efficiency.</w:t>
      </w:r>
    </w:p>
    <w:p w14:paraId="415CA098">
      <w:pPr>
        <w:pStyle w:val="3"/>
        <w:keepNext w:val="0"/>
        <w:keepLines w:val="0"/>
        <w:widowControl/>
        <w:suppressLineNumbers w:val="0"/>
      </w:pPr>
      <w:r>
        <w:t>City-Wise Food Preferences and Strategic Opportunities</w:t>
      </w:r>
    </w:p>
    <w:p w14:paraId="350FE3C7">
      <w:pPr>
        <w:pStyle w:val="8"/>
        <w:keepNext w:val="0"/>
        <w:keepLines w:val="0"/>
        <w:widowControl/>
        <w:suppressLineNumbers w:val="0"/>
      </w:pPr>
      <w:r>
        <w:rPr>
          <w:rStyle w:val="9"/>
        </w:rPr>
        <w:t>Ahmedabad</w:t>
      </w:r>
      <w:r>
        <w:t>: High demand for Fast Food (8.79%) and North Indian (7.91%). Cloud kitchens specializing in these cuisines could boost delivery efficiency and customer satisfaction.</w:t>
      </w:r>
    </w:p>
    <w:p w14:paraId="398640B7">
      <w:pPr>
        <w:pStyle w:val="8"/>
        <w:keepNext w:val="0"/>
        <w:keepLines w:val="0"/>
        <w:widowControl/>
        <w:suppressLineNumbers w:val="0"/>
      </w:pPr>
      <w:r>
        <w:rPr>
          <w:rStyle w:val="9"/>
        </w:rPr>
        <w:t>Bangalore</w:t>
      </w:r>
      <w:r>
        <w:t>: Dominance of North Indian (11.1%) and Chinese (11.1%) cuisines suggests an opportunity for cloud kitchens to cater to these popular tastes.</w:t>
      </w:r>
    </w:p>
    <w:p w14:paraId="6E15F55C">
      <w:pPr>
        <w:pStyle w:val="8"/>
        <w:keepNext w:val="0"/>
        <w:keepLines w:val="0"/>
        <w:widowControl/>
        <w:suppressLineNumbers w:val="0"/>
      </w:pPr>
      <w:r>
        <w:rPr>
          <w:rStyle w:val="9"/>
        </w:rPr>
        <w:t>Chennai</w:t>
      </w:r>
      <w:r>
        <w:t>: Chinese (6.3%) and Indian (6.3%) are top preferences. Cloud kitchens can meet these demands and improve service speed.</w:t>
      </w:r>
    </w:p>
    <w:p w14:paraId="4445024D">
      <w:pPr>
        <w:pStyle w:val="8"/>
        <w:keepNext w:val="0"/>
        <w:keepLines w:val="0"/>
        <w:widowControl/>
        <w:suppressLineNumbers w:val="0"/>
      </w:pPr>
      <w:r>
        <w:rPr>
          <w:rStyle w:val="9"/>
        </w:rPr>
        <w:t>Delhi</w:t>
      </w:r>
      <w:r>
        <w:t>: Leading cuisines are North Indian (11.62%) and Chinese (7.77%). Focusing on these types in cloud kitchens can enhance the takeaway experience.</w:t>
      </w:r>
    </w:p>
    <w:p w14:paraId="2A4BB0A4">
      <w:pPr>
        <w:pStyle w:val="8"/>
        <w:keepNext w:val="0"/>
        <w:keepLines w:val="0"/>
        <w:widowControl/>
        <w:suppressLineNumbers w:val="0"/>
      </w:pPr>
      <w:r>
        <w:rPr>
          <w:rStyle w:val="9"/>
        </w:rPr>
        <w:t>Hyderabad</w:t>
      </w:r>
      <w:r>
        <w:t>: South Indian (6.87%) and North Indian (6.53%) are popular. Cloud kitchens can improve service efficiency for these cuisines.</w:t>
      </w:r>
    </w:p>
    <w:p w14:paraId="4932D789">
      <w:pPr>
        <w:pStyle w:val="8"/>
        <w:keepNext w:val="0"/>
        <w:keepLines w:val="0"/>
        <w:widowControl/>
        <w:suppressLineNumbers w:val="0"/>
      </w:pPr>
      <w:r>
        <w:rPr>
          <w:rStyle w:val="9"/>
        </w:rPr>
        <w:t>Kolkata</w:t>
      </w:r>
      <w:r>
        <w:t>: Popularity of South Indian (5.65%) and North Indian (5.65%) cuisines indicates potential for cloud kitchens to enhance service delivery.</w:t>
      </w:r>
    </w:p>
    <w:p w14:paraId="2AA66C22">
      <w:pPr>
        <w:pStyle w:val="8"/>
        <w:keepNext w:val="0"/>
        <w:keepLines w:val="0"/>
        <w:widowControl/>
        <w:suppressLineNumbers w:val="0"/>
      </w:pPr>
      <w:r>
        <w:rPr>
          <w:rStyle w:val="9"/>
        </w:rPr>
        <w:t>Mumbai</w:t>
      </w:r>
      <w:r>
        <w:t>: Indian (9.83%) and North Indian (9.83%) preferences highlight the potential for optimized delivery through cloud kitchens.</w:t>
      </w:r>
    </w:p>
    <w:p w14:paraId="34C4BB11">
      <w:pPr>
        <w:pStyle w:val="8"/>
        <w:keepNext w:val="0"/>
        <w:keepLines w:val="0"/>
        <w:widowControl/>
        <w:suppressLineNumbers w:val="0"/>
      </w:pPr>
      <w:r>
        <w:rPr>
          <w:rStyle w:val="9"/>
        </w:rPr>
        <w:t>Pune</w:t>
      </w:r>
      <w:r>
        <w:t>: North Indian (8.9%) and Chinese (6.02%) are most ordered. Cloud kitchens can efficiently meet these demands.</w:t>
      </w:r>
    </w:p>
    <w:p w14:paraId="6485F40A">
      <w:pPr>
        <w:pStyle w:val="8"/>
        <w:keepNext w:val="0"/>
        <w:keepLines w:val="0"/>
        <w:widowControl/>
        <w:suppressLineNumbers w:val="0"/>
      </w:pPr>
      <w:r>
        <w:rPr>
          <w:rStyle w:val="9"/>
        </w:rPr>
        <w:t>Surat</w:t>
      </w:r>
      <w:r>
        <w:t>: Indian (10.74%) and North Indian (9.83%) lead in popularity, suggesting a strategic opportunity for cloud kitchens.</w:t>
      </w:r>
    </w:p>
    <w:p w14:paraId="08B7BD66">
      <w:pPr>
        <w:keepNext w:val="0"/>
        <w:keepLines w:val="0"/>
        <w:widowControl/>
        <w:numPr>
          <w:ilvl w:val="0"/>
          <w:numId w:val="1"/>
        </w:numPr>
        <w:suppressLineNumbers w:val="0"/>
        <w:spacing w:before="0" w:beforeAutospacing="1" w:after="0" w:afterAutospacing="1"/>
        <w:ind w:left="1440" w:hanging="360"/>
      </w:pPr>
    </w:p>
    <w:p w14:paraId="452A98FA">
      <w:pPr>
        <w:pStyle w:val="2"/>
        <w:keepNext w:val="0"/>
        <w:keepLines w:val="0"/>
        <w:widowControl/>
        <w:suppressLineNumbers w:val="0"/>
      </w:pPr>
      <w:r>
        <w:t>Phase 1: Implementation Plan</w:t>
      </w:r>
    </w:p>
    <w:p w14:paraId="05EEB8C4">
      <w:pPr>
        <w:pStyle w:val="8"/>
        <w:keepNext w:val="0"/>
        <w:keepLines w:val="0"/>
        <w:widowControl/>
        <w:suppressLineNumbers w:val="0"/>
      </w:pPr>
      <w:r>
        <w:rPr>
          <w:rStyle w:val="9"/>
        </w:rPr>
        <w:t>Kitchen and Marketing:</w:t>
      </w:r>
    </w:p>
    <w:p w14:paraId="58308526">
      <w:pPr>
        <w:keepNext w:val="0"/>
        <w:keepLines w:val="0"/>
        <w:widowControl/>
        <w:numPr>
          <w:ilvl w:val="0"/>
          <w:numId w:val="2"/>
        </w:numPr>
        <w:suppressLineNumbers w:val="0"/>
        <w:spacing w:before="0" w:beforeAutospacing="1" w:after="0" w:afterAutospacing="1"/>
        <w:ind w:left="720" w:hanging="360"/>
      </w:pPr>
      <w:r>
        <w:rPr>
          <w:rStyle w:val="9"/>
        </w:rPr>
        <w:t>Budget:</w:t>
      </w:r>
      <w:r>
        <w:t xml:space="preserve"> 1,61,000 INR</w:t>
      </w:r>
    </w:p>
    <w:p w14:paraId="7B123E93">
      <w:pPr>
        <w:keepNext w:val="0"/>
        <w:keepLines w:val="0"/>
        <w:widowControl/>
        <w:numPr>
          <w:ilvl w:val="0"/>
          <w:numId w:val="2"/>
        </w:numPr>
        <w:suppressLineNumbers w:val="0"/>
        <w:spacing w:before="0" w:beforeAutospacing="1" w:after="0" w:afterAutospacing="1"/>
        <w:ind w:left="720" w:hanging="360"/>
      </w:pPr>
      <w:r>
        <w:rPr>
          <w:rStyle w:val="9"/>
        </w:rPr>
        <w:t>Share:</w:t>
      </w:r>
      <w:r>
        <w:t xml:space="preserve"> 40,000 INR</w:t>
      </w:r>
    </w:p>
    <w:p w14:paraId="289FE930">
      <w:pPr>
        <w:keepNext w:val="0"/>
        <w:keepLines w:val="0"/>
        <w:widowControl/>
        <w:numPr>
          <w:ilvl w:val="0"/>
          <w:numId w:val="2"/>
        </w:numPr>
        <w:suppressLineNumbers w:val="0"/>
        <w:spacing w:before="0" w:beforeAutospacing="1" w:after="0" w:afterAutospacing="1"/>
        <w:ind w:left="720" w:hanging="360"/>
      </w:pPr>
      <w:r>
        <w:rPr>
          <w:rStyle w:val="9"/>
        </w:rPr>
        <w:t>Profit Upside:</w:t>
      </w:r>
      <w:r>
        <w:t xml:space="preserve"> 8.6% (subject to pilot run results)</w:t>
      </w:r>
    </w:p>
    <w:p w14:paraId="26F56878">
      <w:pPr>
        <w:keepNext w:val="0"/>
        <w:keepLines w:val="0"/>
        <w:widowControl/>
        <w:numPr>
          <w:ilvl w:val="0"/>
          <w:numId w:val="2"/>
        </w:numPr>
        <w:suppressLineNumbers w:val="0"/>
        <w:spacing w:before="0" w:beforeAutospacing="1" w:after="0" w:afterAutospacing="1"/>
        <w:ind w:left="720" w:hanging="360"/>
      </w:pPr>
      <w:r>
        <w:rPr>
          <w:rStyle w:val="9"/>
        </w:rPr>
        <w:t>Share Return:</w:t>
      </w:r>
      <w:r>
        <w:t xml:space="preserve"> 18% profit from cumulative sales over three months</w:t>
      </w:r>
    </w:p>
    <w:p w14:paraId="32E6A1C1">
      <w:pPr>
        <w:pStyle w:val="8"/>
        <w:keepNext w:val="0"/>
        <w:keepLines w:val="0"/>
        <w:widowControl/>
        <w:suppressLineNumbers w:val="0"/>
      </w:pPr>
      <w:r>
        <w:rPr>
          <w:rStyle w:val="9"/>
        </w:rPr>
        <w:t>Selling Points:</w:t>
      </w:r>
    </w:p>
    <w:p w14:paraId="17FB9AE7">
      <w:pPr>
        <w:keepNext w:val="0"/>
        <w:keepLines w:val="0"/>
        <w:widowControl/>
        <w:numPr>
          <w:ilvl w:val="0"/>
          <w:numId w:val="3"/>
        </w:numPr>
        <w:suppressLineNumbers w:val="0"/>
        <w:spacing w:before="0" w:beforeAutospacing="1" w:after="0" w:afterAutospacing="1"/>
        <w:ind w:left="720" w:hanging="360"/>
      </w:pPr>
      <w:r>
        <w:t>No trans fat</w:t>
      </w:r>
    </w:p>
    <w:p w14:paraId="221FDDEC">
      <w:pPr>
        <w:keepNext w:val="0"/>
        <w:keepLines w:val="0"/>
        <w:widowControl/>
        <w:numPr>
          <w:ilvl w:val="0"/>
          <w:numId w:val="3"/>
        </w:numPr>
        <w:suppressLineNumbers w:val="0"/>
        <w:spacing w:before="0" w:beforeAutospacing="1" w:after="0" w:afterAutospacing="1"/>
        <w:ind w:left="720" w:hanging="360"/>
      </w:pPr>
      <w:r>
        <w:t>Zero waste cooking</w:t>
      </w:r>
    </w:p>
    <w:p w14:paraId="6FA798A1">
      <w:pPr>
        <w:keepNext w:val="0"/>
        <w:keepLines w:val="0"/>
        <w:widowControl/>
        <w:numPr>
          <w:ilvl w:val="0"/>
          <w:numId w:val="3"/>
        </w:numPr>
        <w:suppressLineNumbers w:val="0"/>
        <w:spacing w:before="0" w:beforeAutospacing="1" w:after="0" w:afterAutospacing="1"/>
        <w:ind w:left="720" w:hanging="360"/>
      </w:pPr>
      <w:r>
        <w:t>No frozen food</w:t>
      </w:r>
    </w:p>
    <w:p w14:paraId="082079CF">
      <w:pPr>
        <w:pStyle w:val="8"/>
        <w:keepNext w:val="0"/>
        <w:keepLines w:val="0"/>
        <w:widowControl/>
        <w:suppressLineNumbers w:val="0"/>
      </w:pPr>
      <w:r>
        <w:rPr>
          <w:rStyle w:val="9"/>
        </w:rPr>
        <w:t>Menu and Pricing:</w:t>
      </w:r>
    </w:p>
    <w:p w14:paraId="53B609E3">
      <w:pPr>
        <w:keepNext w:val="0"/>
        <w:keepLines w:val="0"/>
        <w:widowControl/>
        <w:numPr>
          <w:ilvl w:val="0"/>
          <w:numId w:val="4"/>
        </w:numPr>
        <w:suppressLineNumbers w:val="0"/>
        <w:spacing w:before="0" w:beforeAutospacing="1" w:after="0" w:afterAutospacing="1"/>
        <w:ind w:left="720" w:hanging="360"/>
      </w:pPr>
      <w:r>
        <w:t>Sandwiches: 60 - 95 INR</w:t>
      </w:r>
    </w:p>
    <w:p w14:paraId="2FA5849B">
      <w:pPr>
        <w:keepNext w:val="0"/>
        <w:keepLines w:val="0"/>
        <w:widowControl/>
        <w:numPr>
          <w:ilvl w:val="0"/>
          <w:numId w:val="4"/>
        </w:numPr>
        <w:suppressLineNumbers w:val="0"/>
        <w:spacing w:before="0" w:beforeAutospacing="1" w:after="0" w:afterAutospacing="1"/>
        <w:ind w:left="720" w:hanging="360"/>
      </w:pPr>
      <w:r>
        <w:t>Burgers: 95 - 140 INR</w:t>
      </w:r>
    </w:p>
    <w:p w14:paraId="4C58F99F">
      <w:pPr>
        <w:keepNext w:val="0"/>
        <w:keepLines w:val="0"/>
        <w:widowControl/>
        <w:numPr>
          <w:ilvl w:val="0"/>
          <w:numId w:val="4"/>
        </w:numPr>
        <w:suppressLineNumbers w:val="0"/>
        <w:spacing w:before="0" w:beforeAutospacing="1" w:after="0" w:afterAutospacing="1"/>
        <w:ind w:left="720" w:hanging="360"/>
      </w:pPr>
      <w:r>
        <w:t>Fries: 65 - 120 INR</w:t>
      </w:r>
    </w:p>
    <w:p w14:paraId="38CC3071">
      <w:pPr>
        <w:keepNext w:val="0"/>
        <w:keepLines w:val="0"/>
        <w:widowControl/>
        <w:numPr>
          <w:ilvl w:val="0"/>
          <w:numId w:val="4"/>
        </w:numPr>
        <w:suppressLineNumbers w:val="0"/>
        <w:spacing w:before="0" w:beforeAutospacing="1" w:after="0" w:afterAutospacing="1"/>
        <w:ind w:left="720" w:hanging="360"/>
      </w:pPr>
      <w:r>
        <w:t>Soups: 55 - 75 INR</w:t>
      </w:r>
    </w:p>
    <w:p w14:paraId="7B4F8E0F">
      <w:pPr>
        <w:keepNext w:val="0"/>
        <w:keepLines w:val="0"/>
        <w:widowControl/>
        <w:numPr>
          <w:ilvl w:val="0"/>
          <w:numId w:val="4"/>
        </w:numPr>
        <w:suppressLineNumbers w:val="0"/>
        <w:spacing w:before="0" w:beforeAutospacing="1" w:after="0" w:afterAutospacing="1"/>
        <w:ind w:left="720" w:hanging="360"/>
      </w:pPr>
      <w:r>
        <w:t>Combos and Specials: 100 - 285 INR</w:t>
      </w:r>
    </w:p>
    <w:p w14:paraId="5E3654B4">
      <w:pPr>
        <w:keepNext w:val="0"/>
        <w:keepLines w:val="0"/>
        <w:widowControl/>
        <w:numPr>
          <w:ilvl w:val="0"/>
          <w:numId w:val="4"/>
        </w:numPr>
        <w:suppressLineNumbers w:val="0"/>
        <w:spacing w:before="0" w:beforeAutospacing="1" w:after="0" w:afterAutospacing="1"/>
        <w:ind w:left="720" w:hanging="360"/>
      </w:pPr>
      <w:r>
        <w:t>Summer Specials: 70 - 120 INR</w:t>
      </w:r>
    </w:p>
    <w:p w14:paraId="398DB50E">
      <w:pPr>
        <w:pStyle w:val="8"/>
        <w:keepNext w:val="0"/>
        <w:keepLines w:val="0"/>
        <w:widowControl/>
        <w:suppressLineNumbers w:val="0"/>
      </w:pPr>
      <w:r>
        <w:rPr>
          <w:rStyle w:val="9"/>
        </w:rPr>
        <w:t>Initial Setup and Operations:</w:t>
      </w:r>
    </w:p>
    <w:p w14:paraId="0F6B41AB">
      <w:pPr>
        <w:keepNext w:val="0"/>
        <w:keepLines w:val="0"/>
        <w:widowControl/>
        <w:numPr>
          <w:ilvl w:val="0"/>
          <w:numId w:val="5"/>
        </w:numPr>
        <w:suppressLineNumbers w:val="0"/>
        <w:spacing w:before="0" w:beforeAutospacing="1" w:after="0" w:afterAutospacing="1"/>
        <w:ind w:left="720" w:hanging="360"/>
      </w:pPr>
      <w:r>
        <w:t>Replace 60% of equipment with electric appliances</w:t>
      </w:r>
    </w:p>
    <w:p w14:paraId="13E73BE4">
      <w:pPr>
        <w:keepNext w:val="0"/>
        <w:keepLines w:val="0"/>
        <w:widowControl/>
        <w:numPr>
          <w:ilvl w:val="0"/>
          <w:numId w:val="5"/>
        </w:numPr>
        <w:suppressLineNumbers w:val="0"/>
        <w:spacing w:before="0" w:beforeAutospacing="1" w:after="0" w:afterAutospacing="1"/>
        <w:ind w:left="720" w:hanging="360"/>
      </w:pPr>
      <w:r>
        <w:t>Operating hours: 3 pm to 11 pm</w:t>
      </w:r>
    </w:p>
    <w:p w14:paraId="45FA08A9">
      <w:pPr>
        <w:keepNext w:val="0"/>
        <w:keepLines w:val="0"/>
        <w:widowControl/>
        <w:numPr>
          <w:ilvl w:val="0"/>
          <w:numId w:val="5"/>
        </w:numPr>
        <w:suppressLineNumbers w:val="0"/>
        <w:spacing w:before="0" w:beforeAutospacing="1" w:after="0" w:afterAutospacing="1"/>
        <w:ind w:left="720" w:hanging="360"/>
      </w:pPr>
      <w:r>
        <w:t>Groceries: 12,000 INR (perishable and non-perishable items)</w:t>
      </w:r>
    </w:p>
    <w:p w14:paraId="630ABB58">
      <w:pPr>
        <w:keepNext w:val="0"/>
        <w:keepLines w:val="0"/>
        <w:widowControl/>
        <w:numPr>
          <w:ilvl w:val="0"/>
          <w:numId w:val="5"/>
        </w:numPr>
        <w:suppressLineNumbers w:val="0"/>
        <w:spacing w:before="0" w:beforeAutospacing="1" w:after="0" w:afterAutospacing="1"/>
        <w:ind w:left="720" w:hanging="360"/>
      </w:pPr>
      <w:r>
        <w:t>Advertising: Initial month cost of 42,000 INR for digital and physical ads</w:t>
      </w:r>
    </w:p>
    <w:p w14:paraId="5DC29CFD">
      <w:pPr>
        <w:pStyle w:val="2"/>
        <w:keepNext w:val="0"/>
        <w:keepLines w:val="0"/>
        <w:widowControl/>
        <w:suppressLineNumbers w:val="0"/>
      </w:pPr>
      <w:r>
        <w:t>Appendix 1: Business Model Skeleton</w:t>
      </w:r>
    </w:p>
    <w:p w14:paraId="0DBB3A77">
      <w:pPr>
        <w:keepNext w:val="0"/>
        <w:keepLines w:val="0"/>
        <w:widowControl/>
        <w:numPr>
          <w:ilvl w:val="0"/>
          <w:numId w:val="6"/>
        </w:numPr>
        <w:suppressLineNumbers w:val="0"/>
        <w:spacing w:before="0" w:beforeAutospacing="1" w:after="0" w:afterAutospacing="1"/>
        <w:ind w:left="720" w:hanging="360"/>
      </w:pPr>
      <w:r>
        <w:rPr>
          <w:rStyle w:val="9"/>
        </w:rPr>
        <w:t>Cost Reduction:</w:t>
      </w:r>
      <w:r>
        <w:t xml:space="preserve"> 28% savings by purchasing refurbished equipment</w:t>
      </w:r>
    </w:p>
    <w:p w14:paraId="76CD4409">
      <w:pPr>
        <w:keepNext w:val="0"/>
        <w:keepLines w:val="0"/>
        <w:widowControl/>
        <w:numPr>
          <w:ilvl w:val="0"/>
          <w:numId w:val="6"/>
        </w:numPr>
        <w:suppressLineNumbers w:val="0"/>
        <w:spacing w:before="0" w:beforeAutospacing="1" w:after="0" w:afterAutospacing="1"/>
        <w:ind w:left="720" w:hanging="360"/>
      </w:pPr>
      <w:r>
        <w:rPr>
          <w:rStyle w:val="9"/>
        </w:rPr>
        <w:t>Target Audience:</w:t>
      </w:r>
      <w:r>
        <w:t xml:space="preserve"> Residents of large apartment complexes</w:t>
      </w:r>
    </w:p>
    <w:p w14:paraId="041A1B47">
      <w:pPr>
        <w:keepNext w:val="0"/>
        <w:keepLines w:val="0"/>
        <w:widowControl/>
        <w:numPr>
          <w:ilvl w:val="0"/>
          <w:numId w:val="6"/>
        </w:numPr>
        <w:suppressLineNumbers w:val="0"/>
        <w:spacing w:before="0" w:beforeAutospacing="1" w:after="0" w:afterAutospacing="1"/>
        <w:ind w:left="720" w:hanging="360"/>
      </w:pPr>
      <w:r>
        <w:rPr>
          <w:rStyle w:val="9"/>
        </w:rPr>
        <w:t>Projected Sales:</w:t>
      </w:r>
      <w:r>
        <w:t xml:space="preserve"> 179,400 INR per month</w:t>
      </w:r>
    </w:p>
    <w:p w14:paraId="7C16FF04">
      <w:pPr>
        <w:pStyle w:val="2"/>
        <w:keepNext w:val="0"/>
        <w:keepLines w:val="0"/>
        <w:widowControl/>
        <w:suppressLineNumbers w:val="0"/>
      </w:pPr>
      <w:r>
        <w:t>Conclusion</w:t>
      </w:r>
    </w:p>
    <w:p w14:paraId="49DE1E97">
      <w:pPr>
        <w:pStyle w:val="8"/>
        <w:keepNext w:val="0"/>
        <w:keepLines w:val="0"/>
        <w:widowControl/>
        <w:suppressLineNumbers w:val="0"/>
      </w:pPr>
      <w:r>
        <w:t>Cloud kitchens offer a viable solution for expanding restaurant operations without the high costs of traditional dine-in spaces. By leveraging delivery platforms like Swiggy, cloud kitchens can reach a wider audience, gather individual feedback, and continuously improve food quality while minimizing overhead costs.</w:t>
      </w:r>
    </w:p>
    <w:p w14:paraId="11033728"/>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1DC41">
    <w:pPr>
      <w:pStyle w:val="7"/>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279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7912" descr="1"/>
                  <pic:cNvPicPr>
                    <a:picLocks noChangeAspect="1"/>
                  </pic:cNvPicPr>
                </pic:nvPicPr>
                <pic:blipFill>
                  <a:blip r:embed="rId1">
                    <a:lum bright="70000" contrast="-70000"/>
                  </a:blip>
                  <a:stretch>
                    <a:fillRect/>
                  </a:stretch>
                </pic:blipFill>
                <pic:spPr>
                  <a:xfrm>
                    <a:off x="0" y="0"/>
                    <a:ext cx="5274310" cy="52743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1F31D"/>
    <w:multiLevelType w:val="multilevel"/>
    <w:tmpl w:val="9B21F3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1BE9C4"/>
    <w:multiLevelType w:val="multilevel"/>
    <w:tmpl w:val="A41BE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BC4EF9"/>
    <w:multiLevelType w:val="multilevel"/>
    <w:tmpl w:val="BEBC4E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5D61CEF"/>
    <w:multiLevelType w:val="multilevel"/>
    <w:tmpl w:val="D5D61C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19BD5C3"/>
    <w:multiLevelType w:val="multilevel"/>
    <w:tmpl w:val="F19BD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4F9FD3"/>
    <w:multiLevelType w:val="multilevel"/>
    <w:tmpl w:val="034F9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D5C54"/>
    <w:rsid w:val="015D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2024-07-30T15:08:00Z</dcterms:created>
  <dc:creator>Admin</dc:creator>
  <cp:lastModifiedBy>Admin</cp:lastModifiedBy>
  <dcterms:modified xsi:type="dcterms:W3CDTF">2024-07-30T15:29:09Z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0BD117B8FE404C3BA3B82CD87F2E5C4B_11</vt:lpwstr>
  </property>
</Properties>
</file>