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MAESTRO DE INGENIERÍA Y LAYOUT OPERATIVO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Rediseño Centro de Distribución ESMAX - Planta Maipú (Operaciones Petrobras/Aramco)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Enfoque:</w:t>
      </w:r>
      <w:r w:rsidDel="00000000" w:rsidR="00000000" w:rsidRPr="00000000">
        <w:rPr>
          <w:rFonts w:ascii="Google Sans" w:cs="Google Sans" w:eastAsia="Google Sans" w:hAnsi="Google Sans"/>
          <w:color w:val="1f1f1f"/>
          <w:rtl w:val="0"/>
        </w:rPr>
        <w:t xml:space="preserve"> Operación Logística Core (Patio de Maniobras y Bodega de Lubricantes)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Escala Base:</w:t>
      </w:r>
      <w:r w:rsidDel="00000000" w:rsidR="00000000" w:rsidRPr="00000000">
        <w:rPr>
          <w:rFonts w:ascii="Google Sans" w:cs="Google Sans" w:eastAsia="Google Sans" w:hAnsi="Google Sans"/>
          <w:color w:val="1f1f1f"/>
          <w:rtl w:val="0"/>
        </w:rPr>
        <w:t xml:space="preserve"> 1:1 (Métrico)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PREMISAS DE DISEÑO Y MARCO OPERATIVO-LEGAL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documento detalla la reconfiguración del "Corazón Operativo" de ESMAX. Se asume que las facilidades para empleados (oficinas, casino, baños) se encuentran en un perímetro externo, por lo que el 100% del área descrita aquí está dedicada a la cadena de suministro pura.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Superficie Neta Operativa:</w:t>
      </w:r>
      <w:r w:rsidDel="00000000" w:rsidR="00000000" w:rsidRPr="00000000">
        <w:rPr>
          <w:rFonts w:ascii="Google Sans" w:cs="Google Sans" w:eastAsia="Google Sans" w:hAnsi="Google Sans"/>
          <w:color w:val="1f1f1f"/>
          <w:rtl w:val="0"/>
        </w:rPr>
        <w:t xml:space="preserve"> 5.000 m² (Frente 50m x Fondo 100m).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Bloque 1 - Yard (Patio de Maniobras):</w:t>
      </w:r>
      <w:r w:rsidDel="00000000" w:rsidR="00000000" w:rsidRPr="00000000">
        <w:rPr>
          <w:rFonts w:ascii="Google Sans" w:cs="Google Sans" w:eastAsia="Google Sans" w:hAnsi="Google Sans"/>
          <w:color w:val="1f1f1f"/>
          <w:rtl w:val="0"/>
        </w:rPr>
        <w:t xml:space="preserve"> 2.000 m² (Frente 50m x Fondo 40m).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Bloque 2 - Warehouse (Bodega):</w:t>
      </w:r>
      <w:r w:rsidDel="00000000" w:rsidR="00000000" w:rsidRPr="00000000">
        <w:rPr>
          <w:rFonts w:ascii="Google Sans" w:cs="Google Sans" w:eastAsia="Google Sans" w:hAnsi="Google Sans"/>
          <w:color w:val="1f1f1f"/>
          <w:rtl w:val="0"/>
        </w:rPr>
        <w:t xml:space="preserve"> 3.000 m² (Frente 50m x Fondo 60m).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Normativas Críticas Integradas (El Día a Día):</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D.S. N° 43:</w:t>
      </w:r>
      <w:r w:rsidDel="00000000" w:rsidR="00000000" w:rsidRPr="00000000">
        <w:rPr>
          <w:rFonts w:ascii="Google Sans" w:cs="Google Sans" w:eastAsia="Google Sans" w:hAnsi="Google Sans"/>
          <w:color w:val="1f1f1f"/>
          <w:rtl w:val="0"/>
        </w:rPr>
        <w:t xml:space="preserve"> Contención de derrames en zonas de carga y aseguramiento de tambores en racks (anticaídas).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D.S. N° 148:</w:t>
      </w:r>
      <w:r w:rsidDel="00000000" w:rsidR="00000000" w:rsidRPr="00000000">
        <w:rPr>
          <w:rFonts w:ascii="Google Sans" w:cs="Google Sans" w:eastAsia="Google Sans" w:hAnsi="Google Sans"/>
          <w:color w:val="1f1f1f"/>
          <w:rtl w:val="0"/>
        </w:rPr>
        <w:t xml:space="preserve"> Gestión de mermas y residuos peligrosos (RESPEL) aislados del inventario sano.</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Ley de Tránsito:</w:t>
      </w:r>
      <w:r w:rsidDel="00000000" w:rsidR="00000000" w:rsidRPr="00000000">
        <w:rPr>
          <w:rFonts w:ascii="Google Sans" w:cs="Google Sans" w:eastAsia="Google Sans" w:hAnsi="Google Sans"/>
          <w:color w:val="1f1f1f"/>
          <w:rtl w:val="0"/>
        </w:rPr>
        <w:t xml:space="preserve"> Prohibición de uso de la calle como zona de espera logística.</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ZONA 1: YARD MANAGEMENT (PATIO DE MANIOBRAS - 2.000 m²)</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Dimensiones:</w:t>
      </w:r>
      <w:r w:rsidDel="00000000" w:rsidR="00000000" w:rsidRPr="00000000">
        <w:rPr>
          <w:rFonts w:ascii="Google Sans" w:cs="Google Sans" w:eastAsia="Google Sans" w:hAnsi="Google Sans"/>
          <w:color w:val="1f1f1f"/>
          <w:rtl w:val="0"/>
        </w:rPr>
        <w:t xml:space="preserve"> 50m de frente x 40m de fondo.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Misión Diaria:</w:t>
      </w:r>
      <w:r w:rsidDel="00000000" w:rsidR="00000000" w:rsidRPr="00000000">
        <w:rPr>
          <w:rFonts w:ascii="Google Sans" w:cs="Google Sans" w:eastAsia="Google Sans" w:hAnsi="Google Sans"/>
          <w:color w:val="1f1f1f"/>
          <w:rtl w:val="0"/>
        </w:rPr>
        <w:t xml:space="preserve"> Absorber el flujo de camiones rampla (proveedores y despachos) para que no haya congestión externa, validando pesos y ejecutando aculatamientos seguros.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Acceso y Control Transaccional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Portón Frontal Unificado (12m ancho):</w:t>
      </w:r>
      <w:r w:rsidDel="00000000" w:rsidR="00000000" w:rsidRPr="00000000">
        <w:rPr>
          <w:rFonts w:ascii="Google Sans" w:cs="Google Sans" w:eastAsia="Google Sans" w:hAnsi="Google Sans"/>
          <w:color w:val="1f1f1f"/>
          <w:rtl w:val="0"/>
        </w:rPr>
        <w:t xml:space="preserve"> Ubicado en el centro del frente del terreno. Permite cruce seguro de un camión entrando y otro saliendo.</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Checkpoint WMS (Caseta y Romana):</w:t>
      </w:r>
      <w:r w:rsidDel="00000000" w:rsidR="00000000" w:rsidRPr="00000000">
        <w:rPr>
          <w:rFonts w:ascii="Google Sans" w:cs="Google Sans" w:eastAsia="Google Sans" w:hAnsi="Google Sans"/>
          <w:color w:val="1f1f1f"/>
          <w:rtl w:val="0"/>
        </w:rPr>
        <w:t xml:space="preserve"> A un costado del portón. Aquí comienza el "Día a Día":</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Inbound (Llegada):</w:t>
      </w:r>
      <w:r w:rsidDel="00000000" w:rsidR="00000000" w:rsidRPr="00000000">
        <w:rPr>
          <w:rFonts w:ascii="Google Sans" w:cs="Google Sans" w:eastAsia="Google Sans" w:hAnsi="Google Sans"/>
          <w:color w:val="1f1f1f"/>
          <w:rtl w:val="0"/>
        </w:rPr>
        <w:t xml:space="preserve"> El camión se pesa (tara bruta). El guardia registra la patente en el WMS, el sistema verifica la orden de compra y le asigna un Muelle de Recepción.</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Outbound (Salida):</w:t>
      </w:r>
      <w:r w:rsidDel="00000000" w:rsidR="00000000" w:rsidRPr="00000000">
        <w:rPr>
          <w:rFonts w:ascii="Google Sans" w:cs="Google Sans" w:eastAsia="Google Sans" w:hAnsi="Google Sans"/>
          <w:color w:val="1f1f1f"/>
          <w:rtl w:val="0"/>
        </w:rPr>
        <w:t xml:space="preserve"> Se pesa el camión cargado para contrastar con el peso teórico de los lubricantes despachados, evitando mermas o robos.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Flujo Vehicular y Zona de Pull</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Pull de Espera Interno:</w:t>
      </w:r>
      <w:r w:rsidDel="00000000" w:rsidR="00000000" w:rsidRPr="00000000">
        <w:rPr>
          <w:rFonts w:ascii="Google Sans" w:cs="Google Sans" w:eastAsia="Google Sans" w:hAnsi="Google Sans"/>
          <w:color w:val="1f1f1f"/>
          <w:rtl w:val="0"/>
        </w:rPr>
        <w:t xml:space="preserve"> Franja lateral en el patio. Si los andenes están ocupados, hasta 2 camiones articulados pueden estacionarse </w:t>
      </w:r>
      <w:r w:rsidDel="00000000" w:rsidR="00000000" w:rsidRPr="00000000">
        <w:rPr>
          <w:rFonts w:ascii="Google Sans" w:cs="Google Sans" w:eastAsia="Google Sans" w:hAnsi="Google Sans"/>
          <w:i w:val="1"/>
          <w:iCs w:val="1"/>
          <w:color w:val="1f1f1f"/>
          <w:rtl w:val="0"/>
        </w:rPr>
        <w:t xml:space="preserve">dentro</w:t>
      </w:r>
      <w:r w:rsidDel="00000000" w:rsidR="00000000" w:rsidRPr="00000000">
        <w:rPr>
          <w:rFonts w:ascii="Google Sans" w:cs="Google Sans" w:eastAsia="Google Sans" w:hAnsi="Google Sans"/>
          <w:color w:val="1f1f1f"/>
          <w:rtl w:val="0"/>
        </w:rPr>
        <w:t xml:space="preserve"> del predio con los motores apagados esperando la orden por pantalla o radio.</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Radio de Giro Crítico (25m):</w:t>
      </w:r>
      <w:r w:rsidDel="00000000" w:rsidR="00000000" w:rsidRPr="00000000">
        <w:rPr>
          <w:rFonts w:ascii="Google Sans" w:cs="Google Sans" w:eastAsia="Google Sans" w:hAnsi="Google Sans"/>
          <w:color w:val="1f1f1f"/>
          <w:rtl w:val="0"/>
        </w:rPr>
        <w:t xml:space="preserve"> El centro exacto del patio está libre de todo obstáculo. Es la zona donde las ramplas de 15 metros se "quiebran" en reversa para apuntar a los muelles sin chocar con los muros perimetrales.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Zona de Cuarentena y RESPEL (D.S. N° 148)</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Jaula Amarilla (Esquina X: -25m, Z: 15m):</w:t>
      </w:r>
      <w:r w:rsidDel="00000000" w:rsidR="00000000" w:rsidRPr="00000000">
        <w:rPr>
          <w:rFonts w:ascii="Google Sans" w:cs="Google Sans" w:eastAsia="Google Sans" w:hAnsi="Google Sans"/>
          <w:color w:val="1f1f1f"/>
          <w:rtl w:val="0"/>
        </w:rPr>
        <w:t xml:space="preserve"> Cuando en la recepción o en el picking un tambor de aceite se rompe o un pallet cede, se lleva a esta zona aislada. Tiene un piso impermeabilizado y una barrera física para que los líquidos no se mezclen con la tierra o el agua lluvia del patio.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ZONA 2: INFRAESTRUCTURA DE ANDENES Y BODEGA (3.000 m²)</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Dimensiones:</w:t>
      </w:r>
      <w:r w:rsidDel="00000000" w:rsidR="00000000" w:rsidRPr="00000000">
        <w:rPr>
          <w:rFonts w:ascii="Google Sans" w:cs="Google Sans" w:eastAsia="Google Sans" w:hAnsi="Google Sans"/>
          <w:color w:val="1f1f1f"/>
          <w:rtl w:val="0"/>
        </w:rPr>
        <w:t xml:space="preserve"> 50m de ancho x 60m de fondo.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Volumetría:</w:t>
      </w:r>
      <w:r w:rsidDel="00000000" w:rsidR="00000000" w:rsidRPr="00000000">
        <w:rPr>
          <w:rFonts w:ascii="Google Sans" w:cs="Google Sans" w:eastAsia="Google Sans" w:hAnsi="Google Sans"/>
          <w:color w:val="1f1f1f"/>
          <w:rtl w:val="0"/>
        </w:rPr>
        <w:t xml:space="preserve"> 12 metros de altura operativa, losa construida a +1.20m sobre el nivel del patio.</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Segregación de Muelles (La solución al cuello de botella)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mayor problema del día a día actual de ESMAX es el "traslape". En el nuevo layout, el muro divisorio (Z=10) cuenta con 4 muelles, divididos lógicamente: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Andenes 1 y 2 (Lado Izquierdo): EXCLUSIVOS INBOUND.</w:t>
      </w:r>
      <w:r w:rsidDel="00000000" w:rsidR="00000000" w:rsidRPr="00000000">
        <w:rPr>
          <w:rFonts w:ascii="Google Sans" w:cs="Google Sans" w:eastAsia="Google Sans" w:hAnsi="Google Sans"/>
          <w:color w:val="1f1f1f"/>
          <w:rtl w:val="0"/>
        </w:rPr>
        <w:t xml:space="preserve"> Solo camiones de abastecimiento.</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Andenes 3 y 4 (Lado Derecho): EXCLUSIVOS OUTBOUND.</w:t>
      </w:r>
      <w:r w:rsidDel="00000000" w:rsidR="00000000" w:rsidRPr="00000000">
        <w:rPr>
          <w:rFonts w:ascii="Google Sans" w:cs="Google Sans" w:eastAsia="Google Sans" w:hAnsi="Google Sans"/>
          <w:color w:val="1f1f1f"/>
          <w:rtl w:val="0"/>
        </w:rPr>
        <w:t xml:space="preserve"> Solo camiones de distribución a clientes/Petrobras.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Nota Técnica:</w:t>
      </w:r>
      <w:r w:rsidDel="00000000" w:rsidR="00000000" w:rsidRPr="00000000">
        <w:rPr>
          <w:rFonts w:ascii="Google Sans" w:cs="Google Sans" w:eastAsia="Google Sans" w:hAnsi="Google Sans"/>
          <w:color w:val="1f1f1f"/>
          <w:rtl w:val="0"/>
        </w:rPr>
        <w:t xml:space="preserve"> Todos cuentan con topes de goma de alta resistencia y rampas niveladoras para compensar la diferencia de altura de las distintas bateas de los camiones.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Contención Ambiental (D.S. N° 43)</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Canaleta Perimetral Ciega:</w:t>
      </w:r>
      <w:r w:rsidDel="00000000" w:rsidR="00000000" w:rsidRPr="00000000">
        <w:rPr>
          <w:rFonts w:ascii="Google Sans" w:cs="Google Sans" w:eastAsia="Google Sans" w:hAnsi="Google Sans"/>
          <w:color w:val="1f1f1f"/>
          <w:rtl w:val="0"/>
        </w:rPr>
        <w:t xml:space="preserve"> A lo largo de la base de los 4 muelles existe una rejilla. Si un pallet de lubricante se voltea durante la carga/descarga de la grúa horquilla, el líquido cae a esta canaleta y se va a una cámara desgrasadora subterránea, evitando paralizar toda la operación por contaminación del patio.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ZONA 3: LAYOUT INTERNO (EL "DÍA A DÍA" DEL INVENTARIO)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bodega opera bajo un </w:t>
      </w:r>
      <w:r w:rsidDel="00000000" w:rsidR="00000000" w:rsidRPr="00000000">
        <w:rPr>
          <w:rFonts w:ascii="Google Sans" w:cs="Google Sans" w:eastAsia="Google Sans" w:hAnsi="Google Sans"/>
          <w:b w:val="1"/>
          <w:bCs w:val="1"/>
          <w:color w:val="1f1f1f"/>
          <w:rtl w:val="0"/>
        </w:rPr>
        <w:t xml:space="preserve">Flujo en Forma de "U"</w:t>
      </w:r>
      <w:r w:rsidDel="00000000" w:rsidR="00000000" w:rsidRPr="00000000">
        <w:rPr>
          <w:rFonts w:ascii="Google Sans" w:cs="Google Sans" w:eastAsia="Google Sans" w:hAnsi="Google Sans"/>
          <w:color w:val="1f1f1f"/>
          <w:rtl w:val="0"/>
        </w:rPr>
        <w:t xml:space="preserve">. La mercadería entra por la izquierda, se guarda en el centro, y sale por la derecha.</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Áreas de Staging (Playa de Transición)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 las zonas pintadas en el suelo (10m de profundidad) inmediatamente detrás de las puertas de los andenes.</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Playa Inbound (Recepción):</w:t>
      </w:r>
      <w:r w:rsidDel="00000000" w:rsidR="00000000" w:rsidRPr="00000000">
        <w:rPr>
          <w:rFonts w:ascii="Google Sans" w:cs="Google Sans" w:eastAsia="Google Sans" w:hAnsi="Google Sans"/>
          <w:color w:val="1f1f1f"/>
          <w:rtl w:val="0"/>
        </w:rPr>
        <w:t xml:space="preserve"> Aquí el operario de grúa deja los pallets recién bajados del camión. Otro operario, con pistola de radiofrecuencia (RF), lee los códigos de barras, valida el control de calidad e ingresa el stock al WMS.</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Playa Outbound (Consolidación):</w:t>
      </w:r>
      <w:r w:rsidDel="00000000" w:rsidR="00000000" w:rsidRPr="00000000">
        <w:rPr>
          <w:rFonts w:ascii="Google Sans" w:cs="Google Sans" w:eastAsia="Google Sans" w:hAnsi="Google Sans"/>
          <w:color w:val="1f1f1f"/>
          <w:rtl w:val="0"/>
        </w:rPr>
        <w:t xml:space="preserve"> Aquí se arman los pedidos. Se aplica el "stretch film" (film paletizador) y se agrupan los pallets que irán a un camión específico antes de que este llegue al andén.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Slotting Operativo (Gestión Fáctica del Almacenamiento)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Pasillos configurados a </w:t>
      </w:r>
      <w:r w:rsidDel="00000000" w:rsidR="00000000" w:rsidRPr="00000000">
        <w:rPr>
          <w:rFonts w:ascii="Google Sans" w:cs="Google Sans" w:eastAsia="Google Sans" w:hAnsi="Google Sans"/>
          <w:b w:val="1"/>
          <w:bCs w:val="1"/>
          <w:color w:val="1f1f1f"/>
          <w:rtl w:val="0"/>
        </w:rPr>
        <w:t xml:space="preserve">2.8 metros de ancho</w:t>
      </w:r>
      <w:r w:rsidDel="00000000" w:rsidR="00000000" w:rsidRPr="00000000">
        <w:rPr>
          <w:rFonts w:ascii="Google Sans" w:cs="Google Sans" w:eastAsia="Google Sans" w:hAnsi="Google Sans"/>
          <w:color w:val="1f1f1f"/>
          <w:rtl w:val="0"/>
        </w:rPr>
        <w:t xml:space="preserve"> para el tránsito rápido de Grúas Retráctiles Eléctricas.</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Zona Caliente (Clase A y Tambores):</w:t>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Operación:</w:t>
      </w:r>
      <w:r w:rsidDel="00000000" w:rsidR="00000000" w:rsidRPr="00000000">
        <w:rPr>
          <w:rFonts w:ascii="Google Sans" w:cs="Google Sans" w:eastAsia="Google Sans" w:hAnsi="Google Sans"/>
          <w:color w:val="1f1f1f"/>
          <w:rtl w:val="0"/>
        </w:rPr>
        <w:t xml:space="preserve"> Los productos de mayor movimiento (H-1, P-1) están en los racks más cercanos a la zona de despacho.</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Realidad (D.S. 43):</w:t>
      </w:r>
      <w:r w:rsidDel="00000000" w:rsidR="00000000" w:rsidRPr="00000000">
        <w:rPr>
          <w:rFonts w:ascii="Google Sans" w:cs="Google Sans" w:eastAsia="Google Sans" w:hAnsi="Google Sans"/>
          <w:color w:val="1f1f1f"/>
          <w:rtl w:val="0"/>
        </w:rPr>
        <w:t xml:space="preserve"> Los tambores metálicos de 200L son pesados y peligrosos. Se almacenan solo en los </w:t>
      </w:r>
      <w:r w:rsidDel="00000000" w:rsidR="00000000" w:rsidRPr="00000000">
        <w:rPr>
          <w:rFonts w:ascii="Google Sans" w:cs="Google Sans" w:eastAsia="Google Sans" w:hAnsi="Google Sans"/>
          <w:b w:val="1"/>
          <w:bCs w:val="1"/>
          <w:color w:val="1f1f1f"/>
          <w:rtl w:val="0"/>
        </w:rPr>
        <w:t xml:space="preserve">Niveles 0 (Piso) y 1</w:t>
      </w:r>
      <w:r w:rsidDel="00000000" w:rsidR="00000000" w:rsidRPr="00000000">
        <w:rPr>
          <w:rFonts w:ascii="Google Sans" w:cs="Google Sans" w:eastAsia="Google Sans" w:hAnsi="Google Sans"/>
          <w:color w:val="1f1f1f"/>
          <w:rtl w:val="0"/>
        </w:rPr>
        <w:t xml:space="preserve">. Es obligatorio que los niveles elevados de estos racks cuenten con </w:t>
      </w:r>
      <w:r w:rsidDel="00000000" w:rsidR="00000000" w:rsidRPr="00000000">
        <w:rPr>
          <w:rFonts w:ascii="Google Sans" w:cs="Google Sans" w:eastAsia="Google Sans" w:hAnsi="Google Sans"/>
          <w:b w:val="1"/>
          <w:bCs w:val="1"/>
          <w:color w:val="1f1f1f"/>
          <w:rtl w:val="0"/>
        </w:rPr>
        <w:t xml:space="preserve">mallas de acero anticaídas</w:t>
      </w:r>
      <w:r w:rsidDel="00000000" w:rsidR="00000000" w:rsidRPr="00000000">
        <w:rPr>
          <w:rFonts w:ascii="Google Sans" w:cs="Google Sans" w:eastAsia="Google Sans" w:hAnsi="Google Sans"/>
          <w:color w:val="1f1f1f"/>
          <w:rtl w:val="0"/>
        </w:rPr>
        <w:t xml:space="preserve"> atornilladas a las vigas para evitar accidentes fatales si un operador calcula mal con la grúa.</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Zona FIFO (Racks Dinámicos):</w:t>
      </w:r>
    </w:p>
    <w:p w:rsidR="00000000" w:rsidDel="00000000" w:rsidP="00000000" w:rsidRDefault="00000000" w:rsidRPr="00000000" w14:paraId="0000003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Operación:</w:t>
      </w:r>
      <w:r w:rsidDel="00000000" w:rsidR="00000000" w:rsidRPr="00000000">
        <w:rPr>
          <w:rFonts w:ascii="Google Sans" w:cs="Google Sans" w:eastAsia="Google Sans" w:hAnsi="Google Sans"/>
          <w:color w:val="1f1f1f"/>
          <w:rtl w:val="0"/>
        </w:rPr>
        <w:t xml:space="preserve"> Para aditivos y lubricantes con fechas de vencimiento críticas, se usan bloques de penetración con rodillos. El gruero de Inbound mete el pallet por detrás (pasillo de carga), y el gruero de Outbound saca el pallet por el frente (pasillo de picking). La gravedad asegura que siempre salga el más antiguo.</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Zona Selectiva (Clase B/C):</w:t>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Operación:</w:t>
      </w:r>
      <w:r w:rsidDel="00000000" w:rsidR="00000000" w:rsidRPr="00000000">
        <w:rPr>
          <w:rFonts w:ascii="Google Sans" w:cs="Google Sans" w:eastAsia="Google Sans" w:hAnsi="Google Sans"/>
          <w:color w:val="1f1f1f"/>
          <w:rtl w:val="0"/>
        </w:rPr>
        <w:t xml:space="preserve"> Estantería convencional hasta los 11 metros de altura (Nivel 8). Aquí van las grasas especiales o refrigerantes de baja rotación. El WMS maximiza este espacio ubicando el inventario según el peso (los más pesados siempre abajo).</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Estación de Carga de Baterías de Grúas</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Ubicada en un extremo de la bodega (aislada de los racks de clase A).</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"Día a Día" exige que, al cambio de turno, los operadores conecten sus grúas eléctricas. Por norma de seguridad (D.S. 594 aplicable a la nave), esta zona tiene un extractor de gases y un kit lavaojos en caso de salpicadura de ácido de batería.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Este documento refleja exclusivamente la realidad física, mecánica y operativa de la logística dura. Constituye el plano de ejecución para maximizar la productividad por metro cuadrado en ESMAX Maipú.</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