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Heather González Martínez</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EDIFICACIÓN DESTINADO A LA EDIFICACIÓN DE 954  (NOVECIENTAS CINCUENTA Y CUATRO) VIVIENDAS EN EL PROYECTO PRELIMINAR POLÍGONO 1; UBICADO EN EL MUNICIPI</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Heather González Martínez</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LIMPIEZA</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femenino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LIMPIEZA</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LIMPIEZA.</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LIMPIEZA</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EDIFICACIÓN DESTINADO A LA EDIFICACIÓN DE 954  (NOVECIENTAS CINCUENTA Y CUATRO) VIVIENDAS EN EL PROYECTO PRELIMINAR POLÍGONO 1; UBICADO EN EL MUNICIPI.</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560.20</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Heather González Martínez</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Heather González Martínez</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LIMPIEZA</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