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5E9" w:rsidRPr="00D61B08" w:rsidRDefault="004815E9" w:rsidP="004815E9">
      <w:pPr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КРАСНОЯРСКОГО КРАЯ</w:t>
      </w:r>
    </w:p>
    <w:p w:rsidR="004815E9" w:rsidRPr="00D61B08" w:rsidRDefault="004815E9" w:rsidP="004815E9">
      <w:pPr>
        <w:autoSpaceDN w:val="0"/>
        <w:adjustRightInd w:val="0"/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caps/>
          <w:sz w:val="28"/>
          <w:szCs w:val="28"/>
          <w:lang w:val="ru-RU"/>
        </w:rPr>
        <w:t xml:space="preserve">краевое государственное </w:t>
      </w:r>
      <w:r w:rsidR="004277EC">
        <w:rPr>
          <w:rFonts w:ascii="Times New Roman" w:hAnsi="Times New Roman" w:cs="Times New Roman"/>
          <w:caps/>
          <w:sz w:val="28"/>
          <w:szCs w:val="28"/>
          <w:lang w:val="ru-RU"/>
        </w:rPr>
        <w:t>Автономное</w:t>
      </w:r>
      <w:r w:rsidRPr="00D61B08">
        <w:rPr>
          <w:rFonts w:ascii="Times New Roman" w:hAnsi="Times New Roman" w:cs="Times New Roman"/>
          <w:caps/>
          <w:sz w:val="28"/>
          <w:szCs w:val="28"/>
          <w:lang w:val="ru-RU"/>
        </w:rPr>
        <w:t xml:space="preserve"> профессиональное </w:t>
      </w:r>
    </w:p>
    <w:p w:rsidR="004815E9" w:rsidRPr="00D61B08" w:rsidRDefault="004815E9" w:rsidP="004815E9">
      <w:pPr>
        <w:autoSpaceDN w:val="0"/>
        <w:adjustRightInd w:val="0"/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caps/>
          <w:sz w:val="28"/>
          <w:szCs w:val="28"/>
          <w:lang w:val="ru-RU"/>
        </w:rPr>
        <w:t xml:space="preserve">образовательное учреждение </w:t>
      </w:r>
    </w:p>
    <w:p w:rsidR="004815E9" w:rsidRPr="00D61B08" w:rsidRDefault="004815E9" w:rsidP="004815E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aps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bCs/>
          <w:caps/>
          <w:sz w:val="28"/>
          <w:szCs w:val="28"/>
          <w:lang w:val="ru-RU"/>
        </w:rPr>
        <w:t xml:space="preserve">«Красноярский колледж отраслевых технологий </w:t>
      </w:r>
    </w:p>
    <w:p w:rsidR="004815E9" w:rsidRPr="00D61B08" w:rsidRDefault="004815E9" w:rsidP="004815E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bCs/>
          <w:caps/>
          <w:sz w:val="28"/>
          <w:szCs w:val="28"/>
          <w:lang w:val="ru-RU"/>
        </w:rPr>
        <w:t>и предпринимательства»</w:t>
      </w:r>
      <w:r w:rsidRPr="00D61B0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4815E9" w:rsidRPr="00D61B08" w:rsidRDefault="004815E9" w:rsidP="004815E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lang w:val="ru-RU"/>
        </w:rPr>
      </w:pPr>
    </w:p>
    <w:p w:rsidR="004815E9" w:rsidRPr="00D61B08" w:rsidRDefault="004815E9" w:rsidP="004815E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lang w:val="ru-RU"/>
        </w:rPr>
      </w:pPr>
    </w:p>
    <w:p w:rsidR="004815E9" w:rsidRPr="00D61B08" w:rsidRDefault="004815E9" w:rsidP="004815E9">
      <w:pPr>
        <w:ind w:left="5670" w:hanging="425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УТВЕРЖДАЮ</w:t>
      </w:r>
    </w:p>
    <w:p w:rsidR="004815E9" w:rsidRPr="00D61B08" w:rsidRDefault="004815E9" w:rsidP="004815E9">
      <w:pPr>
        <w:ind w:left="5670" w:hanging="425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Заместитель директора по УПР</w:t>
      </w:r>
    </w:p>
    <w:tbl>
      <w:tblPr>
        <w:tblStyle w:val="a8"/>
        <w:tblW w:w="4219" w:type="dxa"/>
        <w:tblInd w:w="5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603"/>
        <w:gridCol w:w="283"/>
        <w:gridCol w:w="426"/>
        <w:gridCol w:w="425"/>
        <w:gridCol w:w="567"/>
        <w:gridCol w:w="567"/>
        <w:gridCol w:w="567"/>
        <w:gridCol w:w="425"/>
      </w:tblGrid>
      <w:tr w:rsidR="004815E9" w:rsidRPr="00D61B08" w:rsidTr="00D61B08">
        <w:tc>
          <w:tcPr>
            <w:tcW w:w="1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15E9" w:rsidRPr="00D61B08" w:rsidRDefault="004815E9" w:rsidP="00D61B0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25" w:type="dxa"/>
          </w:tcPr>
          <w:p w:rsidR="004815E9" w:rsidRPr="00D61B08" w:rsidRDefault="004815E9" w:rsidP="00D61B0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hAnsi="Times New Roman" w:cs="Times New Roman"/>
              </w:rPr>
              <w:t>Н.Ю. Степанец</w:t>
            </w:r>
          </w:p>
        </w:tc>
      </w:tr>
      <w:tr w:rsidR="004815E9" w:rsidRPr="00D61B08" w:rsidTr="00D61B08">
        <w:tc>
          <w:tcPr>
            <w:tcW w:w="16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61B08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425" w:type="dxa"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61B08">
              <w:rPr>
                <w:rFonts w:ascii="Times New Roman" w:hAnsi="Times New Roman" w:cs="Times New Roman"/>
                <w:sz w:val="16"/>
                <w:szCs w:val="16"/>
              </w:rPr>
              <w:t>инициалы, фамилия</w:t>
            </w:r>
          </w:p>
        </w:tc>
      </w:tr>
      <w:tr w:rsidR="004815E9" w:rsidRPr="00D61B08" w:rsidTr="00D61B08">
        <w:tc>
          <w:tcPr>
            <w:tcW w:w="356" w:type="dxa"/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15E9" w:rsidRPr="00D61B08" w:rsidRDefault="004815E9" w:rsidP="00D61B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hideMark/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:rsidR="004815E9" w:rsidRPr="00D61B08" w:rsidRDefault="004815E9" w:rsidP="004815E9">
      <w:pPr>
        <w:rPr>
          <w:rFonts w:ascii="Times New Roman" w:hAnsi="Times New Roman" w:cs="Times New Roman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4815E9" w:rsidRPr="00D61B08" w:rsidTr="00D61B08">
        <w:tc>
          <w:tcPr>
            <w:tcW w:w="10314" w:type="dxa"/>
          </w:tcPr>
          <w:p w:rsidR="004815E9" w:rsidRPr="00D61B08" w:rsidRDefault="004815E9" w:rsidP="00D61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/>
                <w:bCs/>
              </w:rPr>
            </w:pPr>
          </w:p>
          <w:p w:rsidR="004815E9" w:rsidRPr="00D61B08" w:rsidRDefault="004815E9" w:rsidP="00D61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815E9" w:rsidRPr="00D61B08" w:rsidTr="00D61B08">
        <w:tc>
          <w:tcPr>
            <w:tcW w:w="10314" w:type="dxa"/>
            <w:tcBorders>
              <w:bottom w:val="single" w:sz="4" w:space="0" w:color="auto"/>
            </w:tcBorders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  <w:sz w:val="28"/>
              </w:rPr>
              <w:t>ДИПЛОМНАЯ РАБОТА</w:t>
            </w:r>
          </w:p>
        </w:tc>
      </w:tr>
      <w:tr w:rsidR="004815E9" w:rsidRPr="00D61B08" w:rsidTr="00D61B08">
        <w:tc>
          <w:tcPr>
            <w:tcW w:w="10314" w:type="dxa"/>
            <w:tcBorders>
              <w:top w:val="single" w:sz="4" w:space="0" w:color="auto"/>
            </w:tcBorders>
          </w:tcPr>
          <w:p w:rsidR="004815E9" w:rsidRPr="00D61B08" w:rsidRDefault="004815E9" w:rsidP="00D61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61B08">
              <w:rPr>
                <w:rFonts w:ascii="Times New Roman" w:hAnsi="Times New Roman" w:cs="Times New Roman"/>
                <w:bCs/>
                <w:sz w:val="18"/>
                <w:szCs w:val="18"/>
              </w:rPr>
              <w:t>наименование выпускной квалификационной работы</w:t>
            </w:r>
          </w:p>
        </w:tc>
      </w:tr>
      <w:tr w:rsidR="004815E9" w:rsidRPr="00D61B08" w:rsidTr="00D61B08">
        <w:tc>
          <w:tcPr>
            <w:tcW w:w="10314" w:type="dxa"/>
            <w:tcBorders>
              <w:bottom w:val="single" w:sz="4" w:space="0" w:color="auto"/>
            </w:tcBorders>
          </w:tcPr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</w:p>
        </w:tc>
      </w:tr>
      <w:tr w:rsidR="004815E9" w:rsidRPr="00D61B08" w:rsidTr="00D61B08">
        <w:tc>
          <w:tcPr>
            <w:tcW w:w="10314" w:type="dxa"/>
            <w:tcBorders>
              <w:bottom w:val="single" w:sz="4" w:space="0" w:color="auto"/>
            </w:tcBorders>
          </w:tcPr>
          <w:p w:rsidR="004815E9" w:rsidRPr="00D61B08" w:rsidRDefault="004277EC" w:rsidP="00D61B08">
            <w:pPr>
              <w:jc w:val="center"/>
              <w:rPr>
                <w:rFonts w:ascii="Times New Roman" w:hAnsi="Times New Roman" w:cs="Times New Roman"/>
                <w:bCs/>
                <w:sz w:val="28"/>
              </w:rPr>
            </w:pPr>
            <w:r w:rsidRPr="004277EC">
              <w:rPr>
                <w:rFonts w:ascii="Times New Roman" w:hAnsi="Times New Roman" w:cs="Times New Roman"/>
                <w:sz w:val="28"/>
              </w:rPr>
              <w:t>Разработка оружейной энциклопедии</w:t>
            </w:r>
          </w:p>
        </w:tc>
      </w:tr>
      <w:tr w:rsidR="004815E9" w:rsidRPr="00E151CE" w:rsidTr="00D61B08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</w:tcPr>
          <w:p w:rsidR="004815E9" w:rsidRPr="00D61B08" w:rsidRDefault="004815E9" w:rsidP="00D61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</w:pPr>
            <w:r w:rsidRPr="00D61B08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наименование темы</w:t>
            </w:r>
          </w:p>
          <w:p w:rsidR="004815E9" w:rsidRPr="00D61B08" w:rsidRDefault="004815E9" w:rsidP="00D61B0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61B08">
              <w:rPr>
                <w:rFonts w:ascii="Times New Roman" w:hAnsi="Times New Roman" w:cs="Times New Roman"/>
                <w:sz w:val="28"/>
                <w:lang w:val="ru-RU"/>
              </w:rPr>
              <w:t>09.02.07 Информационные системы и программирование</w:t>
            </w:r>
          </w:p>
        </w:tc>
      </w:tr>
      <w:tr w:rsidR="004815E9" w:rsidRPr="00D61B08" w:rsidTr="00D61B08">
        <w:tc>
          <w:tcPr>
            <w:tcW w:w="10314" w:type="dxa"/>
            <w:tcBorders>
              <w:top w:val="single" w:sz="4" w:space="0" w:color="auto"/>
            </w:tcBorders>
          </w:tcPr>
          <w:p w:rsidR="004815E9" w:rsidRPr="00D61B08" w:rsidRDefault="004815E9" w:rsidP="00D61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61B08">
              <w:rPr>
                <w:rFonts w:ascii="Times New Roman" w:hAnsi="Times New Roman" w:cs="Times New Roman"/>
                <w:bCs/>
                <w:sz w:val="18"/>
                <w:szCs w:val="18"/>
              </w:rPr>
              <w:t>код, наименование специальности</w:t>
            </w:r>
          </w:p>
          <w:p w:rsidR="004815E9" w:rsidRPr="00D61B08" w:rsidRDefault="004815E9" w:rsidP="00D61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4815E9" w:rsidRPr="00D61B08" w:rsidRDefault="004815E9" w:rsidP="004815E9">
      <w:pPr>
        <w:pStyle w:val="aa"/>
        <w:spacing w:line="26" w:lineRule="atLeast"/>
        <w:rPr>
          <w:rFonts w:ascii="Times New Roman" w:hAnsi="Times New Roman" w:cs="Times New Roman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</w:rPr>
              <w:t>Выполнил(а)</w:t>
            </w: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rPr>
                <w:rFonts w:ascii="Times New Roman" w:hAnsi="Times New Roman" w:cs="Times New Roman"/>
              </w:rPr>
            </w:pPr>
            <w:r w:rsidRPr="00F17300">
              <w:rPr>
                <w:rFonts w:ascii="Times New Roman" w:hAnsi="Times New Roman" w:cs="Times New Roman"/>
                <w:sz w:val="24"/>
              </w:rPr>
              <w:t>студент</w:t>
            </w:r>
            <w:r w:rsidRPr="00F1730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7300">
              <w:rPr>
                <w:rFonts w:ascii="Times New Roman" w:hAnsi="Times New Roman" w:cs="Times New Roman"/>
                <w:sz w:val="24"/>
                <w:szCs w:val="24"/>
              </w:rPr>
              <w:t>4   курса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rPr>
                <w:rFonts w:ascii="Times New Roman" w:hAnsi="Times New Roman" w:cs="Times New Roman"/>
              </w:rPr>
            </w:pPr>
            <w:r w:rsidRPr="00F17300">
              <w:rPr>
                <w:rFonts w:ascii="Times New Roman" w:hAnsi="Times New Roman" w:cs="Times New Roman"/>
                <w:sz w:val="22"/>
              </w:rPr>
              <w:t xml:space="preserve">                     </w:t>
            </w:r>
            <w:r w:rsidRPr="00F17300">
              <w:rPr>
                <w:rFonts w:ascii="Times New Roman" w:hAnsi="Times New Roman" w:cs="Times New Roman"/>
              </w:rPr>
              <w:t>_________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</w:rPr>
            </w:pPr>
            <w:r w:rsidRPr="00F17300">
              <w:rPr>
                <w:rFonts w:ascii="Times New Roman" w:hAnsi="Times New Roman" w:cs="Times New Roman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С.А. Баранов</w:t>
            </w: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2"/>
                <w:szCs w:val="18"/>
              </w:rPr>
              <w:t>Группы ИС22-01</w:t>
            </w:r>
            <w:r>
              <w:rPr>
                <w:rFonts w:ascii="Times New Roman" w:hAnsi="Times New Roman" w:cs="Times New Roman"/>
                <w:bCs/>
                <w:sz w:val="22"/>
                <w:szCs w:val="18"/>
                <w:lang w:val="ru-RU"/>
              </w:rPr>
              <w:t>п</w:t>
            </w:r>
            <w:r w:rsidRPr="00F17300">
              <w:rPr>
                <w:rFonts w:ascii="Times New Roman" w:hAnsi="Times New Roman" w:cs="Times New Roman"/>
                <w:bCs/>
                <w:sz w:val="22"/>
                <w:szCs w:val="18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ФИО</w:t>
            </w:r>
          </w:p>
        </w:tc>
      </w:tr>
      <w:tr w:rsidR="00F17300" w:rsidRPr="00F17300" w:rsidTr="00501B3A">
        <w:trPr>
          <w:trHeight w:val="361"/>
        </w:trPr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rPr>
                <w:rFonts w:ascii="Times New Roman" w:hAnsi="Times New Roman" w:cs="Times New Roman"/>
                <w:bCs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  <w:u w:val="single"/>
              </w:rPr>
              <w:t>преподавател</w:t>
            </w:r>
            <w:r w:rsidRPr="00F17300">
              <w:rPr>
                <w:rFonts w:ascii="Times New Roman" w:hAnsi="Times New Roman" w:cs="Times New Roman"/>
                <w:bCs/>
                <w:u w:val="single"/>
              </w:rPr>
              <w:t>ь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7300">
              <w:rPr>
                <w:rFonts w:ascii="Times New Roman" w:hAnsi="Times New Roman" w:cs="Times New Roman"/>
              </w:rPr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7300">
              <w:rPr>
                <w:rFonts w:ascii="Times New Roman" w:hAnsi="Times New Roman" w:cs="Times New Roman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С.С. Лавренков</w:t>
            </w: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ФИО</w:t>
            </w:r>
          </w:p>
        </w:tc>
      </w:tr>
      <w:tr w:rsidR="00F17300" w:rsidRPr="00F17300" w:rsidTr="00501B3A">
        <w:trPr>
          <w:trHeight w:val="431"/>
        </w:trPr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F17300" w:rsidRPr="00BE2F3C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</w:rPr>
              <w:t xml:space="preserve">Нормоконтроль </w:t>
            </w: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  <w:u w:val="single"/>
              </w:rPr>
              <w:t>методист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</w:rPr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:rsidR="00F17300" w:rsidRPr="003D4E85" w:rsidRDefault="00BE2F3C" w:rsidP="00BE2F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22"/>
                <w:szCs w:val="18"/>
                <w:lang w:val="ru-RU"/>
              </w:rPr>
            </w:pPr>
            <w:r w:rsidRPr="003D4E85">
              <w:rPr>
                <w:rFonts w:ascii="Times New Roman" w:hAnsi="Times New Roman" w:cs="Times New Roman"/>
                <w:bCs/>
                <w:sz w:val="22"/>
                <w:szCs w:val="18"/>
                <w:lang w:val="ru-RU"/>
              </w:rPr>
              <w:t xml:space="preserve">О.В. Алоференко </w:t>
            </w: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  <w:szCs w:val="18"/>
              </w:rPr>
              <w:t>по содержанию</w:t>
            </w: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:rsidR="00F17300" w:rsidRPr="003D4E85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22"/>
                <w:szCs w:val="18"/>
              </w:rPr>
            </w:pPr>
            <w:r w:rsidRPr="003D4E85">
              <w:rPr>
                <w:rFonts w:ascii="Times New Roman" w:hAnsi="Times New Roman" w:cs="Times New Roman"/>
                <w:bCs/>
                <w:sz w:val="18"/>
                <w:szCs w:val="18"/>
              </w:rPr>
              <w:t>ФИО</w:t>
            </w:r>
          </w:p>
        </w:tc>
      </w:tr>
      <w:tr w:rsidR="00F17300" w:rsidRPr="00F17300" w:rsidTr="00501B3A">
        <w:trPr>
          <w:trHeight w:val="473"/>
        </w:trPr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:rsidR="00F17300" w:rsidRPr="003D4E85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22"/>
                <w:szCs w:val="18"/>
              </w:rPr>
            </w:pP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</w:rPr>
              <w:t>Нормоконтроль</w:t>
            </w: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</w:rPr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</w:rPr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:rsidR="00F17300" w:rsidRPr="003D4E85" w:rsidRDefault="00BE2F3C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22"/>
                <w:szCs w:val="18"/>
                <w:lang w:val="ru-RU"/>
              </w:rPr>
            </w:pPr>
            <w:r w:rsidRPr="003D4E85">
              <w:rPr>
                <w:rFonts w:ascii="Times New Roman" w:hAnsi="Times New Roman" w:cs="Times New Roman"/>
                <w:bCs/>
                <w:sz w:val="22"/>
                <w:szCs w:val="18"/>
                <w:lang w:val="ru-RU"/>
              </w:rPr>
              <w:t>Е.В. Комиссарова</w:t>
            </w:r>
          </w:p>
        </w:tc>
      </w:tr>
      <w:tr w:rsidR="00F17300" w:rsidRPr="00F17300" w:rsidTr="00501B3A">
        <w:tc>
          <w:tcPr>
            <w:tcW w:w="1872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24"/>
                <w:szCs w:val="18"/>
              </w:rPr>
              <w:t>по оформлению</w:t>
            </w:r>
          </w:p>
        </w:tc>
        <w:tc>
          <w:tcPr>
            <w:tcW w:w="1985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:rsidR="00F17300" w:rsidRPr="00F17300" w:rsidRDefault="00F17300" w:rsidP="00501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7300">
              <w:rPr>
                <w:rFonts w:ascii="Times New Roman" w:hAnsi="Times New Roman" w:cs="Times New Roman"/>
                <w:bCs/>
                <w:sz w:val="18"/>
                <w:szCs w:val="18"/>
              </w:rPr>
              <w:t>ФИО</w:t>
            </w:r>
          </w:p>
        </w:tc>
      </w:tr>
    </w:tbl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pStyle w:val="aa"/>
        <w:spacing w:line="26" w:lineRule="atLeast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jc w:val="center"/>
        <w:rPr>
          <w:rFonts w:ascii="Times New Roman" w:hAnsi="Times New Roman" w:cs="Times New Roman"/>
          <w:color w:val="000000"/>
        </w:rPr>
      </w:pPr>
      <w:r w:rsidRPr="00D61B08">
        <w:rPr>
          <w:rFonts w:ascii="Times New Roman" w:hAnsi="Times New Roman" w:cs="Times New Roman"/>
          <w:color w:val="000000"/>
          <w:sz w:val="28"/>
        </w:rPr>
        <w:t>Красноярск, 2026</w:t>
      </w:r>
    </w:p>
    <w:p w:rsidR="004815E9" w:rsidRPr="00D61B08" w:rsidRDefault="004815E9" w:rsidP="004815E9">
      <w:pPr>
        <w:pStyle w:val="aa"/>
        <w:spacing w:line="26" w:lineRule="atLeast"/>
        <w:jc w:val="center"/>
        <w:rPr>
          <w:rFonts w:ascii="Times New Roman" w:hAnsi="Times New Roman" w:cs="Times New Roman"/>
        </w:rPr>
      </w:pPr>
    </w:p>
    <w:p w:rsidR="004815E9" w:rsidRPr="00D61B08" w:rsidRDefault="004815E9" w:rsidP="004815E9">
      <w:pPr>
        <w:rPr>
          <w:rFonts w:ascii="Times New Roman" w:hAnsi="Times New Roman" w:cs="Times New Roman"/>
        </w:rPr>
        <w:sectPr w:rsidR="004815E9" w:rsidRPr="00D61B08" w:rsidSect="004815E9">
          <w:footerReference w:type="defaul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4815E9" w:rsidRPr="00D61B08" w:rsidRDefault="004815E9" w:rsidP="004815E9">
      <w:pPr>
        <w:rPr>
          <w:rFonts w:ascii="Times New Roman" w:hAnsi="Times New Roman" w:cs="Times New Roman"/>
        </w:rPr>
      </w:pPr>
    </w:p>
    <w:p w:rsidR="002641A4" w:rsidRPr="00D61B08" w:rsidRDefault="002641A4">
      <w:pPr>
        <w:pStyle w:val="ConsPlusNonformat"/>
        <w:jc w:val="center"/>
        <w:rPr>
          <w:rFonts w:ascii="Times New Roman" w:hAnsi="Times New Roman" w:cs="Times New Roman"/>
        </w:rPr>
      </w:pP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"/>
        <w:gridCol w:w="498"/>
        <w:gridCol w:w="377"/>
        <w:gridCol w:w="294"/>
        <w:gridCol w:w="769"/>
        <w:gridCol w:w="567"/>
        <w:gridCol w:w="703"/>
        <w:gridCol w:w="138"/>
        <w:gridCol w:w="64"/>
        <w:gridCol w:w="99"/>
        <w:gridCol w:w="453"/>
        <w:gridCol w:w="1569"/>
        <w:gridCol w:w="1279"/>
        <w:gridCol w:w="226"/>
        <w:gridCol w:w="141"/>
        <w:gridCol w:w="253"/>
        <w:gridCol w:w="600"/>
        <w:gridCol w:w="123"/>
        <w:gridCol w:w="160"/>
        <w:gridCol w:w="262"/>
        <w:gridCol w:w="547"/>
        <w:gridCol w:w="563"/>
        <w:gridCol w:w="567"/>
        <w:gridCol w:w="187"/>
        <w:gridCol w:w="236"/>
      </w:tblGrid>
      <w:tr w:rsidR="00663E41" w:rsidRPr="00D61B08" w:rsidTr="00663E41">
        <w:trPr>
          <w:trHeight w:val="270"/>
        </w:trPr>
        <w:tc>
          <w:tcPr>
            <w:tcW w:w="1696" w:type="pct"/>
            <w:gridSpan w:val="9"/>
            <w:hideMark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СОГЛАСОВАНО</w:t>
            </w:r>
          </w:p>
        </w:tc>
        <w:tc>
          <w:tcPr>
            <w:tcW w:w="965" w:type="pct"/>
            <w:gridSpan w:val="3"/>
          </w:tcPr>
          <w:p w:rsidR="00663E41" w:rsidRPr="00D61B08" w:rsidRDefault="00663E41" w:rsidP="00663E41">
            <w:pPr>
              <w:jc w:val="right"/>
              <w:outlineLvl w:val="0"/>
              <w:rPr>
                <w:rFonts w:ascii="Times New Roman" w:hAnsi="Times New Roman" w:cs="Times New Roman"/>
              </w:rPr>
            </w:pPr>
          </w:p>
        </w:tc>
        <w:tc>
          <w:tcPr>
            <w:tcW w:w="2340" w:type="pct"/>
            <w:gridSpan w:val="13"/>
            <w:hideMark/>
          </w:tcPr>
          <w:p w:rsidR="00663E41" w:rsidRPr="00D61B08" w:rsidRDefault="00663E41" w:rsidP="00663E41">
            <w:pPr>
              <w:jc w:val="righ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УТВЕРЖДАЮ</w:t>
            </w:r>
          </w:p>
        </w:tc>
      </w:tr>
      <w:tr w:rsidR="00663E41" w:rsidRPr="00D61B08" w:rsidTr="00663E41">
        <w:trPr>
          <w:trHeight w:val="270"/>
        </w:trPr>
        <w:tc>
          <w:tcPr>
            <w:tcW w:w="1696" w:type="pct"/>
            <w:gridSpan w:val="9"/>
            <w:hideMark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Представитель работодателя</w:t>
            </w:r>
          </w:p>
        </w:tc>
        <w:tc>
          <w:tcPr>
            <w:tcW w:w="965" w:type="pct"/>
            <w:gridSpan w:val="3"/>
          </w:tcPr>
          <w:p w:rsidR="00663E41" w:rsidRPr="00D61B08" w:rsidRDefault="00663E41" w:rsidP="00663E41">
            <w:pPr>
              <w:jc w:val="right"/>
              <w:outlineLvl w:val="0"/>
              <w:rPr>
                <w:rFonts w:ascii="Times New Roman" w:hAnsi="Times New Roman" w:cs="Times New Roman"/>
              </w:rPr>
            </w:pPr>
          </w:p>
        </w:tc>
        <w:tc>
          <w:tcPr>
            <w:tcW w:w="2340" w:type="pct"/>
            <w:gridSpan w:val="13"/>
            <w:hideMark/>
          </w:tcPr>
          <w:p w:rsidR="00663E41" w:rsidRPr="00D61B08" w:rsidRDefault="00663E41" w:rsidP="00663E41">
            <w:pPr>
              <w:jc w:val="righ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Заместитель директора по УПР</w:t>
            </w:r>
          </w:p>
        </w:tc>
      </w:tr>
      <w:tr w:rsidR="00663E41" w:rsidRPr="00D61B08" w:rsidTr="00663E41">
        <w:trPr>
          <w:trHeight w:val="80"/>
        </w:trPr>
        <w:tc>
          <w:tcPr>
            <w:tcW w:w="54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" w:type="pct"/>
            <w:hideMark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9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4277EC" w:rsidRDefault="004277EC" w:rsidP="00663E41">
            <w:pPr>
              <w:rPr>
                <w:rFonts w:ascii="Times New Roman" w:hAnsi="Times New Roman" w:cs="Times New Roman"/>
              </w:rPr>
            </w:pPr>
            <w:r w:rsidRPr="004277EC">
              <w:rPr>
                <w:rFonts w:ascii="Times New Roman" w:hAnsi="Times New Roman" w:cs="Times New Roman"/>
              </w:rPr>
              <w:t>А.В. Фомин</w:t>
            </w:r>
          </w:p>
        </w:tc>
        <w:tc>
          <w:tcPr>
            <w:tcW w:w="280" w:type="pct"/>
            <w:gridSpan w:val="3"/>
            <w:hideMark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9" w:type="pct"/>
            <w:gridSpan w:val="3"/>
          </w:tcPr>
          <w:p w:rsidR="00663E41" w:rsidRPr="00D61B08" w:rsidRDefault="00663E41" w:rsidP="00663E41">
            <w:pPr>
              <w:jc w:val="right"/>
              <w:outlineLvl w:val="0"/>
              <w:rPr>
                <w:rFonts w:ascii="Times New Roman" w:hAnsi="Times New Roman" w:cs="Times New Roman"/>
              </w:rPr>
            </w:pP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shd w:val="clear" w:color="auto" w:fill="FFFFFF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92" w:type="pct"/>
            <w:gridSpan w:val="2"/>
            <w:hideMark/>
          </w:tcPr>
          <w:p w:rsidR="00663E41" w:rsidRPr="00D61B08" w:rsidRDefault="00663E41" w:rsidP="00663E41">
            <w:pPr>
              <w:shd w:val="clear" w:color="auto" w:fill="FFFFFF"/>
              <w:jc w:val="righ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84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Н.Ю. Степанец</w:t>
            </w:r>
          </w:p>
        </w:tc>
        <w:tc>
          <w:tcPr>
            <w:tcW w:w="107" w:type="pct"/>
            <w:hideMark/>
          </w:tcPr>
          <w:p w:rsidR="00663E41" w:rsidRPr="00D61B08" w:rsidRDefault="00663E41" w:rsidP="00663E41">
            <w:pPr>
              <w:shd w:val="clear" w:color="auto" w:fill="FFFFFF"/>
              <w:jc w:val="righ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rPr>
          <w:trHeight w:val="50"/>
        </w:trPr>
        <w:tc>
          <w:tcPr>
            <w:tcW w:w="54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подпись</w:t>
            </w:r>
          </w:p>
        </w:tc>
        <w:tc>
          <w:tcPr>
            <w:tcW w:w="134" w:type="pct"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5" w:type="pct"/>
            <w:gridSpan w:val="6"/>
            <w:hideMark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расшифровка подписи</w:t>
            </w:r>
          </w:p>
        </w:tc>
        <w:tc>
          <w:tcPr>
            <w:tcW w:w="206" w:type="pct"/>
          </w:tcPr>
          <w:p w:rsidR="00663E41" w:rsidRPr="00D61B08" w:rsidRDefault="00663E41" w:rsidP="00663E41">
            <w:pPr>
              <w:shd w:val="clear" w:color="auto" w:fill="FFFFFF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96" w:type="pct"/>
            <w:gridSpan w:val="2"/>
          </w:tcPr>
          <w:p w:rsidR="00663E41" w:rsidRPr="00D61B08" w:rsidRDefault="00663E41" w:rsidP="00663E41">
            <w:pPr>
              <w:jc w:val="right"/>
              <w:outlineLvl w:val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11" w:type="pct"/>
            <w:gridSpan w:val="5"/>
            <w:hideMark/>
          </w:tcPr>
          <w:p w:rsidR="00663E41" w:rsidRPr="00D61B08" w:rsidRDefault="00663E41" w:rsidP="00663E41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подпись</w:t>
            </w:r>
          </w:p>
        </w:tc>
        <w:tc>
          <w:tcPr>
            <w:tcW w:w="1039" w:type="pct"/>
            <w:gridSpan w:val="6"/>
            <w:hideMark/>
          </w:tcPr>
          <w:p w:rsidR="00663E41" w:rsidRPr="00D61B08" w:rsidRDefault="00663E41" w:rsidP="00663E41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расшифровка подписи</w:t>
            </w:r>
          </w:p>
        </w:tc>
        <w:tc>
          <w:tcPr>
            <w:tcW w:w="107" w:type="pct"/>
          </w:tcPr>
          <w:p w:rsidR="00663E41" w:rsidRPr="00D61B08" w:rsidRDefault="00663E41" w:rsidP="00663E41">
            <w:pPr>
              <w:shd w:val="clear" w:color="auto" w:fill="FFFFFF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63E41" w:rsidRPr="00D61B08" w:rsidTr="00663E41">
        <w:trPr>
          <w:trHeight w:val="80"/>
        </w:trPr>
        <w:tc>
          <w:tcPr>
            <w:tcW w:w="143" w:type="pct"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«</w:t>
            </w:r>
          </w:p>
        </w:tc>
        <w:tc>
          <w:tcPr>
            <w:tcW w:w="227" w:type="pct"/>
            <w:tcBorders>
              <w:bottom w:val="single" w:sz="4" w:space="0" w:color="auto"/>
            </w:tcBorders>
          </w:tcPr>
          <w:p w:rsidR="00663E41" w:rsidRPr="004277EC" w:rsidRDefault="004277EC" w:rsidP="00663E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1" w:type="pct"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84" w:type="pct"/>
            <w:gridSpan w:val="2"/>
            <w:tcBorders>
              <w:bottom w:val="single" w:sz="4" w:space="0" w:color="auto"/>
            </w:tcBorders>
          </w:tcPr>
          <w:p w:rsidR="00663E41" w:rsidRPr="004277EC" w:rsidRDefault="004277EC" w:rsidP="00663E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октября</w:t>
            </w:r>
          </w:p>
        </w:tc>
        <w:tc>
          <w:tcPr>
            <w:tcW w:w="258" w:type="pct"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20" w:type="pct"/>
            <w:tcBorders>
              <w:bottom w:val="single" w:sz="4" w:space="0" w:color="auto"/>
            </w:tcBorders>
          </w:tcPr>
          <w:p w:rsidR="00663E41" w:rsidRPr="004277EC" w:rsidRDefault="004277EC" w:rsidP="00663E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25</w:t>
            </w:r>
          </w:p>
        </w:tc>
        <w:tc>
          <w:tcPr>
            <w:tcW w:w="1057" w:type="pct"/>
            <w:gridSpan w:val="5"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749" w:type="pct"/>
            <w:gridSpan w:val="3"/>
            <w:hideMark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" w:type="pct"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«</w:t>
            </w:r>
          </w:p>
        </w:tc>
        <w:tc>
          <w:tcPr>
            <w:tcW w:w="273" w:type="pct"/>
            <w:tcBorders>
              <w:bottom w:val="single" w:sz="4" w:space="0" w:color="auto"/>
            </w:tcBorders>
          </w:tcPr>
          <w:p w:rsidR="00663E41" w:rsidRPr="004277EC" w:rsidRDefault="004277EC" w:rsidP="00663E4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129" w:type="pct"/>
            <w:gridSpan w:val="2"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</w:tcPr>
          <w:p w:rsidR="00663E41" w:rsidRPr="004277EC" w:rsidRDefault="004277EC" w:rsidP="00663E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ноября</w:t>
            </w:r>
          </w:p>
        </w:tc>
        <w:tc>
          <w:tcPr>
            <w:tcW w:w="256" w:type="pct"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8" w:type="pct"/>
            <w:tcBorders>
              <w:bottom w:val="single" w:sz="4" w:space="0" w:color="auto"/>
            </w:tcBorders>
          </w:tcPr>
          <w:p w:rsidR="00663E41" w:rsidRPr="004277EC" w:rsidRDefault="004277EC" w:rsidP="00663E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25</w:t>
            </w:r>
          </w:p>
        </w:tc>
        <w:tc>
          <w:tcPr>
            <w:tcW w:w="191" w:type="pct"/>
            <w:gridSpan w:val="2"/>
          </w:tcPr>
          <w:p w:rsidR="00663E41" w:rsidRPr="00D61B08" w:rsidRDefault="00663E41" w:rsidP="00663E41">
            <w:pPr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г.</w:t>
            </w:r>
          </w:p>
        </w:tc>
      </w:tr>
    </w:tbl>
    <w:p w:rsidR="00663E41" w:rsidRPr="00D61B08" w:rsidRDefault="00663E41" w:rsidP="00663E41">
      <w:pPr>
        <w:pStyle w:val="ConsPlusNonformat"/>
        <w:jc w:val="center"/>
        <w:rPr>
          <w:rFonts w:ascii="Times New Roman" w:hAnsi="Times New Roman" w:cs="Times New Roman"/>
        </w:rPr>
      </w:pPr>
      <w:r w:rsidRPr="00D61B08">
        <w:rPr>
          <w:rFonts w:ascii="Times New Roman" w:hAnsi="Times New Roman" w:cs="Times New Roman"/>
        </w:rPr>
        <w:t>ЗАДАНИЕ</w:t>
      </w:r>
    </w:p>
    <w:p w:rsidR="00663E41" w:rsidRPr="00D61B08" w:rsidRDefault="00663E41" w:rsidP="00663E41">
      <w:pPr>
        <w:pStyle w:val="ConsPlusNonformat"/>
        <w:jc w:val="center"/>
        <w:rPr>
          <w:rFonts w:ascii="Times New Roman" w:hAnsi="Times New Roman" w:cs="Times New Roman"/>
        </w:rPr>
      </w:pPr>
      <w:r w:rsidRPr="00D61B08">
        <w:rPr>
          <w:rFonts w:ascii="Times New Roman" w:hAnsi="Times New Roman" w:cs="Times New Roman"/>
        </w:rPr>
        <w:t>на выпускную квалификационную работу</w: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156"/>
        <w:gridCol w:w="409"/>
        <w:gridCol w:w="259"/>
        <w:gridCol w:w="585"/>
        <w:gridCol w:w="1270"/>
        <w:gridCol w:w="1127"/>
        <w:gridCol w:w="1200"/>
        <w:gridCol w:w="629"/>
        <w:gridCol w:w="3659"/>
      </w:tblGrid>
      <w:tr w:rsidR="00663E41" w:rsidRPr="00D61B08" w:rsidTr="00663E41">
        <w:trPr>
          <w:trHeight w:val="233"/>
        </w:trPr>
        <w:tc>
          <w:tcPr>
            <w:tcW w:w="771" w:type="pct"/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 xml:space="preserve">Студенту (ке) </w:t>
            </w:r>
          </w:p>
        </w:tc>
        <w:tc>
          <w:tcPr>
            <w:tcW w:w="257" w:type="pct"/>
            <w:gridSpan w:val="2"/>
            <w:tcBorders>
              <w:bottom w:val="single" w:sz="4" w:space="0" w:color="auto"/>
            </w:tcBorders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 xml:space="preserve">  3</w:t>
            </w:r>
          </w:p>
        </w:tc>
        <w:tc>
          <w:tcPr>
            <w:tcW w:w="384" w:type="pct"/>
            <w:gridSpan w:val="2"/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курса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hideMark/>
          </w:tcPr>
          <w:p w:rsidR="00663E41" w:rsidRPr="00D61B08" w:rsidRDefault="004277EC" w:rsidP="00663E41">
            <w:pPr>
              <w:tabs>
                <w:tab w:val="left" w:pos="2127"/>
              </w:tabs>
              <w:ind w:right="-109" w:hanging="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ИС22-01п</w:t>
            </w:r>
          </w:p>
        </w:tc>
        <w:tc>
          <w:tcPr>
            <w:tcW w:w="513" w:type="pct"/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 xml:space="preserve">группы, </w:t>
            </w:r>
          </w:p>
        </w:tc>
        <w:tc>
          <w:tcPr>
            <w:tcW w:w="832" w:type="pct"/>
            <w:gridSpan w:val="2"/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специальности</w:t>
            </w:r>
          </w:p>
        </w:tc>
        <w:tc>
          <w:tcPr>
            <w:tcW w:w="1665" w:type="pct"/>
          </w:tcPr>
          <w:p w:rsidR="00663E41" w:rsidRPr="00D61B08" w:rsidRDefault="00663E41" w:rsidP="00663E41">
            <w:pPr>
              <w:tabs>
                <w:tab w:val="left" w:pos="2127"/>
              </w:tabs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rPr>
          <w:trHeight w:val="152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663E41" w:rsidRPr="00D61B08" w:rsidTr="00663E41"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bCs/>
                <w:sz w:val="14"/>
                <w:szCs w:val="14"/>
              </w:rPr>
              <w:t>код и наименование специальности</w:t>
            </w:r>
          </w:p>
        </w:tc>
      </w:tr>
      <w:tr w:rsidR="00663E41" w:rsidRPr="00D61B08" w:rsidTr="00663E41">
        <w:trPr>
          <w:trHeight w:val="80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tabs>
                <w:tab w:val="left" w:pos="2127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rPr>
          <w:trHeight w:val="70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bCs/>
                <w:sz w:val="14"/>
                <w:szCs w:val="14"/>
              </w:rPr>
              <w:t>ФИО</w:t>
            </w:r>
          </w:p>
        </w:tc>
      </w:tr>
      <w:tr w:rsidR="00663E41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199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D61B08">
              <w:rPr>
                <w:rFonts w:ascii="Times New Roman" w:hAnsi="Times New Roman" w:cs="Times New Roman"/>
              </w:rPr>
              <w:t>Тема выпускной квалификационной работы</w:t>
            </w:r>
          </w:p>
        </w:tc>
        <w:tc>
          <w:tcPr>
            <w:tcW w:w="301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4277EC" w:rsidP="00663E41">
            <w:pPr>
              <w:pStyle w:val="ConsPlusNonformat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«Разработка оружейной энциклопедии»</w:t>
            </w:r>
          </w:p>
        </w:tc>
      </w:tr>
      <w:tr w:rsidR="00663E41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199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  <w:tc>
          <w:tcPr>
            <w:tcW w:w="301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4"/>
          <w:wAfter w:w="3010" w:type="pct"/>
          <w:trHeight w:val="297"/>
        </w:trPr>
        <w:tc>
          <w:tcPr>
            <w:tcW w:w="199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Исходные данные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  <w:color w:val="FF0000"/>
              </w:rPr>
            </w:pPr>
            <w:r w:rsidRPr="00D61B08">
              <w:rPr>
                <w:rFonts w:ascii="Times New Roman" w:hAnsi="Times New Roman" w:cs="Times New Roman"/>
              </w:rPr>
              <w:t>Площадь помещения 402 м</w:t>
            </w:r>
            <w:r w:rsidRPr="00D61B08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663E41" w:rsidRPr="00E151CE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  <w:color w:val="FF0000"/>
              </w:rPr>
            </w:pPr>
            <w:r w:rsidRPr="00D61B08">
              <w:rPr>
                <w:rFonts w:ascii="Times New Roman" w:hAnsi="Times New Roman" w:cs="Times New Roman"/>
              </w:rPr>
              <w:t>Пропускная способность 1032 человек в день</w:t>
            </w:r>
          </w:p>
        </w:tc>
      </w:tr>
      <w:tr w:rsidR="00663E41" w:rsidRPr="00E151CE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График работы – пн</w:t>
            </w:r>
            <w:r w:rsidR="00B015DD">
              <w:rPr>
                <w:rFonts w:ascii="Times New Roman" w:hAnsi="Times New Roman" w:cs="Times New Roman"/>
              </w:rPr>
              <w:t>-</w:t>
            </w:r>
            <w:r w:rsidRPr="00D61B08">
              <w:rPr>
                <w:rFonts w:ascii="Times New Roman" w:hAnsi="Times New Roman" w:cs="Times New Roman"/>
              </w:rPr>
              <w:t>пт с 8:00 до 20:00, вс. выходной</w:t>
            </w:r>
          </w:p>
        </w:tc>
      </w:tr>
      <w:tr w:rsidR="00663E41" w:rsidRPr="00E151CE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  <w:sz w:val="16"/>
                <w:szCs w:val="16"/>
              </w:rPr>
            </w:pPr>
            <w:r w:rsidRPr="00D61B08">
              <w:rPr>
                <w:rFonts w:ascii="Times New Roman" w:hAnsi="Times New Roman" w:cs="Times New Roman"/>
              </w:rPr>
              <w:t>Перечень технических решений, подлежащих разработке</w:t>
            </w:r>
            <w:r w:rsidRPr="00D61B08">
              <w:rPr>
                <w:rFonts w:ascii="Times New Roman" w:hAnsi="Times New Roman" w:cs="Times New Roman"/>
                <w:sz w:val="16"/>
                <w:szCs w:val="16"/>
              </w:rPr>
              <w:t xml:space="preserve"> (выбор нового оборудования, выбор новой заготовки, разработка технологии, </w:t>
            </w:r>
          </w:p>
        </w:tc>
      </w:tr>
      <w:tr w:rsidR="00663E41" w:rsidRPr="00E151CE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  <w:sz w:val="16"/>
                <w:szCs w:val="16"/>
              </w:rPr>
            </w:pPr>
            <w:r w:rsidRPr="00D61B08">
              <w:rPr>
                <w:rFonts w:ascii="Times New Roman" w:hAnsi="Times New Roman" w:cs="Times New Roman"/>
                <w:sz w:val="16"/>
                <w:szCs w:val="16"/>
              </w:rPr>
              <w:t>схемы, оснастки специального задания и т.д.)  по заказу предприятия или образовательной организации</w:t>
            </w:r>
          </w:p>
        </w:tc>
      </w:tr>
      <w:tr w:rsidR="00663E41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C65F18" w:rsidP="00663E41">
            <w:pPr>
              <w:pStyle w:val="ConsPlusNonforma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 ресурс «Оружейная энциклопедия»</w:t>
            </w:r>
          </w:p>
        </w:tc>
      </w:tr>
      <w:tr w:rsidR="00C65F18" w:rsidRPr="00E151CE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3049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65F18" w:rsidRPr="00D61B08" w:rsidRDefault="00C65F18" w:rsidP="00C65F18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Изделие, входящее в ВКР и подлежащее изготовлению выпускником</w:t>
            </w:r>
          </w:p>
        </w:tc>
        <w:tc>
          <w:tcPr>
            <w:tcW w:w="195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5F18" w:rsidRPr="00D61B08" w:rsidRDefault="00C65F18" w:rsidP="00C65F18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C65F18" w:rsidRPr="00D61B08" w:rsidTr="00663E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5F18" w:rsidRPr="00D61B08" w:rsidRDefault="00C65F18" w:rsidP="00C65F18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65F18" w:rsidRPr="00D61B08" w:rsidRDefault="00C65F18" w:rsidP="00C65F18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5F18" w:rsidRPr="00D61B08" w:rsidRDefault="00C65F18" w:rsidP="00C65F18">
            <w:pPr>
              <w:pStyle w:val="ConsPlusNonforma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 ресурс «Оружейная энциклопедия»</w:t>
            </w:r>
          </w:p>
        </w:tc>
      </w:tr>
    </w:tbl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</w:rPr>
      </w:pPr>
      <w:r w:rsidRPr="00D61B08">
        <w:rPr>
          <w:rFonts w:ascii="Times New Roman" w:hAnsi="Times New Roman" w:cs="Times New Roman"/>
        </w:rPr>
        <w:t xml:space="preserve">Законченная ВКР должна состоять из пояснительной записки и графической части (чертежей, диаграмм, схем и т.д.). </w:t>
      </w:r>
    </w:p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D61B08">
        <w:rPr>
          <w:rFonts w:ascii="Times New Roman" w:hAnsi="Times New Roman" w:cs="Times New Roman"/>
          <w:sz w:val="16"/>
          <w:szCs w:val="16"/>
        </w:rPr>
        <w:t>Графическая часть проекта выполняется в зависимости от специальности и темы. Все чертежи выполняются в системе 2</w:t>
      </w:r>
      <w:r w:rsidRPr="00D61B08">
        <w:rPr>
          <w:rFonts w:ascii="Times New Roman" w:hAnsi="Times New Roman" w:cs="Times New Roman"/>
          <w:sz w:val="16"/>
          <w:szCs w:val="16"/>
          <w:lang w:val="en-US"/>
        </w:rPr>
        <w:t>D</w:t>
      </w:r>
      <w:r w:rsidR="00B015DD">
        <w:rPr>
          <w:rFonts w:ascii="Times New Roman" w:hAnsi="Times New Roman" w:cs="Times New Roman"/>
          <w:sz w:val="16"/>
          <w:szCs w:val="16"/>
        </w:rPr>
        <w:t>-</w:t>
      </w:r>
      <w:r w:rsidRPr="00D61B08">
        <w:rPr>
          <w:rFonts w:ascii="Times New Roman" w:hAnsi="Times New Roman" w:cs="Times New Roman"/>
          <w:sz w:val="16"/>
          <w:szCs w:val="16"/>
        </w:rPr>
        <w:t>проектирования и сохраняются на облако. По формату, условным обозначениям, цифрам, масштабам чертежи должны соответствовать требованиям ГОСТ.</w:t>
      </w:r>
    </w:p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D61B08">
        <w:rPr>
          <w:rFonts w:ascii="Times New Roman" w:hAnsi="Times New Roman" w:cs="Times New Roman"/>
          <w:sz w:val="16"/>
          <w:szCs w:val="16"/>
        </w:rPr>
        <w:t>Пояснительная записка должна быть набрана на компьютере на одной стороне листа.</w:t>
      </w:r>
    </w:p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D61B08">
        <w:rPr>
          <w:rFonts w:ascii="Times New Roman" w:hAnsi="Times New Roman" w:cs="Times New Roman"/>
          <w:sz w:val="16"/>
          <w:szCs w:val="16"/>
        </w:rPr>
        <w:t>Все разделы пояснительной записки следует излагать по возможности кратко, чтобы размер в целом не превышал при печатном тексте 40 – 60 страниц, шрифт 14 Times New Roman.</w:t>
      </w:r>
    </w:p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</w:rPr>
      </w:pPr>
      <w:r w:rsidRPr="00D61B08">
        <w:rPr>
          <w:rFonts w:ascii="Times New Roman" w:hAnsi="Times New Roman" w:cs="Times New Roman"/>
        </w:rPr>
        <w:t>Структура выпускной квалификационной работы</w: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9"/>
        <w:gridCol w:w="600"/>
        <w:gridCol w:w="4035"/>
        <w:gridCol w:w="4444"/>
      </w:tblGrid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Титульный лист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Задание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Введение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Аналитическая часть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Проектирование серверной части системы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Заключение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Список использованных источников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69" w:type="pct"/>
          </w:tcPr>
          <w:p w:rsidR="00663E41" w:rsidRPr="00D61B08" w:rsidRDefault="00663E41" w:rsidP="00663E41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Приложения</w:t>
            </w:r>
          </w:p>
        </w:tc>
        <w:tc>
          <w:tcPr>
            <w:tcW w:w="2022" w:type="pct"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</w:tbl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</w:rPr>
      </w:pPr>
      <w:r w:rsidRPr="00D61B08">
        <w:rPr>
          <w:rFonts w:ascii="Times New Roman" w:hAnsi="Times New Roman" w:cs="Times New Roman"/>
        </w:rPr>
        <w:t xml:space="preserve">Примерный баланс времени при выполнении выпускником ВКР </w:t>
      </w:r>
    </w:p>
    <w:p w:rsidR="00663E41" w:rsidRPr="00D61B08" w:rsidRDefault="00663E41" w:rsidP="00663E4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D61B08">
        <w:rPr>
          <w:rFonts w:ascii="Times New Roman" w:hAnsi="Times New Roman" w:cs="Times New Roman"/>
          <w:sz w:val="16"/>
          <w:szCs w:val="16"/>
        </w:rPr>
        <w:t>(указать распределение времени по этапам выполнения в днях):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758"/>
        <w:gridCol w:w="629"/>
        <w:gridCol w:w="268"/>
        <w:gridCol w:w="266"/>
        <w:gridCol w:w="694"/>
        <w:gridCol w:w="875"/>
        <w:gridCol w:w="716"/>
        <w:gridCol w:w="712"/>
        <w:gridCol w:w="1479"/>
        <w:gridCol w:w="341"/>
        <w:gridCol w:w="648"/>
        <w:gridCol w:w="391"/>
        <w:gridCol w:w="262"/>
        <w:gridCol w:w="1949"/>
      </w:tblGrid>
      <w:tr w:rsidR="00663E41" w:rsidRPr="00D61B08" w:rsidTr="00663E41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3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Титульный лист, задание, введение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14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Основная часть, заключение, приложение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30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Содержание, список использованных источников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7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E151CE" w:rsidTr="00663E41">
        <w:tc>
          <w:tcPr>
            <w:tcW w:w="3816" w:type="pct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Наименование предприятия, на котором выпускник проходит преддипломную практику</w:t>
            </w:r>
          </w:p>
        </w:tc>
        <w:tc>
          <w:tcPr>
            <w:tcW w:w="118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E151CE" w:rsidTr="00663E41">
        <w:trPr>
          <w:trHeight w:val="88"/>
        </w:trPr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ОГБУЗ «Красноярский краевой радиотелевизионный передающий центр»</w:t>
            </w:r>
          </w:p>
        </w:tc>
      </w:tr>
      <w:tr w:rsidR="00663E41" w:rsidRPr="000B7E49" w:rsidTr="00663E41">
        <w:trPr>
          <w:trHeight w:val="170"/>
        </w:trPr>
        <w:tc>
          <w:tcPr>
            <w:tcW w:w="2043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ФИО и должность руководителя ВКР</w:t>
            </w:r>
          </w:p>
        </w:tc>
        <w:tc>
          <w:tcPr>
            <w:tcW w:w="295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 xml:space="preserve"> </w:t>
            </w:r>
            <w:r w:rsidR="004277EC" w:rsidRPr="00D61B08">
              <w:rPr>
                <w:rFonts w:ascii="Times New Roman" w:hAnsi="Times New Roman" w:cs="Times New Roman"/>
              </w:rPr>
              <w:t>С.С.Лавренков</w:t>
            </w:r>
            <w:r w:rsidR="004277EC">
              <w:rPr>
                <w:rFonts w:ascii="Times New Roman" w:hAnsi="Times New Roman" w:cs="Times New Roman"/>
              </w:rPr>
              <w:t>, преподаватель</w:t>
            </w:r>
          </w:p>
        </w:tc>
      </w:tr>
      <w:tr w:rsidR="00663E41" w:rsidRPr="00D61B08" w:rsidTr="00663E41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Дата выдачи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«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D61B08">
              <w:rPr>
                <w:rFonts w:ascii="Times New Roman" w:hAnsi="Times New Roman" w:cs="Times New Roman"/>
              </w:rPr>
              <w:t xml:space="preserve">» 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                    </w:t>
            </w:r>
            <w:r w:rsidRPr="00D61B08">
              <w:rPr>
                <w:rFonts w:ascii="Times New Roman" w:hAnsi="Times New Roman" w:cs="Times New Roman"/>
              </w:rPr>
              <w:t xml:space="preserve"> 20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D61B08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663E41" w:rsidRPr="00D61B08" w:rsidTr="00663E41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Срок окончания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«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D61B08">
              <w:rPr>
                <w:rFonts w:ascii="Times New Roman" w:hAnsi="Times New Roman" w:cs="Times New Roman"/>
              </w:rPr>
              <w:t xml:space="preserve">» 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                    </w:t>
            </w:r>
            <w:r w:rsidRPr="00D61B08">
              <w:rPr>
                <w:rFonts w:ascii="Times New Roman" w:hAnsi="Times New Roman" w:cs="Times New Roman"/>
              </w:rPr>
              <w:t xml:space="preserve"> 20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     </w:t>
            </w:r>
            <w:r w:rsidRPr="00D61B08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663E41" w:rsidRPr="00D61B08" w:rsidTr="00663E41">
        <w:trPr>
          <w:trHeight w:val="80"/>
        </w:trPr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Рассмотрено на заседании комиссии</w:t>
            </w:r>
          </w:p>
        </w:tc>
        <w:tc>
          <w:tcPr>
            <w:tcW w:w="335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Информационные системы и программирование</w:t>
            </w:r>
          </w:p>
        </w:tc>
      </w:tr>
      <w:tr w:rsidR="00663E41" w:rsidRPr="00D61B08" w:rsidTr="00663E41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tabs>
                <w:tab w:val="left" w:pos="3165"/>
              </w:tabs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5" w:type="pct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(наименование)</w:t>
            </w:r>
          </w:p>
        </w:tc>
      </w:tr>
      <w:tr w:rsidR="00663E41" w:rsidRPr="00D61B08" w:rsidTr="00663E41">
        <w:trPr>
          <w:trHeight w:val="80"/>
        </w:trPr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C65F18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«</w:t>
            </w:r>
            <w:r w:rsidR="00C65F18">
              <w:rPr>
                <w:rFonts w:ascii="Times New Roman" w:hAnsi="Times New Roman" w:cs="Times New Roman"/>
                <w:u w:val="single"/>
              </w:rPr>
              <w:t xml:space="preserve"> 30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D61B08">
              <w:rPr>
                <w:rFonts w:ascii="Times New Roman" w:hAnsi="Times New Roman" w:cs="Times New Roman"/>
              </w:rPr>
              <w:t xml:space="preserve">» </w:t>
            </w:r>
            <w:r w:rsidR="00C65F18">
              <w:rPr>
                <w:rFonts w:ascii="Times New Roman" w:hAnsi="Times New Roman" w:cs="Times New Roman"/>
                <w:u w:val="single"/>
              </w:rPr>
              <w:t>октября</w:t>
            </w:r>
            <w:r w:rsidRPr="00D61B08">
              <w:rPr>
                <w:rFonts w:ascii="Times New Roman" w:hAnsi="Times New Roman" w:cs="Times New Roman"/>
              </w:rPr>
              <w:t xml:space="preserve">  20</w:t>
            </w:r>
            <w:r w:rsidR="00C65F18">
              <w:rPr>
                <w:rFonts w:ascii="Times New Roman" w:hAnsi="Times New Roman" w:cs="Times New Roman"/>
                <w:u w:val="single"/>
              </w:rPr>
              <w:t xml:space="preserve">   25</w:t>
            </w:r>
            <w:r w:rsidRPr="00D61B08">
              <w:rPr>
                <w:rFonts w:ascii="Times New Roman" w:hAnsi="Times New Roman" w:cs="Times New Roman"/>
                <w:u w:val="single"/>
              </w:rPr>
              <w:t xml:space="preserve">  </w:t>
            </w:r>
            <w:r w:rsidRPr="00D61B08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>Протокол №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C65F18" w:rsidP="00663E41">
            <w:pPr>
              <w:pStyle w:val="ConsPlusNonforma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07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663E41" w:rsidRPr="00D61B08" w:rsidTr="00663E41">
        <w:trPr>
          <w:trHeight w:val="214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rPr>
                <w:rFonts w:ascii="Times New Roman" w:eastAsia="Calibri" w:hAnsi="Times New Roman" w:cs="Times New Roman"/>
              </w:rPr>
            </w:pPr>
          </w:p>
          <w:p w:rsidR="00663E41" w:rsidRPr="00D61B08" w:rsidRDefault="00663E41" w:rsidP="00663E41">
            <w:pPr>
              <w:rPr>
                <w:rFonts w:ascii="Times New Roman" w:eastAsia="Calibri" w:hAnsi="Times New Roman" w:cs="Times New Roman"/>
                <w:iCs/>
              </w:rPr>
            </w:pPr>
            <w:r w:rsidRPr="00D61B08">
              <w:rPr>
                <w:rFonts w:ascii="Times New Roman" w:eastAsia="Calibri" w:hAnsi="Times New Roman" w:cs="Times New Roman"/>
              </w:rPr>
              <w:t>Руководитель ВКР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 xml:space="preserve">                       </w:t>
            </w:r>
          </w:p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  <w:r w:rsidRPr="00D61B08">
              <w:rPr>
                <w:rFonts w:ascii="Times New Roman" w:hAnsi="Times New Roman" w:cs="Times New Roman"/>
              </w:rPr>
              <w:t xml:space="preserve">      / С.С.Лавренков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C65F18" w:rsidRDefault="00C65F18" w:rsidP="00663E41">
            <w:pPr>
              <w:jc w:val="center"/>
              <w:rPr>
                <w:rFonts w:ascii="Times New Roman" w:hAnsi="Times New Roman" w:cs="Times New Roman"/>
              </w:rPr>
            </w:pPr>
            <w:r w:rsidRPr="00C65F18">
              <w:rPr>
                <w:rFonts w:ascii="Times New Roman" w:hAnsi="Times New Roman" w:cs="Times New Roman"/>
              </w:rPr>
              <w:t>14 ноября 2025</w:t>
            </w:r>
          </w:p>
        </w:tc>
      </w:tr>
      <w:tr w:rsidR="00663E41" w:rsidRPr="00D61B08" w:rsidTr="00663E41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rPr>
                <w:rFonts w:ascii="Times New Roman" w:eastAsia="Calibri" w:hAnsi="Times New Roman" w:cs="Times New Roman"/>
                <w:sz w:val="14"/>
                <w:szCs w:val="14"/>
              </w:rPr>
            </w:pPr>
          </w:p>
        </w:tc>
        <w:tc>
          <w:tcPr>
            <w:tcW w:w="2037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C65F1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65F1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</w:tr>
      <w:tr w:rsidR="00663E41" w:rsidRPr="00D61B08" w:rsidTr="00663E41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rPr>
                <w:rFonts w:ascii="Times New Roman" w:eastAsia="Calibri" w:hAnsi="Times New Roman" w:cs="Times New Roman"/>
                <w:iCs/>
              </w:rPr>
            </w:pPr>
            <w:r w:rsidRPr="00D61B08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D61B08" w:rsidRDefault="00C65F18" w:rsidP="00663E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663E41" w:rsidRPr="00D61B08">
              <w:rPr>
                <w:rFonts w:ascii="Times New Roman" w:hAnsi="Times New Roman" w:cs="Times New Roman"/>
              </w:rPr>
              <w:t xml:space="preserve"> /С.Ю. Глухов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E41" w:rsidRPr="00C65F18" w:rsidRDefault="00C65F18" w:rsidP="00663E41">
            <w:pPr>
              <w:jc w:val="center"/>
              <w:rPr>
                <w:rFonts w:ascii="Times New Roman" w:hAnsi="Times New Roman" w:cs="Times New Roman"/>
              </w:rPr>
            </w:pPr>
            <w:r w:rsidRPr="00C65F18">
              <w:rPr>
                <w:rFonts w:ascii="Times New Roman" w:hAnsi="Times New Roman" w:cs="Times New Roman"/>
              </w:rPr>
              <w:t>14 ноября 2025</w:t>
            </w:r>
          </w:p>
        </w:tc>
      </w:tr>
      <w:tr w:rsidR="00663E41" w:rsidRPr="00D61B08" w:rsidTr="00663E41">
        <w:trPr>
          <w:trHeight w:val="77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rPr>
                <w:rFonts w:ascii="Times New Roman" w:eastAsia="Calibri" w:hAnsi="Times New Roman" w:cs="Times New Roman"/>
                <w:sz w:val="14"/>
                <w:szCs w:val="14"/>
              </w:rPr>
            </w:pPr>
          </w:p>
        </w:tc>
        <w:tc>
          <w:tcPr>
            <w:tcW w:w="2037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63E41" w:rsidRPr="00D61B08" w:rsidRDefault="00663E41" w:rsidP="00663E4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61B0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</w:tr>
    </w:tbl>
    <w:p w:rsidR="00663E41" w:rsidRPr="00D61B08" w:rsidRDefault="00663E41" w:rsidP="00663E41">
      <w:pPr>
        <w:spacing w:line="276" w:lineRule="auto"/>
        <w:rPr>
          <w:rFonts w:ascii="Times New Roman" w:hAnsi="Times New Roman" w:cs="Times New Roman"/>
        </w:rPr>
        <w:sectPr w:rsidR="00663E41" w:rsidRPr="00D61B08" w:rsidSect="00663E41">
          <w:pgSz w:w="11906" w:h="16838"/>
          <w:pgMar w:top="567" w:right="567" w:bottom="284" w:left="567" w:header="720" w:footer="595" w:gutter="0"/>
          <w:cols w:space="720"/>
        </w:sectPr>
      </w:pPr>
    </w:p>
    <w:p w:rsidR="00A93EC4" w:rsidRPr="00D61B08" w:rsidRDefault="00A93EC4" w:rsidP="000301DC">
      <w:pPr>
        <w:pStyle w:val="a7"/>
        <w:spacing w:beforeAutospacing="0" w:afterAutospacing="0"/>
        <w:jc w:val="both"/>
        <w:rPr>
          <w:sz w:val="28"/>
          <w:szCs w:val="28"/>
        </w:rPr>
      </w:pPr>
    </w:p>
    <w:p w:rsidR="00A93EC4" w:rsidRPr="00D61B08" w:rsidRDefault="00EC5669">
      <w:pPr>
        <w:pStyle w:val="a7"/>
        <w:spacing w:beforeAutospacing="0" w:afterAutospacing="0"/>
        <w:jc w:val="center"/>
        <w:rPr>
          <w:b/>
          <w:bCs/>
          <w:sz w:val="32"/>
          <w:szCs w:val="32"/>
        </w:rPr>
      </w:pPr>
      <w:r w:rsidRPr="00D61B08">
        <w:rPr>
          <w:b/>
          <w:bCs/>
          <w:sz w:val="32"/>
          <w:szCs w:val="32"/>
        </w:rPr>
        <w:t>СОДЕРЖАНИЕ</w:t>
      </w:r>
    </w:p>
    <w:sdt>
      <w:sdtPr>
        <w:rPr>
          <w:rFonts w:ascii="Times New Roman" w:eastAsia="SimSun" w:hAnsi="Times New Roman" w:cs="Times New Roman"/>
          <w:sz w:val="21"/>
        </w:rPr>
        <w:id w:val="147464221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  <w:b/>
          <w:sz w:val="28"/>
          <w:szCs w:val="28"/>
        </w:rPr>
      </w:sdtEndPr>
      <w:sdtContent>
        <w:p w:rsidR="00A93EC4" w:rsidRPr="00D61B08" w:rsidRDefault="00A93EC4">
          <w:pPr>
            <w:jc w:val="center"/>
            <w:rPr>
              <w:rFonts w:ascii="Times New Roman" w:hAnsi="Times New Roman" w:cs="Times New Roman"/>
            </w:rPr>
          </w:pPr>
        </w:p>
        <w:p w:rsidR="009C6562" w:rsidRPr="009C6562" w:rsidRDefault="00EC566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9C6562">
            <w:rPr>
              <w:rFonts w:ascii="Times New Roman" w:eastAsia="SimSun" w:hAnsi="Times New Roman" w:cs="Times New Roman"/>
              <w:sz w:val="28"/>
              <w:szCs w:val="28"/>
              <w:lang w:val="ru-RU" w:eastAsia="ru-RU"/>
            </w:rPr>
            <w:fldChar w:fldCharType="begin"/>
          </w:r>
          <w:r w:rsidRPr="009C6562">
            <w:rPr>
              <w:rFonts w:ascii="Times New Roman" w:hAnsi="Times New Roman" w:cs="Times New Roman"/>
              <w:sz w:val="28"/>
              <w:szCs w:val="28"/>
            </w:rPr>
            <w:instrText xml:space="preserve">TOC \o "1-2" \h \u </w:instrText>
          </w:r>
          <w:r w:rsidRPr="009C6562">
            <w:rPr>
              <w:rFonts w:ascii="Times New Roman" w:eastAsia="SimSun" w:hAnsi="Times New Roman" w:cs="Times New Roman"/>
              <w:sz w:val="28"/>
              <w:szCs w:val="28"/>
              <w:lang w:val="ru-RU" w:eastAsia="ru-RU"/>
            </w:rPr>
            <w:fldChar w:fldCharType="separate"/>
          </w:r>
          <w:hyperlink w:anchor="_Toc232411485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_Toc232411485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86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АНАЛИТИЧЕСКАЯ ЧАСТЬ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_Toc232411486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87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 Технико-экономическая характеристика предметной области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_Toc232411487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88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 Обоснование необходимости разработки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_Toc232411488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89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 Постановка задачи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_Toc232411489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0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1.4. Анализ существующих разработок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_Toc232411490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1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1.5. Обоснование проектных решений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_Toc232411491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2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ПРОЕКТНАЯ ЧАСТЬ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_Toc232411492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3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 Проектирование базы данных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_Toc232411493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4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 Разработка структуры приложения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_Toc232411494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5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 Реализация интерфейса пользователя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_Toc232411495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6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ЭКОНОМИЧЕСКАЯ ЧАСТЬ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_Toc232411496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17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7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Определение трудоемкости разработки ИС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_Toc232411497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17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8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Расчет себестоимости и цены разработки ИС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_Toc232411498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18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499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Расчет экономического эффекта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_Toc232411499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22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0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БЕЗОПАСНОСТЬ И ЭКОЛОГИЧНОСТЬ ПРОЕКТА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_Toc232411500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26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1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 Анализ вредных и опасных факторов при работе с ПК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_Toc232411501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26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2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4.2. Мероприятия по снижению негативного воздействия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_Toc232411502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27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3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4.3. Электробезопасность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_Toc232411503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28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4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4.4. Экологичность проекта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_Toc232411504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29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5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4.5. Пожарная безопасность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_Toc232411505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31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6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_Toc232411506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32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7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_Toc232411507 \h </w:instrTex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t>35</w:t>
            </w:r>
            <w:r w:rsidR="009C6562" w:rsidRPr="009C656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:rsidR="009C6562" w:rsidRPr="009C6562" w:rsidRDefault="005F646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2411508" w:history="1">
            <w:r w:rsidR="009C6562" w:rsidRPr="009C656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</w:hyperlink>
        </w:p>
        <w:p w:rsidR="00A93EC4" w:rsidRPr="000B7E49" w:rsidRDefault="00EC5669">
          <w:pPr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9C6562">
            <w:rPr>
              <w:rFonts w:ascii="Times New Roman" w:hAnsi="Times New Roman" w:cs="Times New Roman"/>
              <w:b/>
              <w:sz w:val="28"/>
              <w:szCs w:val="28"/>
            </w:rPr>
            <w:fldChar w:fldCharType="end"/>
          </w:r>
        </w:p>
      </w:sdtContent>
    </w:sdt>
    <w:p w:rsidR="00A93EC4" w:rsidRPr="00D61B08" w:rsidRDefault="00A93EC4" w:rsidP="000B7E49">
      <w:pPr>
        <w:jc w:val="both"/>
        <w:rPr>
          <w:rFonts w:ascii="Times New Roman" w:hAnsi="Times New Roman" w:cs="Times New Roman"/>
          <w:sz w:val="28"/>
          <w:szCs w:val="28"/>
        </w:rPr>
        <w:sectPr w:rsidR="00A93EC4" w:rsidRPr="00D61B0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559" w:left="1701" w:header="720" w:footer="720" w:gutter="0"/>
          <w:cols w:space="0"/>
          <w:docGrid w:linePitch="360"/>
        </w:sectPr>
      </w:pPr>
    </w:p>
    <w:p w:rsidR="00A93EC4" w:rsidRPr="00D61B08" w:rsidRDefault="00EC5669" w:rsidP="00D61B08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  <w:bookmarkStart w:id="0" w:name="_Toc232411485"/>
      <w:r w:rsidRPr="00D61B08">
        <w:rPr>
          <w:rFonts w:ascii="Times New Roman" w:hAnsi="Times New Roman" w:cs="Times New Roman"/>
          <w:lang w:val="ru-RU"/>
        </w:rPr>
        <w:lastRenderedPageBreak/>
        <w:t>ВВЕДЕНИЕ</w:t>
      </w:r>
      <w:bookmarkEnd w:id="0"/>
    </w:p>
    <w:p w:rsidR="00A93EC4" w:rsidRPr="00D61B08" w:rsidRDefault="00A93EC4" w:rsidP="00D61B0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Актуальность темы определяется несколькими аспектами. Во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первых, в современном информационном пространстве наблюдается значительный рост интереса к систематизированным знаниям в области вооружения. Существующие онлайн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ресурсы либо перегружены рекламой и второстепенной информацией, либо требуют значительных вычислительных ресурсов для корректной работы. Во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вторых, пользователи нуждаются в структурированном каталоге, позволяющем быстро находить информацию об определённых видах оружия, их характеристиках и истории. В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третьих, настольные приложения остаются востребованными в образовательных учреждениях и организациях, где доступ к интернету ограничен или нежелателен. В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четвёртых, многие существующие энциклопедические системы не предусматривают чёткого разделения прав доступа, что затрудняет коллективное наполнение базы знаний.</w:t>
      </w:r>
    </w:p>
    <w:p w:rsidR="00A93EC4" w:rsidRPr="00D61B08" w:rsidRDefault="00EC5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Таким образом, актуальность темы определяет цель ВКР и задачи исследования.</w:t>
      </w:r>
    </w:p>
    <w:p w:rsidR="00A93EC4" w:rsidRPr="00D61B08" w:rsidRDefault="00EC5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процесс систематизации и представления справочной информации о холодном и огнестрельном оружии.</w:t>
      </w:r>
    </w:p>
    <w:p w:rsidR="00A93EC4" w:rsidRPr="00D61B08" w:rsidRDefault="00EC5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Предмет исследования 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информационная система, обеспечивающая хранение, редактирование и просмотр структурированных данных об оружии с разграничением прав доступа.</w:t>
      </w:r>
    </w:p>
    <w:p w:rsidR="00A93EC4" w:rsidRPr="00D61B08" w:rsidRDefault="00EC5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Целью выпускной квалификационной работы является разработка настольного приложения «Оружейная энциклопедия», предоставляющего пользователям возможность просмотра статей, редакторам 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контентом, а администратору 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полного контроля над системой.</w:t>
      </w: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достижения поставленной цели намечено решение следующих задач:</w:t>
      </w:r>
    </w:p>
    <w:p w:rsidR="00A93EC4" w:rsidRPr="00D61B08" w:rsidRDefault="00EC5669" w:rsidP="00D61B08">
      <w:pPr>
        <w:numPr>
          <w:ilvl w:val="0"/>
          <w:numId w:val="7"/>
        </w:numPr>
        <w:tabs>
          <w:tab w:val="clear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существующих аналогов;</w:t>
      </w:r>
    </w:p>
    <w:p w:rsidR="00A93EC4" w:rsidRPr="00D61B08" w:rsidRDefault="00EC5669" w:rsidP="00D61B08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спроектировать структуру базы данных для хранения информации о классах оружия и статьях;</w:t>
      </w:r>
    </w:p>
    <w:p w:rsidR="00A93EC4" w:rsidRPr="00D61B08" w:rsidRDefault="00EC5669" w:rsidP="00D61B08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разработать систему ролей с разграничением прав доступа;</w:t>
      </w:r>
    </w:p>
    <w:p w:rsidR="00A93EC4" w:rsidRPr="00D61B08" w:rsidRDefault="00EC5669" w:rsidP="00D61B08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графический интерфейс пользователя с использованием библиотеки </w:t>
      </w:r>
      <w:r w:rsidRPr="00D61B08">
        <w:rPr>
          <w:rFonts w:ascii="Times New Roman" w:hAnsi="Times New Roman" w:cs="Times New Roman"/>
          <w:sz w:val="28"/>
          <w:szCs w:val="28"/>
        </w:rPr>
        <w:t>PyQt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5;</w:t>
      </w:r>
    </w:p>
    <w:p w:rsidR="00A93EC4" w:rsidRPr="00D61B08" w:rsidRDefault="00EC5669" w:rsidP="00D61B08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обеспечить возможность добавления иллюстраций и гиперссылок в статьи;</w:t>
      </w:r>
    </w:p>
    <w:p w:rsidR="00A93EC4" w:rsidRPr="00D61B08" w:rsidRDefault="00EC5669" w:rsidP="00D61B08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протестировать работоспособность приложения на различных конфигурациях оборудования.</w:t>
      </w: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Правовой основой выпускной квалификационной работы являются Федеральный закон «Об информации, информационных технологиях и о защите информации» от 27.07.2006 </w:t>
      </w:r>
      <w:r w:rsidRPr="00D61B08">
        <w:rPr>
          <w:rFonts w:ascii="Times New Roman" w:hAnsi="Times New Roman" w:cs="Times New Roman"/>
          <w:sz w:val="28"/>
          <w:szCs w:val="28"/>
        </w:rPr>
        <w:t>N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149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ФЗ, а также стандарты в области разработки программного обеспечения.</w:t>
      </w:r>
    </w:p>
    <w:p w:rsidR="00A93EC4" w:rsidRPr="00D61B08" w:rsidRDefault="00EC5669" w:rsidP="00D61B08">
      <w:pPr>
        <w:tabs>
          <w:tab w:val="num" w:pos="4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Для достижения целей и выполнения задач выпускной квалификационной работы была определена следующая структурно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логическая схема. Работа состоит из четырёх глав. В первой главе проводится анализ предметной области и обоснование проектных решений. Во второй главе описывается процесс проектирования и реализации системы. В третьей главе производится экономический расчёт. В четвёртой главе рассматриваются вопросы безопасности и экологичности проекта.</w:t>
      </w:r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A93EC4" w:rsidRPr="00D61B08">
          <w:headerReference w:type="default" r:id="rId14"/>
          <w:footerReference w:type="default" r:id="rId15"/>
          <w:pgSz w:w="11906" w:h="16838"/>
          <w:pgMar w:top="1134" w:right="850" w:bottom="1559" w:left="1701" w:header="720" w:footer="720" w:gutter="0"/>
          <w:cols w:space="0"/>
          <w:docGrid w:linePitch="360"/>
        </w:sectPr>
      </w:pPr>
    </w:p>
    <w:p w:rsidR="00A93EC4" w:rsidRPr="00D61B08" w:rsidRDefault="00EC5669" w:rsidP="00D61B08">
      <w:pPr>
        <w:pStyle w:val="1"/>
        <w:ind w:firstLine="709"/>
        <w:jc w:val="both"/>
        <w:rPr>
          <w:rFonts w:ascii="Times New Roman" w:hAnsi="Times New Roman" w:cs="Times New Roman"/>
          <w:lang w:val="ru-RU"/>
        </w:rPr>
      </w:pPr>
      <w:bookmarkStart w:id="1" w:name="_Toc232411486"/>
      <w:r w:rsidRPr="00D61B08">
        <w:rPr>
          <w:rFonts w:ascii="Times New Roman" w:hAnsi="Times New Roman" w:cs="Times New Roman"/>
          <w:lang w:val="ru-RU"/>
        </w:rPr>
        <w:lastRenderedPageBreak/>
        <w:t>1. АНАЛИТИЧЕСКАЯ ЧАСТЬ</w:t>
      </w:r>
      <w:bookmarkEnd w:id="1"/>
    </w:p>
    <w:p w:rsidR="00A93EC4" w:rsidRPr="00D61B08" w:rsidRDefault="00A93EC4" w:rsidP="00D61B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93EC4" w:rsidRPr="00D61B08" w:rsidRDefault="00EC5669" w:rsidP="00D61B08">
      <w:pPr>
        <w:pStyle w:val="10"/>
        <w:jc w:val="both"/>
        <w:rPr>
          <w:rFonts w:hint="default"/>
        </w:rPr>
      </w:pPr>
      <w:bookmarkStart w:id="2" w:name="_Toc232411487"/>
      <w:r w:rsidRPr="00D61B08">
        <w:rPr>
          <w:rFonts w:hint="default"/>
        </w:rPr>
        <w:t>1.1. Технико</w:t>
      </w:r>
      <w:r w:rsidR="00B015DD">
        <w:rPr>
          <w:rFonts w:hint="default"/>
        </w:rPr>
        <w:t>-</w:t>
      </w:r>
      <w:r w:rsidRPr="00D61B08">
        <w:rPr>
          <w:rFonts w:hint="default"/>
        </w:rPr>
        <w:t>экономическая характеристика предметной области</w:t>
      </w:r>
      <w:bookmarkEnd w:id="2"/>
    </w:p>
    <w:p w:rsidR="00A93EC4" w:rsidRPr="00D61B08" w:rsidRDefault="00A93EC4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Предметной областью проекта является систематизация знаний о ручном оружии. Оружие классифицируется на две основные категории: холодное и огнестрельное. Холодное оружие подразделяется на короткоклинковое, длинноклинковое, древковое, рубящее, дробящее и колющее. Огнестрельное оружие включает короткоствольное (пистолеты, револьверы, дерринджеры, пистолеты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пулемёты), нарезное (винтовки, автоматы, пулемёты, снайперские винтовки, полуавтоматические винтовки), гладкоствольное (ружья, дробовики) и взрывное (гранаты, гранатомёты).</w:t>
      </w:r>
    </w:p>
    <w:p w:rsidR="00A93EC4" w:rsidRPr="00D61B08" w:rsidRDefault="00EC5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Заказчиком проекта выступает Якушевский Степан Андреевич, заинтересованный в создании автономного информационного ресурса энциклопедического характера. Основное требование заказчика 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быть нетребовательным к аппаратным ресурсам и функционировать даже на устаревших устройствах.</w:t>
      </w:r>
    </w:p>
    <w:p w:rsidR="00A93EC4" w:rsidRPr="00D61B08" w:rsidRDefault="00A93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>
      <w:pPr>
        <w:pStyle w:val="10"/>
        <w:jc w:val="left"/>
        <w:rPr>
          <w:rFonts w:hint="default"/>
        </w:rPr>
      </w:pPr>
      <w:bookmarkStart w:id="3" w:name="_Toc232411488"/>
      <w:r w:rsidRPr="00D61B08">
        <w:rPr>
          <w:rFonts w:hint="default"/>
        </w:rPr>
        <w:t>1.2. Обоснование необходимости разработки</w:t>
      </w:r>
      <w:bookmarkEnd w:id="3"/>
    </w:p>
    <w:p w:rsidR="00A93EC4" w:rsidRPr="00D61B08" w:rsidRDefault="00A93EC4">
      <w:pPr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87555F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Существующие информационные ресурсы оружиеведческой тематики представлены преимущественно веб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сайтами, требующими постоянного подключения к сети Интернет. </w:t>
      </w:r>
      <w:r w:rsidRPr="0087555F">
        <w:rPr>
          <w:rFonts w:ascii="Times New Roman" w:hAnsi="Times New Roman" w:cs="Times New Roman"/>
          <w:sz w:val="28"/>
          <w:szCs w:val="28"/>
          <w:lang w:val="ru-RU"/>
        </w:rPr>
        <w:t>Настольные приложения аналогичного назначения практически отсутствуют. Разрабатываемая система позволит:</w:t>
      </w:r>
    </w:p>
    <w:p w:rsidR="00A93EC4" w:rsidRPr="00D61B08" w:rsidRDefault="00EC5669" w:rsidP="00D61B08">
      <w:pPr>
        <w:numPr>
          <w:ilvl w:val="0"/>
          <w:numId w:val="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работать автономно без подключения к интернету;</w:t>
      </w:r>
    </w:p>
    <w:p w:rsidR="00A93EC4" w:rsidRPr="00D61B08" w:rsidRDefault="00A93EC4" w:rsidP="00D61B08">
      <w:pPr>
        <w:tabs>
          <w:tab w:val="left" w:pos="0"/>
        </w:tabs>
        <w:spacing w:line="360" w:lineRule="auto"/>
        <w:ind w:leftChars="150" w:left="30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numPr>
          <w:ilvl w:val="0"/>
          <w:numId w:val="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обеспечить низкие системные требования благодаря использованию </w:t>
      </w:r>
      <w:r w:rsidRPr="00D61B08">
        <w:rPr>
          <w:rFonts w:ascii="Times New Roman" w:hAnsi="Times New Roman" w:cs="Times New Roman"/>
          <w:sz w:val="28"/>
          <w:szCs w:val="28"/>
        </w:rPr>
        <w:t>SQLite и оптимизированного интерфейса;</w:t>
      </w:r>
    </w:p>
    <w:p w:rsidR="00A93EC4" w:rsidRPr="00D61B08" w:rsidRDefault="00EC5669" w:rsidP="00D61B08">
      <w:pPr>
        <w:numPr>
          <w:ilvl w:val="0"/>
          <w:numId w:val="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организовать коллективное наполнение базы знаний с контролем качества через систему ролей;</w:t>
      </w:r>
    </w:p>
    <w:p w:rsidR="00A93EC4" w:rsidRPr="00D61B08" w:rsidRDefault="00EC5669" w:rsidP="00D61B08">
      <w:pPr>
        <w:numPr>
          <w:ilvl w:val="0"/>
          <w:numId w:val="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хранить всю информацию локально, что исключает зависимость от сторонних серверов.</w:t>
      </w:r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>
      <w:pPr>
        <w:pStyle w:val="10"/>
        <w:jc w:val="left"/>
        <w:rPr>
          <w:rFonts w:hint="default"/>
        </w:rPr>
      </w:pPr>
      <w:bookmarkStart w:id="4" w:name="_Toc232411489"/>
      <w:r w:rsidRPr="00D61B08">
        <w:rPr>
          <w:rFonts w:hint="default"/>
        </w:rPr>
        <w:t>1.3. Постановка задачи</w:t>
      </w:r>
      <w:bookmarkEnd w:id="4"/>
    </w:p>
    <w:p w:rsidR="00A93EC4" w:rsidRPr="00D61B08" w:rsidRDefault="00A93EC4">
      <w:pPr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Целью разработки является создание настольного приложения, реализующего функции электронной энциклопедии оружия. Система должна обеспечивать:</w:t>
      </w:r>
    </w:p>
    <w:p w:rsidR="00A93EC4" w:rsidRPr="00D61B08" w:rsidRDefault="00EC5669" w:rsidP="00D61B08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хранение иерархической классификации видов оружия;</w:t>
      </w:r>
    </w:p>
    <w:p w:rsidR="00A93EC4" w:rsidRPr="00D61B08" w:rsidRDefault="00EC5669" w:rsidP="00D61B08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 и удаление статей;</w:t>
      </w:r>
    </w:p>
    <w:p w:rsidR="00A93EC4" w:rsidRPr="00D61B08" w:rsidRDefault="00EC5669" w:rsidP="00D61B08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систему ролей: пользователь (просмотр), редактор (управление контентом), администратор (полный контроль);</w:t>
      </w:r>
    </w:p>
    <w:p w:rsidR="00A93EC4" w:rsidRPr="00D61B08" w:rsidRDefault="00EC5669" w:rsidP="00D61B08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регистрацию для пользователей и авторизацию для редакторов;</w:t>
      </w:r>
    </w:p>
    <w:p w:rsidR="00A93EC4" w:rsidRPr="00D61B08" w:rsidRDefault="00EC5669" w:rsidP="00D61B08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визуальный интерфейс.</w:t>
      </w:r>
    </w:p>
    <w:p w:rsidR="00A93EC4" w:rsidRPr="00D61B08" w:rsidRDefault="00A93EC4" w:rsidP="00D61B08">
      <w:pPr>
        <w:spacing w:line="360" w:lineRule="auto"/>
        <w:ind w:leftChars="150" w:left="30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pStyle w:val="10"/>
        <w:jc w:val="left"/>
        <w:rPr>
          <w:rFonts w:hint="default"/>
        </w:rPr>
      </w:pPr>
      <w:bookmarkStart w:id="5" w:name="_Toc232411490"/>
      <w:r w:rsidRPr="00D61B08">
        <w:rPr>
          <w:rFonts w:hint="default"/>
        </w:rPr>
        <w:t>1.4. Анализ существующих разработок</w:t>
      </w:r>
      <w:bookmarkEnd w:id="5"/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В ходе анализа были рассмотрены существующие решения: </w:t>
      </w:r>
      <w:r w:rsidRPr="00D61B08">
        <w:rPr>
          <w:rFonts w:ascii="Times New Roman" w:hAnsi="Times New Roman" w:cs="Times New Roman"/>
          <w:sz w:val="28"/>
          <w:szCs w:val="28"/>
        </w:rPr>
        <w:t>Wikipedia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(требует интернета, рассчитана на поиск конкретных вещей, а не исследование оружейной тематики), военные онлайн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энциклопедии (ориентированы на браузер, содержат рекламу), специализированные </w:t>
      </w:r>
      <w:r w:rsidRPr="00D61B08">
        <w:rPr>
          <w:rFonts w:ascii="Times New Roman" w:hAnsi="Times New Roman" w:cs="Times New Roman"/>
          <w:sz w:val="28"/>
          <w:szCs w:val="28"/>
        </w:rPr>
        <w:lastRenderedPageBreak/>
        <w:t>Android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>приложения (не являются кроссплатформенными настольными решениями). Ни одно из рассмотренных решений не удовлетворяет требованиям заказчика по автономности и низким системным требованиям в сочетании с иерархической структурой классификации оружия.</w:t>
      </w:r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pStyle w:val="10"/>
        <w:jc w:val="left"/>
        <w:rPr>
          <w:rFonts w:hint="default"/>
        </w:rPr>
      </w:pPr>
      <w:bookmarkStart w:id="6" w:name="_Toc232411491"/>
      <w:r w:rsidRPr="00D61B08">
        <w:rPr>
          <w:rFonts w:hint="default"/>
        </w:rPr>
        <w:t>1.5. Обоснование проектных решений</w:t>
      </w:r>
      <w:bookmarkEnd w:id="6"/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По техническому обеспечению: приложение ориентировано на работу под управлением операционных систем </w:t>
      </w:r>
      <w:r w:rsidRPr="00D61B08">
        <w:rPr>
          <w:rFonts w:ascii="Times New Roman" w:hAnsi="Times New Roman" w:cs="Times New Roman"/>
          <w:sz w:val="28"/>
          <w:szCs w:val="28"/>
        </w:rPr>
        <w:t>Windows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7 и выше, с минимальным объёмом оперативной памяти 512 МБ.</w:t>
      </w: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По программному обеспечению: в качестве языка программирования выбран </w:t>
      </w:r>
      <w:r w:rsidRPr="00D61B08">
        <w:rPr>
          <w:rFonts w:ascii="Times New Roman" w:hAnsi="Times New Roman" w:cs="Times New Roman"/>
          <w:sz w:val="28"/>
          <w:szCs w:val="28"/>
        </w:rPr>
        <w:t>Python</w:t>
      </w:r>
      <w:r w:rsidR="00286AE3"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ввиду его кроссплатформенности и наличия развитых библиотек для создания </w:t>
      </w:r>
      <w:r w:rsidRPr="00D61B08">
        <w:rPr>
          <w:rFonts w:ascii="Times New Roman" w:hAnsi="Times New Roman" w:cs="Times New Roman"/>
          <w:sz w:val="28"/>
          <w:szCs w:val="28"/>
        </w:rPr>
        <w:t>GUI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. СУБД </w:t>
      </w:r>
      <w:r w:rsidRPr="00D61B08">
        <w:rPr>
          <w:rFonts w:ascii="Times New Roman" w:hAnsi="Times New Roman" w:cs="Times New Roman"/>
          <w:sz w:val="28"/>
          <w:szCs w:val="28"/>
        </w:rPr>
        <w:t>SQLite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выбрана по причине отсутствия необходимости в отдельном сервере баз данных, компактности и высокой производительности на слабом оборудовании. Для построения интерфейса используется библиотека </w:t>
      </w:r>
      <w:r w:rsidRPr="00D61B08">
        <w:rPr>
          <w:rFonts w:ascii="Times New Roman" w:hAnsi="Times New Roman" w:cs="Times New Roman"/>
          <w:sz w:val="28"/>
          <w:szCs w:val="28"/>
        </w:rPr>
        <w:t>PyQt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5, обеспечивающая создание нативных оконных приложений. </w:t>
      </w:r>
      <w:r w:rsidRPr="00D61B08">
        <w:rPr>
          <w:rFonts w:ascii="Times New Roman" w:hAnsi="Times New Roman" w:cs="Times New Roman"/>
          <w:sz w:val="28"/>
          <w:szCs w:val="28"/>
        </w:rPr>
        <w:t>Qt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B08">
        <w:rPr>
          <w:rFonts w:ascii="Times New Roman" w:hAnsi="Times New Roman" w:cs="Times New Roman"/>
          <w:sz w:val="28"/>
          <w:szCs w:val="28"/>
        </w:rPr>
        <w:t>Designer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применялся для прототипирования элементов интерфейса.</w:t>
      </w: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По технологическому обеспечению: среда разработки </w:t>
      </w:r>
      <w:r w:rsidRPr="00D61B08">
        <w:rPr>
          <w:rFonts w:ascii="Times New Roman" w:hAnsi="Times New Roman" w:cs="Times New Roman"/>
          <w:sz w:val="28"/>
          <w:szCs w:val="28"/>
        </w:rPr>
        <w:t>PyCharm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B08">
        <w:rPr>
          <w:rFonts w:ascii="Times New Roman" w:hAnsi="Times New Roman" w:cs="Times New Roman"/>
          <w:sz w:val="28"/>
          <w:szCs w:val="28"/>
        </w:rPr>
        <w:t>Community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1B08">
        <w:rPr>
          <w:rFonts w:ascii="Times New Roman" w:hAnsi="Times New Roman" w:cs="Times New Roman"/>
          <w:sz w:val="28"/>
          <w:szCs w:val="28"/>
        </w:rPr>
        <w:t>Edition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удобное редактирование кода, отладку и интеграцию с системами контроля версий.</w:t>
      </w:r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A93EC4" w:rsidRPr="00D61B08">
          <w:pgSz w:w="11906" w:h="16838"/>
          <w:pgMar w:top="1134" w:right="850" w:bottom="1559" w:left="1701" w:header="720" w:footer="720" w:gutter="0"/>
          <w:cols w:space="0"/>
          <w:docGrid w:linePitch="360"/>
        </w:sectPr>
      </w:pPr>
    </w:p>
    <w:p w:rsidR="00A93EC4" w:rsidRPr="00D61B08" w:rsidRDefault="00EC5669" w:rsidP="00D61B0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7" w:name="_Toc232411492"/>
      <w:r w:rsidRPr="00D61B08">
        <w:rPr>
          <w:rFonts w:ascii="Times New Roman" w:hAnsi="Times New Roman" w:cs="Times New Roman"/>
          <w:lang w:val="ru-RU"/>
        </w:rPr>
        <w:lastRenderedPageBreak/>
        <w:t>2. ПРОЕКТНАЯ ЧАСТЬ</w:t>
      </w:r>
      <w:bookmarkEnd w:id="7"/>
    </w:p>
    <w:p w:rsidR="00A93EC4" w:rsidRPr="00D61B08" w:rsidRDefault="00A93EC4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pStyle w:val="10"/>
        <w:jc w:val="both"/>
        <w:rPr>
          <w:rFonts w:hint="default"/>
        </w:rPr>
      </w:pPr>
      <w:bookmarkStart w:id="8" w:name="_Toc232411493"/>
      <w:r w:rsidRPr="00D61B08">
        <w:rPr>
          <w:rFonts w:hint="default"/>
        </w:rPr>
        <w:t>2.1. Проектирование базы данных</w:t>
      </w:r>
      <w:bookmarkEnd w:id="8"/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sz w:val="28"/>
          <w:szCs w:val="28"/>
        </w:rPr>
        <w:t>Проектирование базы данных выполнено с учётом требований третьей нормальной формы. Целями проектирования являлись: минимизация избыточности данных, обеспечение целостности ссылок и поддержка иерархических структур. Для реализации выбрана встраиваемая реляционная СУБД SQLite, которая не требует установки отдельного сервера и хранит всю информацию в одном файле.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sz w:val="28"/>
          <w:szCs w:val="28"/>
        </w:rPr>
        <w:t>Логическая модель базы данных включает четыре основные таблицы.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rStyle w:val="ad"/>
          <w:b w:val="0"/>
          <w:sz w:val="28"/>
          <w:szCs w:val="28"/>
        </w:rPr>
        <w:t>Таблица users</w:t>
      </w:r>
      <w:r w:rsidRPr="002B59E0">
        <w:rPr>
          <w:sz w:val="28"/>
          <w:szCs w:val="28"/>
        </w:rPr>
        <w:t xml:space="preserve"> предназначена для хранения учётных записей пользователей. Структура таблицы:</w:t>
      </w:r>
    </w:p>
    <w:p w:rsidR="002B59E0" w:rsidRPr="002B59E0" w:rsidRDefault="002B59E0" w:rsidP="000B7E49">
      <w:pPr>
        <w:pStyle w:val="ds-markdown-paragraph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2B59E0">
        <w:rPr>
          <w:sz w:val="28"/>
          <w:szCs w:val="28"/>
        </w:rPr>
        <w:t xml:space="preserve"> – первичный ключ, целочисленный, автоинкрементируемый;</w:t>
      </w:r>
    </w:p>
    <w:p w:rsidR="002B59E0" w:rsidRPr="002B59E0" w:rsidRDefault="002B59E0" w:rsidP="000B7E49">
      <w:pPr>
        <w:pStyle w:val="ds-markdown-paragraph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login</w:t>
      </w:r>
      <w:r w:rsidRPr="002B59E0">
        <w:rPr>
          <w:sz w:val="28"/>
          <w:szCs w:val="28"/>
        </w:rPr>
        <w:t xml:space="preserve"> – уникальное текстовое поле, содержащее имя пользователя;</w:t>
      </w:r>
    </w:p>
    <w:p w:rsidR="002B59E0" w:rsidRPr="002B59E0" w:rsidRDefault="002B59E0" w:rsidP="000B7E49">
      <w:pPr>
        <w:pStyle w:val="ds-markdown-paragraph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password</w:t>
      </w:r>
      <w:r w:rsidRPr="002B59E0">
        <w:rPr>
          <w:sz w:val="28"/>
          <w:szCs w:val="28"/>
        </w:rPr>
        <w:t xml:space="preserve"> – текстовое поле для хранения пароля (в текущей версии хранится в открытом виде, что допустимо для демонстрационного проекта);</w:t>
      </w:r>
    </w:p>
    <w:p w:rsidR="002B59E0" w:rsidRPr="002B59E0" w:rsidRDefault="002B59E0" w:rsidP="000B7E49">
      <w:pPr>
        <w:pStyle w:val="ds-markdown-paragraph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role</w:t>
      </w:r>
      <w:r w:rsidRPr="002B59E0">
        <w:rPr>
          <w:sz w:val="28"/>
          <w:szCs w:val="28"/>
        </w:rPr>
        <w:t xml:space="preserve"> – текстовое поле, принимающее одно из трёх значений: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2B59E0">
        <w:rPr>
          <w:sz w:val="28"/>
          <w:szCs w:val="28"/>
        </w:rPr>
        <w:t xml:space="preserve"> (обычный пользователь),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editor</w:t>
      </w:r>
      <w:r w:rsidRPr="002B59E0">
        <w:rPr>
          <w:sz w:val="28"/>
          <w:szCs w:val="28"/>
        </w:rPr>
        <w:t xml:space="preserve"> (редактор),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2B59E0">
        <w:rPr>
          <w:sz w:val="28"/>
          <w:szCs w:val="28"/>
        </w:rPr>
        <w:t xml:space="preserve"> (администратор). Ограничение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2B59E0">
        <w:rPr>
          <w:sz w:val="28"/>
          <w:szCs w:val="28"/>
        </w:rPr>
        <w:t xml:space="preserve"> обеспечивает корректность роли на уровне СУБД.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rStyle w:val="ad"/>
          <w:b w:val="0"/>
          <w:sz w:val="28"/>
          <w:szCs w:val="28"/>
        </w:rPr>
        <w:t>Таблица weapon_classes</w:t>
      </w:r>
      <w:r w:rsidRPr="002B59E0">
        <w:rPr>
          <w:sz w:val="28"/>
          <w:szCs w:val="28"/>
        </w:rPr>
        <w:t xml:space="preserve"> реализует иерархическую классификацию оружия. Поля таблицы:</w:t>
      </w:r>
    </w:p>
    <w:p w:rsidR="002B59E0" w:rsidRPr="002B59E0" w:rsidRDefault="002B59E0" w:rsidP="000B7E49">
      <w:pPr>
        <w:pStyle w:val="ds-markdown-paragraph"/>
        <w:numPr>
          <w:ilvl w:val="2"/>
          <w:numId w:val="34"/>
        </w:numPr>
        <w:tabs>
          <w:tab w:val="clear" w:pos="216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lastRenderedPageBreak/>
        <w:t>id</w:t>
      </w:r>
      <w:r w:rsidRPr="002B59E0">
        <w:rPr>
          <w:sz w:val="28"/>
          <w:szCs w:val="28"/>
        </w:rPr>
        <w:t xml:space="preserve"> – первичный ключ;</w:t>
      </w:r>
    </w:p>
    <w:p w:rsidR="002B59E0" w:rsidRPr="002B59E0" w:rsidRDefault="002B59E0" w:rsidP="000B7E49">
      <w:pPr>
        <w:pStyle w:val="ds-markdown-paragraph"/>
        <w:numPr>
          <w:ilvl w:val="2"/>
          <w:numId w:val="34"/>
        </w:numPr>
        <w:tabs>
          <w:tab w:val="clear" w:pos="216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2B59E0">
        <w:rPr>
          <w:sz w:val="28"/>
          <w:szCs w:val="28"/>
        </w:rPr>
        <w:t xml:space="preserve"> – название класса оружия, уникальное;</w:t>
      </w:r>
    </w:p>
    <w:p w:rsidR="002B59E0" w:rsidRPr="002B59E0" w:rsidRDefault="002B59E0" w:rsidP="000B7E49">
      <w:pPr>
        <w:pStyle w:val="ds-markdown-paragraph"/>
        <w:numPr>
          <w:ilvl w:val="2"/>
          <w:numId w:val="34"/>
        </w:numPr>
        <w:tabs>
          <w:tab w:val="clear" w:pos="216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parent_id</w:t>
      </w:r>
      <w:r w:rsidRPr="002B59E0">
        <w:rPr>
          <w:sz w:val="28"/>
          <w:szCs w:val="28"/>
        </w:rPr>
        <w:t xml:space="preserve"> – внешний ключ, ссылающийся на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2B59E0">
        <w:rPr>
          <w:sz w:val="28"/>
          <w:szCs w:val="28"/>
        </w:rPr>
        <w:t xml:space="preserve"> этой же таблицы. Значение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2B59E0">
        <w:rPr>
          <w:sz w:val="28"/>
          <w:szCs w:val="28"/>
        </w:rPr>
        <w:t xml:space="preserve"> указывает, что класс является корневым</w:t>
      </w:r>
      <w:r>
        <w:rPr>
          <w:sz w:val="28"/>
          <w:szCs w:val="28"/>
        </w:rPr>
        <w:t>.</w:t>
      </w:r>
      <w:r w:rsidRPr="002B59E0">
        <w:rPr>
          <w:sz w:val="28"/>
          <w:szCs w:val="28"/>
        </w:rPr>
        <w:t xml:space="preserve"> Внешний ключ снабжён каскадным удалением (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ON DELETE CASCADE</w:t>
      </w:r>
      <w:r w:rsidRPr="002B59E0">
        <w:rPr>
          <w:sz w:val="28"/>
          <w:szCs w:val="28"/>
        </w:rPr>
        <w:t>), что гарантирует удаление всех дочерних классов при удалении родительского.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rStyle w:val="ad"/>
          <w:b w:val="0"/>
          <w:sz w:val="28"/>
          <w:szCs w:val="28"/>
        </w:rPr>
        <w:t>Таблица articles</w:t>
      </w:r>
      <w:r w:rsidRPr="002B59E0">
        <w:rPr>
          <w:sz w:val="28"/>
          <w:szCs w:val="28"/>
        </w:rPr>
        <w:t xml:space="preserve"> хранит статьи энциклопедии. Поля: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2B59E0">
        <w:rPr>
          <w:sz w:val="28"/>
          <w:szCs w:val="28"/>
        </w:rPr>
        <w:t xml:space="preserve"> – первичный ключ;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title</w:t>
      </w:r>
      <w:r w:rsidRPr="002B59E0">
        <w:rPr>
          <w:sz w:val="28"/>
          <w:szCs w:val="28"/>
        </w:rPr>
        <w:t xml:space="preserve"> – заголовок статьи, обязательное поле;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content</w:t>
      </w:r>
      <w:r w:rsidRPr="002B59E0">
        <w:rPr>
          <w:sz w:val="28"/>
          <w:szCs w:val="28"/>
        </w:rPr>
        <w:t xml:space="preserve"> – содержимое статьи, сохраняется в формате HTML, что позволяет использовать форматирование текста, списки и таблицы;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photo_path</w:t>
      </w:r>
      <w:r w:rsidRPr="002B59E0">
        <w:rPr>
          <w:sz w:val="28"/>
          <w:szCs w:val="28"/>
        </w:rPr>
        <w:t xml:space="preserve"> – путь к файлу </w:t>
      </w:r>
      <w:r>
        <w:rPr>
          <w:sz w:val="28"/>
          <w:szCs w:val="28"/>
        </w:rPr>
        <w:t>изображения в файловой системе.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reference_link</w:t>
      </w:r>
      <w:r w:rsidRPr="002B59E0">
        <w:rPr>
          <w:sz w:val="28"/>
          <w:szCs w:val="28"/>
        </w:rPr>
        <w:t xml:space="preserve"> – гиперссылка на внешний ресурс;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class_id</w:t>
      </w:r>
      <w:r w:rsidRPr="002B59E0">
        <w:rPr>
          <w:sz w:val="28"/>
          <w:szCs w:val="28"/>
        </w:rPr>
        <w:t xml:space="preserve"> – внешний ключ к таблице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weapon_classes</w:t>
      </w:r>
      <w:r w:rsidRPr="002B59E0">
        <w:rPr>
          <w:sz w:val="28"/>
          <w:szCs w:val="28"/>
        </w:rPr>
        <w:t xml:space="preserve">. При удалении класса значение этого поля устанавливается в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2B59E0">
        <w:rPr>
          <w:sz w:val="28"/>
          <w:szCs w:val="28"/>
        </w:rPr>
        <w:t xml:space="preserve"> (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ON DELETE SET NULL</w:t>
      </w:r>
      <w:r w:rsidRPr="002B59E0">
        <w:rPr>
          <w:sz w:val="28"/>
          <w:szCs w:val="28"/>
        </w:rPr>
        <w:t>), что предотвращает потерю статей;</w:t>
      </w:r>
    </w:p>
    <w:p w:rsidR="002B59E0" w:rsidRPr="002B59E0" w:rsidRDefault="002B59E0" w:rsidP="000B7E49">
      <w:pPr>
        <w:pStyle w:val="ds-markdown-paragraph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author_id</w:t>
      </w:r>
      <w:r w:rsidRPr="002B59E0">
        <w:rPr>
          <w:sz w:val="28"/>
          <w:szCs w:val="28"/>
        </w:rPr>
        <w:t xml:space="preserve"> – внешний ключ к таблице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2B59E0">
        <w:rPr>
          <w:sz w:val="28"/>
          <w:szCs w:val="28"/>
        </w:rPr>
        <w:t>, идентифицирует автора статьи.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rStyle w:val="ad"/>
          <w:b w:val="0"/>
          <w:sz w:val="28"/>
          <w:szCs w:val="28"/>
        </w:rPr>
        <w:t>Таблица favorites</w:t>
      </w:r>
      <w:r w:rsidRPr="002B59E0">
        <w:rPr>
          <w:sz w:val="28"/>
          <w:szCs w:val="28"/>
        </w:rPr>
        <w:t xml:space="preserve"> обеспечивает функционал избранного для обычных пользователей. Поля:</w:t>
      </w:r>
    </w:p>
    <w:p w:rsidR="002B59E0" w:rsidRPr="002B59E0" w:rsidRDefault="002B59E0" w:rsidP="000B7E49">
      <w:pPr>
        <w:pStyle w:val="ds-markdown-paragraph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2B59E0">
        <w:rPr>
          <w:sz w:val="28"/>
          <w:szCs w:val="28"/>
        </w:rPr>
        <w:t xml:space="preserve"> – первичный ключ;</w:t>
      </w:r>
    </w:p>
    <w:p w:rsidR="002B59E0" w:rsidRPr="002B59E0" w:rsidRDefault="002B59E0" w:rsidP="000B7E49">
      <w:pPr>
        <w:pStyle w:val="ds-markdown-paragraph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user_id</w:t>
      </w:r>
      <w:r w:rsidRPr="002B59E0">
        <w:rPr>
          <w:sz w:val="28"/>
          <w:szCs w:val="28"/>
        </w:rPr>
        <w:t xml:space="preserve"> – внешний ключ к таблице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Pr="002B59E0">
        <w:rPr>
          <w:sz w:val="28"/>
          <w:szCs w:val="28"/>
        </w:rPr>
        <w:t>, каскадное удаление;</w:t>
      </w:r>
    </w:p>
    <w:p w:rsidR="002B59E0" w:rsidRPr="002B59E0" w:rsidRDefault="002B59E0" w:rsidP="000B7E49">
      <w:pPr>
        <w:pStyle w:val="ds-markdown-paragraph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article_id</w:t>
      </w:r>
      <w:r w:rsidRPr="002B59E0">
        <w:rPr>
          <w:sz w:val="28"/>
          <w:szCs w:val="28"/>
        </w:rPr>
        <w:t xml:space="preserve"> – внешний ключ к таблице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articles</w:t>
      </w:r>
      <w:r w:rsidRPr="002B59E0">
        <w:rPr>
          <w:sz w:val="28"/>
          <w:szCs w:val="28"/>
        </w:rPr>
        <w:t>, каскадное удаление;</w:t>
      </w:r>
    </w:p>
    <w:p w:rsidR="002B59E0" w:rsidRPr="002B59E0" w:rsidRDefault="002B59E0" w:rsidP="000B7E49">
      <w:pPr>
        <w:pStyle w:val="ds-markdown-paragraph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59E0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r w:rsidRPr="002B59E0">
        <w:rPr>
          <w:sz w:val="28"/>
          <w:szCs w:val="28"/>
        </w:rPr>
        <w:t xml:space="preserve"> – временная метка добавления статьи в избранное со значением по умолчанию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CURRENT_TIMESTAMP</w:t>
      </w:r>
      <w:r w:rsidRPr="002B59E0">
        <w:rPr>
          <w:sz w:val="28"/>
          <w:szCs w:val="28"/>
        </w:rPr>
        <w:t>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sz w:val="28"/>
          <w:szCs w:val="28"/>
        </w:rPr>
        <w:lastRenderedPageBreak/>
        <w:t xml:space="preserve">Уникальное ограничение на пару </w:t>
      </w:r>
      <w:r w:rsidRPr="002B59E0">
        <w:rPr>
          <w:rStyle w:val="HTML"/>
          <w:rFonts w:ascii="Times New Roman" w:hAnsi="Times New Roman" w:cs="Times New Roman"/>
          <w:sz w:val="28"/>
          <w:szCs w:val="28"/>
        </w:rPr>
        <w:t>(user_id, article_id)</w:t>
      </w:r>
      <w:r w:rsidRPr="002B59E0">
        <w:rPr>
          <w:sz w:val="28"/>
          <w:szCs w:val="28"/>
        </w:rPr>
        <w:t xml:space="preserve"> предотвращает дублирование записей об избранном.</w:t>
      </w:r>
    </w:p>
    <w:p w:rsidR="002B59E0" w:rsidRPr="002B59E0" w:rsidRDefault="002B59E0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2B59E0">
        <w:rPr>
          <w:sz w:val="28"/>
          <w:szCs w:val="28"/>
        </w:rPr>
        <w:t>Связи между таблицами обеспечивают целостность данных. При удалении пользователя автоматически удаляются все его записи в избранном. При удалении статьи она также удаляется из избранного у всех пользователей. При удалении класса оружия связанные статьи сохраняются, но теряют принадлежность к удалённому классу.</w:t>
      </w:r>
    </w:p>
    <w:p w:rsidR="00A93EC4" w:rsidRPr="00D61B08" w:rsidRDefault="00EC5669" w:rsidP="000B7E49">
      <w:pPr>
        <w:pStyle w:val="10"/>
        <w:spacing w:before="400" w:beforeAutospacing="0" w:after="400" w:afterAutospacing="0"/>
        <w:jc w:val="left"/>
        <w:rPr>
          <w:rFonts w:hint="default"/>
        </w:rPr>
      </w:pPr>
      <w:bookmarkStart w:id="9" w:name="_Toc232411494"/>
      <w:r w:rsidRPr="00D61B08">
        <w:rPr>
          <w:rFonts w:hint="default"/>
        </w:rPr>
        <w:t>2.2. Разработка структуры приложения</w:t>
      </w:r>
      <w:bookmarkEnd w:id="9"/>
    </w:p>
    <w:p w:rsidR="004D6B45" w:rsidRDefault="00EC5669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Приложение построено по модульному принципу</w:t>
      </w:r>
      <w:r w:rsidRPr="004D6B45">
        <w:rPr>
          <w:sz w:val="28"/>
          <w:szCs w:val="28"/>
        </w:rPr>
        <w:t xml:space="preserve">. 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sz w:val="28"/>
          <w:szCs w:val="28"/>
        </w:rPr>
        <w:t>Основные модули приложения: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Модуль инициализации базы данных</w:t>
      </w:r>
      <w:r w:rsidRPr="004D6B45">
        <w:rPr>
          <w:sz w:val="28"/>
          <w:szCs w:val="28"/>
        </w:rPr>
        <w:t xml:space="preserve"> (функция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init_db</w:t>
      </w:r>
      <w:r w:rsidRPr="004D6B45">
        <w:rPr>
          <w:sz w:val="28"/>
          <w:szCs w:val="28"/>
        </w:rPr>
        <w:t>). При первом запуске создаёт файл базы данных, формирует таблицы согласно описанной структуре, заполняет начальными данными: учётную запись администратора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4D6B45">
        <w:rPr>
          <w:sz w:val="28"/>
          <w:szCs w:val="28"/>
        </w:rPr>
        <w:t xml:space="preserve"> /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admin123</w:t>
      </w:r>
      <w:r w:rsidRPr="004D6B45">
        <w:rPr>
          <w:sz w:val="28"/>
          <w:szCs w:val="28"/>
        </w:rPr>
        <w:t>) и базовую классификацию оружия (холодное и огнестрельное оружие с их дочерними классами).</w:t>
      </w:r>
    </w:p>
    <w:p w:rsidR="00F23006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Модуль аутентификации и регистрации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LoginDialog</w:t>
      </w:r>
      <w:r w:rsidRPr="004D6B45">
        <w:rPr>
          <w:sz w:val="28"/>
          <w:szCs w:val="28"/>
        </w:rPr>
        <w:t>). Реализует диалоговое окно с двумя режимами: вход для существующих пользователей и регистрация для новых. При успешной аутентификации передаёт в главное окно информацию о пользователе (идентификатор, логин, роль).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Модуль просмотра статей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ArticlesViewPanel</w:t>
      </w:r>
      <w:r w:rsidRPr="004D6B45">
        <w:rPr>
          <w:sz w:val="28"/>
          <w:szCs w:val="28"/>
        </w:rPr>
        <w:t>). Предоставляет интерфейс для навигации по классификации оружия, поиска статей и открытия их на чтение. Используется всеми типами пользователей как основа панели.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lastRenderedPageBreak/>
        <w:t>Панель администратора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AdminPanel</w:t>
      </w:r>
      <w:r w:rsidRPr="004D6B45">
        <w:rPr>
          <w:sz w:val="28"/>
          <w:szCs w:val="28"/>
        </w:rPr>
        <w:t>). Объединяет в себе вкладку просмотра статей и вкладку управления. На вкладке управления размещены кнопки для просмотра таблиц базы данных, добавления редакторов, удаления пользователей и редакторов, добавления и удаления классов оружия.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Панель редактора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EditorPanel</w:t>
      </w:r>
      <w:r w:rsidRPr="004D6B45">
        <w:rPr>
          <w:sz w:val="28"/>
          <w:szCs w:val="28"/>
        </w:rPr>
        <w:t>). Состоит из вкладки просмотра статей и вкладки редактирования. На вкладке редактирования расположены кнопки для добавления новой статьи, редактирования существующей и удаления статьи.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Панель пользователя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UserPanel</w:t>
      </w:r>
      <w:r w:rsidRPr="004D6B45">
        <w:rPr>
          <w:sz w:val="28"/>
          <w:szCs w:val="28"/>
        </w:rPr>
        <w:t xml:space="preserve">). Наследуется от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ArticlesViewPanel</w:t>
      </w:r>
      <w:r w:rsidRPr="004D6B45">
        <w:rPr>
          <w:sz w:val="28"/>
          <w:szCs w:val="28"/>
        </w:rPr>
        <w:t xml:space="preserve"> и не добавляет дополнительных функций редактирования. Для обычных пользователей доступна кнопка «Избранное» в левой панели.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Диалог просмотра статьи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ArticleViewDialog</w:t>
      </w:r>
      <w:r w:rsidRPr="004D6B45">
        <w:rPr>
          <w:sz w:val="28"/>
          <w:szCs w:val="28"/>
        </w:rPr>
        <w:t>). Отображает полное содержимое статьи: заголовок, изображение (при наличии), HTML</w:t>
      </w:r>
      <w:r w:rsidR="00B015DD">
        <w:rPr>
          <w:sz w:val="28"/>
          <w:szCs w:val="28"/>
        </w:rPr>
        <w:t>-</w:t>
      </w:r>
      <w:r w:rsidRPr="004D6B45">
        <w:rPr>
          <w:sz w:val="28"/>
          <w:szCs w:val="28"/>
        </w:rPr>
        <w:t>содержимое, кнопку перехода по внешней ссылке. Для обычных пользователей дополнительно показывает кнопку</w:t>
      </w:r>
      <w:r w:rsidR="00B015DD">
        <w:rPr>
          <w:sz w:val="28"/>
          <w:szCs w:val="28"/>
        </w:rPr>
        <w:t>-</w:t>
      </w:r>
      <w:r w:rsidRPr="004D6B45">
        <w:rPr>
          <w:sz w:val="28"/>
          <w:szCs w:val="28"/>
        </w:rPr>
        <w:t>звезду для добавления или удаления статьи из избранного.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Главное окно</w:t>
      </w:r>
      <w:r w:rsidRPr="004D6B45">
        <w:rPr>
          <w:sz w:val="28"/>
          <w:szCs w:val="28"/>
        </w:rPr>
        <w:t xml:space="preserve"> (класс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MainWindow</w:t>
      </w:r>
      <w:r w:rsidRPr="004D6B45">
        <w:rPr>
          <w:sz w:val="28"/>
          <w:szCs w:val="28"/>
        </w:rPr>
        <w:t>). Управляет отображением верхней панели с информацией о текущем пользователе и кнопкой выхода. В зависимости от роли авторизованного пользователя создаёт соответствующую панель (администратора, редактора или пользователя) и размещает её в центральной области.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sz w:val="28"/>
          <w:szCs w:val="28"/>
        </w:rPr>
        <w:t>Все диалоговые окна (авторизация, добавление и редактирование статей, добавление и удаление классов и пользователей) выполнены модальными, что блокирует взаимодействие с главным окном до завершения операции.</w:t>
      </w:r>
    </w:p>
    <w:p w:rsidR="00A93EC4" w:rsidRPr="00D61B08" w:rsidRDefault="00EC5669" w:rsidP="000B7E49">
      <w:pPr>
        <w:pStyle w:val="10"/>
        <w:tabs>
          <w:tab w:val="left" w:pos="420"/>
        </w:tabs>
        <w:spacing w:before="100" w:after="400" w:afterAutospacing="0"/>
        <w:ind w:left="289" w:firstLine="420"/>
        <w:jc w:val="left"/>
        <w:rPr>
          <w:rFonts w:hint="default"/>
        </w:rPr>
      </w:pPr>
      <w:bookmarkStart w:id="10" w:name="_Toc232411495"/>
      <w:r w:rsidRPr="00D61B08">
        <w:rPr>
          <w:rFonts w:hint="default"/>
        </w:rPr>
        <w:lastRenderedPageBreak/>
        <w:t>2.3. Реализация интерфейса пользователя</w:t>
      </w:r>
      <w:bookmarkEnd w:id="10"/>
    </w:p>
    <w:p w:rsidR="002B59E0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sz w:val="28"/>
          <w:szCs w:val="28"/>
        </w:rPr>
        <w:t>Графический интерфейс пользователя реализован с использованием библиотеки PyQt5 версии 5.15. Выбор данной библиотеки обусловлен её возможностями по созданию нативных кросс</w:t>
      </w:r>
      <w:r w:rsidR="00B015DD">
        <w:rPr>
          <w:sz w:val="28"/>
          <w:szCs w:val="28"/>
        </w:rPr>
        <w:t>-</w:t>
      </w:r>
      <w:r w:rsidRPr="004D6B45">
        <w:rPr>
          <w:sz w:val="28"/>
          <w:szCs w:val="28"/>
        </w:rPr>
        <w:t>платформенных приложений, наличием визуального редактора Qt Designer и обширной документацией.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Главное окно.</w:t>
      </w:r>
      <w:r w:rsidRPr="004D6B45">
        <w:rPr>
          <w:sz w:val="28"/>
          <w:szCs w:val="28"/>
        </w:rPr>
        <w:t xml:space="preserve"> В верхней части расположена горизонтальная панель, содержащая метку с именем и ролью текущего пользователя, а также кнопку «Выйти». Кнопка выхода завершает текущий сеанс и открывает новое окно авторизации, что позволяет сменить пользователя без перезапуска приложения.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Панель просмотра статей</w:t>
      </w:r>
      <w:r w:rsidRPr="004D6B45">
        <w:rPr>
          <w:sz w:val="28"/>
          <w:szCs w:val="28"/>
        </w:rPr>
        <w:t xml:space="preserve">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ArticlesViewPanel</w:t>
      </w:r>
      <w:r w:rsidR="00B015DD">
        <w:rPr>
          <w:sz w:val="28"/>
          <w:szCs w:val="28"/>
        </w:rPr>
        <w:t>) р</w:t>
      </w:r>
      <w:r w:rsidRPr="004D6B45">
        <w:rPr>
          <w:sz w:val="28"/>
          <w:szCs w:val="28"/>
        </w:rPr>
        <w:t>азделена на две области. Левая область содержит древовидный виджет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QTreeWidget</w:t>
      </w:r>
      <w:r w:rsidRPr="004D6B45">
        <w:rPr>
          <w:sz w:val="28"/>
          <w:szCs w:val="28"/>
        </w:rPr>
        <w:t xml:space="preserve">) для отображения иерархии классов оружия. Построение дерева выполняется рекурсивным обходом таблицы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weapon_classes</w:t>
      </w:r>
      <w:r w:rsidRPr="004D6B45">
        <w:rPr>
          <w:sz w:val="28"/>
          <w:szCs w:val="28"/>
        </w:rPr>
        <w:t>. Каждый элемент дерева хранит в пользовательских данных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Qt.UserRole</w:t>
      </w:r>
      <w:r w:rsidRPr="004D6B45">
        <w:rPr>
          <w:sz w:val="28"/>
          <w:szCs w:val="28"/>
        </w:rPr>
        <w:t>) идентификатор соответствующего класса. Правая область содержит поле поиска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QLineEdit</w:t>
      </w:r>
      <w:r w:rsidRPr="004D6B45">
        <w:rPr>
          <w:sz w:val="28"/>
          <w:szCs w:val="28"/>
        </w:rPr>
        <w:t>) и список статей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QListWidget</w:t>
      </w:r>
      <w:r w:rsidRPr="004D6B45">
        <w:rPr>
          <w:sz w:val="28"/>
          <w:szCs w:val="28"/>
        </w:rPr>
        <w:t>). Поле поиска позволяет фильтровать статьи по заголовку в реальном времени без перезагрузки страницы. При двойном щелчке по элементу списка открывается диалог просмотра статьи. Для обычных пользователей в левой области дополнительно размещена кнопка «Избранное», при нажатии на которую список статей заменяется на статьи, добавленные пользователем в избранное.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Панель администратора</w:t>
      </w:r>
      <w:r w:rsidRPr="004D6B45">
        <w:rPr>
          <w:sz w:val="28"/>
          <w:szCs w:val="28"/>
        </w:rPr>
        <w:t xml:space="preserve">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AdminPanel</w:t>
      </w:r>
      <w:r w:rsidRPr="004D6B45">
        <w:rPr>
          <w:sz w:val="28"/>
          <w:szCs w:val="28"/>
        </w:rPr>
        <w:t>). Реализована с использованием вкладок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QTabWidget</w:t>
      </w:r>
      <w:r w:rsidRPr="004D6B45">
        <w:rPr>
          <w:sz w:val="28"/>
          <w:szCs w:val="28"/>
        </w:rPr>
        <w:t>). Первая вкладка «Пр</w:t>
      </w:r>
      <w:r w:rsidR="00B015DD">
        <w:rPr>
          <w:sz w:val="28"/>
          <w:szCs w:val="28"/>
        </w:rPr>
        <w:t xml:space="preserve">осмотр статей» содержит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ArticlesViewPanel</w:t>
      </w:r>
      <w:r w:rsidRPr="004D6B45">
        <w:rPr>
          <w:sz w:val="28"/>
          <w:szCs w:val="28"/>
        </w:rPr>
        <w:t>. Вторая вкладка «Управление» содержит кнопки:</w:t>
      </w:r>
    </w:p>
    <w:p w:rsidR="004D6B45" w:rsidRPr="004D6B45" w:rsidRDefault="00B015DD" w:rsidP="000B7E49">
      <w:pPr>
        <w:pStyle w:val="ds-markdown-paragraph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«Просмотр таблиц БД» -</w:t>
      </w:r>
      <w:r w:rsidR="004D6B45" w:rsidRPr="004D6B45">
        <w:rPr>
          <w:sz w:val="28"/>
          <w:szCs w:val="28"/>
        </w:rPr>
        <w:t xml:space="preserve"> открывает диалог со списком таблиц (</w:t>
      </w:r>
      <w:r w:rsidR="004D6B45" w:rsidRPr="004D6B45">
        <w:rPr>
          <w:rStyle w:val="HTML"/>
          <w:rFonts w:ascii="Times New Roman" w:hAnsi="Times New Roman" w:cs="Times New Roman"/>
          <w:sz w:val="28"/>
          <w:szCs w:val="28"/>
        </w:rPr>
        <w:t>users</w:t>
      </w:r>
      <w:r w:rsidR="004D6B45" w:rsidRPr="004D6B45">
        <w:rPr>
          <w:sz w:val="28"/>
          <w:szCs w:val="28"/>
        </w:rPr>
        <w:t xml:space="preserve">, </w:t>
      </w:r>
      <w:r w:rsidR="004D6B45" w:rsidRPr="004D6B45">
        <w:rPr>
          <w:rStyle w:val="HTML"/>
          <w:rFonts w:ascii="Times New Roman" w:hAnsi="Times New Roman" w:cs="Times New Roman"/>
          <w:sz w:val="28"/>
          <w:szCs w:val="28"/>
        </w:rPr>
        <w:t>weapon_classes</w:t>
      </w:r>
      <w:r w:rsidR="004D6B45" w:rsidRPr="004D6B45">
        <w:rPr>
          <w:sz w:val="28"/>
          <w:szCs w:val="28"/>
        </w:rPr>
        <w:t xml:space="preserve">, </w:t>
      </w:r>
      <w:r w:rsidR="004D6B45" w:rsidRPr="004D6B45">
        <w:rPr>
          <w:rStyle w:val="HTML"/>
          <w:rFonts w:ascii="Times New Roman" w:hAnsi="Times New Roman" w:cs="Times New Roman"/>
          <w:sz w:val="28"/>
          <w:szCs w:val="28"/>
        </w:rPr>
        <w:t>articles</w:t>
      </w:r>
      <w:r w:rsidR="004D6B45" w:rsidRPr="004D6B45">
        <w:rPr>
          <w:sz w:val="28"/>
          <w:szCs w:val="28"/>
        </w:rPr>
        <w:t xml:space="preserve">, </w:t>
      </w:r>
      <w:r w:rsidR="004D6B45" w:rsidRPr="004D6B45">
        <w:rPr>
          <w:rStyle w:val="HTML"/>
          <w:rFonts w:ascii="Times New Roman" w:hAnsi="Times New Roman" w:cs="Times New Roman"/>
          <w:sz w:val="28"/>
          <w:szCs w:val="28"/>
        </w:rPr>
        <w:t>favorites</w:t>
      </w:r>
      <w:r w:rsidR="004D6B45" w:rsidRPr="004D6B45">
        <w:rPr>
          <w:sz w:val="28"/>
          <w:szCs w:val="28"/>
        </w:rPr>
        <w:t>) и табличным виджетом для просмотра содержимого;</w:t>
      </w:r>
    </w:p>
    <w:p w:rsidR="004D6B45" w:rsidRPr="004D6B45" w:rsidRDefault="00B015DD" w:rsidP="000B7E49">
      <w:pPr>
        <w:pStyle w:val="ds-markdown-paragraph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«Добавить редактора» -</w:t>
      </w:r>
      <w:r w:rsidR="004D6B45" w:rsidRPr="004D6B45">
        <w:rPr>
          <w:sz w:val="28"/>
          <w:szCs w:val="28"/>
        </w:rPr>
        <w:t xml:space="preserve"> открывает диалог с полями «Логин» и «Пароль» для создания учётной записи с ролью </w:t>
      </w:r>
      <w:r w:rsidR="004D6B45" w:rsidRPr="004D6B45">
        <w:rPr>
          <w:rStyle w:val="HTML"/>
          <w:rFonts w:ascii="Times New Roman" w:hAnsi="Times New Roman" w:cs="Times New Roman"/>
          <w:sz w:val="28"/>
          <w:szCs w:val="28"/>
        </w:rPr>
        <w:t>editor</w:t>
      </w:r>
      <w:r w:rsidR="004D6B45" w:rsidRPr="004D6B45">
        <w:rPr>
          <w:sz w:val="28"/>
          <w:szCs w:val="28"/>
        </w:rPr>
        <w:t>;</w:t>
      </w:r>
    </w:p>
    <w:p w:rsidR="004D6B45" w:rsidRPr="004D6B45" w:rsidRDefault="004D6B45" w:rsidP="000B7E49">
      <w:pPr>
        <w:pStyle w:val="ds-markdown-paragraph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6B45">
        <w:rPr>
          <w:sz w:val="28"/>
          <w:szCs w:val="28"/>
        </w:rPr>
        <w:t>«У</w:t>
      </w:r>
      <w:r w:rsidR="00B015DD">
        <w:rPr>
          <w:sz w:val="28"/>
          <w:szCs w:val="28"/>
        </w:rPr>
        <w:t>далить пользователя/редактора» -</w:t>
      </w:r>
      <w:r w:rsidRPr="004D6B45">
        <w:rPr>
          <w:sz w:val="28"/>
          <w:szCs w:val="28"/>
        </w:rPr>
        <w:t xml:space="preserve"> открывает диалог со списком всех пользователей, кроме администратора, и после подтверждения удаляет выбранную учётную запись;</w:t>
      </w:r>
    </w:p>
    <w:p w:rsidR="004D6B45" w:rsidRPr="004D6B45" w:rsidRDefault="004D6B45" w:rsidP="000B7E49">
      <w:pPr>
        <w:pStyle w:val="ds-markdown-paragraph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6B45">
        <w:rPr>
          <w:sz w:val="28"/>
          <w:szCs w:val="28"/>
        </w:rPr>
        <w:t>«Добавить класс оружия</w:t>
      </w:r>
      <w:r w:rsidR="00B015DD">
        <w:rPr>
          <w:sz w:val="28"/>
          <w:szCs w:val="28"/>
        </w:rPr>
        <w:t>» -</w:t>
      </w:r>
      <w:r w:rsidRPr="004D6B45">
        <w:rPr>
          <w:sz w:val="28"/>
          <w:szCs w:val="28"/>
        </w:rPr>
        <w:t xml:space="preserve"> открывает диалог с выбором родительского класса (или корневого) и полем ввода названия нового класса;</w:t>
      </w:r>
    </w:p>
    <w:p w:rsidR="004D6B45" w:rsidRPr="004D6B45" w:rsidRDefault="00B015DD" w:rsidP="000B7E49">
      <w:pPr>
        <w:pStyle w:val="ds-markdown-paragraph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«Удалить класс оружия» -</w:t>
      </w:r>
      <w:r w:rsidR="004D6B45" w:rsidRPr="004D6B45">
        <w:rPr>
          <w:sz w:val="28"/>
          <w:szCs w:val="28"/>
        </w:rPr>
        <w:t xml:space="preserve"> открывает диалог со списком всех классов и после подтверждения удаляет выбранный класс со всеми дочерними элементами.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t>Панель редактора</w:t>
      </w:r>
      <w:r w:rsidRPr="004D6B45">
        <w:rPr>
          <w:sz w:val="28"/>
          <w:szCs w:val="28"/>
        </w:rPr>
        <w:t xml:space="preserve">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EditorPanel</w:t>
      </w:r>
      <w:r w:rsidRPr="004D6B45">
        <w:rPr>
          <w:sz w:val="28"/>
          <w:szCs w:val="28"/>
        </w:rPr>
        <w:t xml:space="preserve">). Аналогично администраторской панели использует вкладки. Вкладка «Просмотр статей» содержит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ArticlesViewPanel</w:t>
      </w:r>
      <w:r w:rsidRPr="004D6B45">
        <w:rPr>
          <w:sz w:val="28"/>
          <w:szCs w:val="28"/>
        </w:rPr>
        <w:t>. Вкладка «Редактирование» содержит три кнопки:</w:t>
      </w:r>
    </w:p>
    <w:p w:rsidR="004D6B45" w:rsidRPr="004D6B45" w:rsidRDefault="00B015DD" w:rsidP="000B7E49">
      <w:pPr>
        <w:pStyle w:val="ds-markdown-paragraph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«Добавить статью» -</w:t>
      </w:r>
      <w:r w:rsidR="004D6B45" w:rsidRPr="004D6B45">
        <w:rPr>
          <w:sz w:val="28"/>
          <w:szCs w:val="28"/>
        </w:rPr>
        <w:t xml:space="preserve"> открывает диалог с полями: название, выбор класса оружи</w:t>
      </w:r>
      <w:r>
        <w:rPr>
          <w:sz w:val="28"/>
          <w:szCs w:val="28"/>
        </w:rPr>
        <w:t xml:space="preserve">я из иерархического </w:t>
      </w:r>
      <w:r w:rsidR="004D6B45" w:rsidRPr="004D6B45">
        <w:rPr>
          <w:sz w:val="28"/>
          <w:szCs w:val="28"/>
        </w:rPr>
        <w:t xml:space="preserve">списка, содержимое (в формате HTML), ссылка, путь к фото с кнопкой выбора файла. Содержимое редактируется в виджете </w:t>
      </w:r>
      <w:r w:rsidR="004D6B45" w:rsidRPr="004D6B45">
        <w:rPr>
          <w:rStyle w:val="HTML"/>
          <w:rFonts w:ascii="Times New Roman" w:hAnsi="Times New Roman" w:cs="Times New Roman"/>
          <w:sz w:val="28"/>
          <w:szCs w:val="28"/>
        </w:rPr>
        <w:t>QTextEdit</w:t>
      </w:r>
      <w:r w:rsidR="004D6B45" w:rsidRPr="004D6B45">
        <w:rPr>
          <w:sz w:val="28"/>
          <w:szCs w:val="28"/>
        </w:rPr>
        <w:t>, который поддерживает форматирование;</w:t>
      </w:r>
    </w:p>
    <w:p w:rsidR="004D6B45" w:rsidRPr="004D6B45" w:rsidRDefault="00B015DD" w:rsidP="000B7E49">
      <w:pPr>
        <w:pStyle w:val="ds-markdown-paragraph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«Редактировать статью» -</w:t>
      </w:r>
      <w:r w:rsidR="004D6B45" w:rsidRPr="004D6B45">
        <w:rPr>
          <w:sz w:val="28"/>
          <w:szCs w:val="28"/>
        </w:rPr>
        <w:t xml:space="preserve"> открывает диалог со списком существующих статей, после выбора загружает текущие данные в форму, аналогичную форме добавления, с возможностью изменения всех полей;</w:t>
      </w:r>
    </w:p>
    <w:p w:rsidR="004D6B45" w:rsidRPr="004D6B45" w:rsidRDefault="00B015DD" w:rsidP="000B7E49">
      <w:pPr>
        <w:pStyle w:val="ds-markdown-paragraph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«Удалить статью» -</w:t>
      </w:r>
      <w:r w:rsidR="004D6B45" w:rsidRPr="004D6B45">
        <w:rPr>
          <w:sz w:val="28"/>
          <w:szCs w:val="28"/>
        </w:rPr>
        <w:t xml:space="preserve"> открывает диалог со списком статей, после подтверждения удаляет выбранную запись.</w:t>
      </w:r>
    </w:p>
    <w:p w:rsidR="004D6B45" w:rsidRPr="004D6B45" w:rsidRDefault="004D6B45" w:rsidP="000B7E49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4D6B45">
        <w:rPr>
          <w:rStyle w:val="ad"/>
          <w:b w:val="0"/>
          <w:sz w:val="28"/>
          <w:szCs w:val="28"/>
        </w:rPr>
        <w:lastRenderedPageBreak/>
        <w:t>Диалог авторизации и регистрации</w:t>
      </w:r>
      <w:r w:rsidRPr="004D6B45">
        <w:rPr>
          <w:sz w:val="28"/>
          <w:szCs w:val="28"/>
        </w:rPr>
        <w:t xml:space="preserve"> (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LoginDialog</w:t>
      </w:r>
      <w:r w:rsidRPr="004D6B45">
        <w:rPr>
          <w:sz w:val="28"/>
          <w:szCs w:val="28"/>
        </w:rPr>
        <w:t xml:space="preserve">). Реализован с использованием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QStackedWidget</w:t>
      </w:r>
      <w:r w:rsidRPr="004D6B45">
        <w:rPr>
          <w:sz w:val="28"/>
          <w:szCs w:val="28"/>
        </w:rPr>
        <w:t xml:space="preserve"> для переключения между формой входа и формой регистрации. Кнопка «Переключить на регистрацию / авторизацию» меняет режим. При входе выполняется проверка соответствия логина и пароля. При регистрации проверяется уникальность логина, новой учётной записи автоматически присваивается роль </w:t>
      </w:r>
      <w:r w:rsidRPr="004D6B45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4D6B45">
        <w:rPr>
          <w:sz w:val="28"/>
          <w:szCs w:val="28"/>
        </w:rPr>
        <w:t>.</w:t>
      </w:r>
    </w:p>
    <w:p w:rsidR="00B015DD" w:rsidRDefault="00B015DD" w:rsidP="000B7E49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015DD" w:rsidRPr="00B015DD" w:rsidRDefault="00B015DD" w:rsidP="000B7E49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B015DD" w:rsidRPr="00B015DD">
          <w:pgSz w:w="11906" w:h="16838"/>
          <w:pgMar w:top="1134" w:right="850" w:bottom="1559" w:left="1701" w:header="720" w:footer="720" w:gutter="0"/>
          <w:cols w:space="0"/>
          <w:docGrid w:linePitch="360"/>
        </w:sectPr>
      </w:pPr>
    </w:p>
    <w:p w:rsidR="00A93EC4" w:rsidRPr="00D61B08" w:rsidRDefault="00EC5669" w:rsidP="000B7E49">
      <w:pPr>
        <w:pStyle w:val="1"/>
        <w:spacing w:before="400" w:after="40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1" w:name="_Toc232411496"/>
      <w:r w:rsidRPr="00D61B08">
        <w:rPr>
          <w:rFonts w:ascii="Times New Roman" w:hAnsi="Times New Roman" w:cs="Times New Roman"/>
          <w:lang w:val="ru-RU"/>
        </w:rPr>
        <w:lastRenderedPageBreak/>
        <w:t>3 ЭКОНОМИЧЕСКАЯ ЧАСТЬ</w:t>
      </w:r>
      <w:bookmarkEnd w:id="11"/>
    </w:p>
    <w:p w:rsidR="00A93EC4" w:rsidRPr="00D61B08" w:rsidRDefault="00EC5669" w:rsidP="000B7E49">
      <w:pPr>
        <w:pStyle w:val="10"/>
        <w:spacing w:before="400" w:beforeAutospacing="0" w:after="400" w:afterAutospacing="0"/>
        <w:jc w:val="both"/>
        <w:rPr>
          <w:rFonts w:hint="default"/>
        </w:rPr>
      </w:pPr>
      <w:bookmarkStart w:id="12" w:name="_Toc232411497"/>
      <w:r w:rsidRPr="00D61B08">
        <w:rPr>
          <w:rFonts w:hint="default"/>
        </w:rPr>
        <w:t>3.1 Определение трудоемкости разработки ИС</w:t>
      </w:r>
      <w:bookmarkEnd w:id="12"/>
    </w:p>
    <w:p w:rsidR="00A93EC4" w:rsidRPr="00D61B08" w:rsidRDefault="00EC5669" w:rsidP="00B57382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Определение трудоемкости разработки информационной системы «Оружейная энциклопедия» является важным этапом планирования проекта, позволяющим оценить количество человеко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>часов, необходимых для реализации всех поставленных задач.</w:t>
      </w:r>
    </w:p>
    <w:p w:rsidR="00A93EC4" w:rsidRPr="00D61B08" w:rsidRDefault="00EC5669" w:rsidP="00B57382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Ввиду того, что проект является настольным приложением с локальной базой данных и рассчитан на одного разработчика (без разделения на узких специалистов), для оценки трудоемкости использовался метод экспертной оценки на основе разбиения работ по этапам с учетом фактических данных о временных затратах.</w:t>
      </w:r>
    </w:p>
    <w:p w:rsidR="00A93EC4" w:rsidRPr="00D61B08" w:rsidRDefault="00EC5669" w:rsidP="00B57382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Общая продолжительность разработки составила 8 месяцев (с 10 сентября 2025 г. по 15 мая 2026 г.). Разработка велась одним специалистом, совмещающим функции аналитика, проектировщика, программиста и тестировщика.</w:t>
      </w:r>
    </w:p>
    <w:p w:rsidR="00A93EC4" w:rsidRPr="00D61B08" w:rsidRDefault="00EC5669" w:rsidP="00B57382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Распределение трудозатрат по этапам разработки представлено в Таблице 1.</w:t>
      </w:r>
    </w:p>
    <w:p w:rsidR="00A93EC4" w:rsidRPr="00D61B08" w:rsidRDefault="00A93EC4">
      <w:pPr>
        <w:pStyle w:val="a7"/>
        <w:rPr>
          <w:sz w:val="28"/>
          <w:szCs w:val="28"/>
          <w:lang w:val="ru-RU"/>
        </w:rPr>
      </w:pPr>
    </w:p>
    <w:p w:rsidR="00A93EC4" w:rsidRPr="00D61B08" w:rsidRDefault="00A93EC4">
      <w:pPr>
        <w:pStyle w:val="a7"/>
        <w:rPr>
          <w:sz w:val="28"/>
          <w:szCs w:val="28"/>
          <w:lang w:val="ru-RU"/>
        </w:rPr>
      </w:pPr>
    </w:p>
    <w:p w:rsidR="00A93EC4" w:rsidRPr="00D61B08" w:rsidRDefault="00A93EC4">
      <w:pPr>
        <w:pStyle w:val="a7"/>
        <w:rPr>
          <w:sz w:val="28"/>
          <w:szCs w:val="28"/>
          <w:lang w:val="ru-RU"/>
        </w:rPr>
      </w:pPr>
    </w:p>
    <w:p w:rsidR="00A93EC4" w:rsidRPr="00D61B08" w:rsidRDefault="00A93EC4">
      <w:pPr>
        <w:pStyle w:val="a7"/>
        <w:rPr>
          <w:sz w:val="28"/>
          <w:szCs w:val="28"/>
          <w:lang w:val="ru-RU"/>
        </w:rPr>
      </w:pPr>
    </w:p>
    <w:p w:rsidR="00A93EC4" w:rsidRPr="00D61B08" w:rsidRDefault="00A93EC4">
      <w:pPr>
        <w:pStyle w:val="a7"/>
        <w:rPr>
          <w:sz w:val="28"/>
          <w:szCs w:val="28"/>
          <w:lang w:val="ru-RU"/>
        </w:rPr>
      </w:pPr>
    </w:p>
    <w:p w:rsidR="00A93EC4" w:rsidRPr="00D61B08" w:rsidRDefault="00EC5669" w:rsidP="00D61B08">
      <w:pPr>
        <w:pStyle w:val="a7"/>
        <w:rPr>
          <w:sz w:val="28"/>
          <w:szCs w:val="28"/>
        </w:rPr>
      </w:pPr>
      <w:r w:rsidRPr="00D61B08">
        <w:rPr>
          <w:sz w:val="28"/>
          <w:szCs w:val="28"/>
        </w:rPr>
        <w:lastRenderedPageBreak/>
        <w:t>Таблица 1 – Расчет трудоемкости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6257"/>
        <w:gridCol w:w="2378"/>
      </w:tblGrid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bCs/>
                <w:sz w:val="28"/>
                <w:szCs w:val="28"/>
                <w:lang w:bidi="ar"/>
              </w:rPr>
              <w:t>№ п/п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bCs/>
                <w:sz w:val="28"/>
                <w:szCs w:val="28"/>
                <w:lang w:bidi="ar"/>
              </w:rPr>
              <w:t>Виды работ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bCs/>
                <w:sz w:val="28"/>
                <w:szCs w:val="28"/>
                <w:lang w:bidi="ar"/>
              </w:rPr>
              <w:t>Трудоемкость, часы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Анализ требований и технико</w:t>
            </w:r>
            <w:r w:rsidR="00B015DD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-</w:t>
            </w: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экономическое обоснование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20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Проектирование структуры базы данных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24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Разработка архитектуры приложения и модулей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20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Реализация интерфейса пользователя (PyQt5)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40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 xml:space="preserve">Разработка функциональных модулей (аутентификация, роли, </w:t>
            </w: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CRUD</w:t>
            </w: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)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48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Реализация иерархического классификатора и рекурсивных запросов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16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7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Отладка и функциональное тестирование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24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8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Подготовка технической документации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20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9</w:t>
            </w:r>
          </w:p>
        </w:tc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Внедрение и сдача продукта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8</w:t>
            </w:r>
          </w:p>
        </w:tc>
      </w:tr>
      <w:tr w:rsidR="00A93EC4" w:rsidRPr="00D61B08" w:rsidTr="00D61B08">
        <w:tc>
          <w:tcPr>
            <w:tcW w:w="0" w:type="auto"/>
            <w:vAlign w:val="center"/>
          </w:tcPr>
          <w:p w:rsidR="00A93EC4" w:rsidRPr="00D61B08" w:rsidRDefault="00EC5669">
            <w:pPr>
              <w:widowControl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Итого</w:t>
            </w:r>
          </w:p>
        </w:tc>
        <w:tc>
          <w:tcPr>
            <w:tcW w:w="0" w:type="auto"/>
            <w:vAlign w:val="center"/>
          </w:tcPr>
          <w:p w:rsidR="00A93EC4" w:rsidRPr="00D61B08" w:rsidRDefault="00A93E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220 часов</w:t>
            </w:r>
          </w:p>
        </w:tc>
      </w:tr>
    </w:tbl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Таким образом, общая трудоемкость разработки ИС «Оружейная энциклопедия» составила 220 человеко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>часов или 27,5 человеко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>дней (при 8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>часовом рабочем дне).</w:t>
      </w:r>
    </w:p>
    <w:p w:rsidR="00A93EC4" w:rsidRPr="00D61B08" w:rsidRDefault="00EC5669" w:rsidP="000B7E49">
      <w:pPr>
        <w:pStyle w:val="10"/>
        <w:spacing w:before="400" w:beforeAutospacing="0" w:after="400" w:afterAutospacing="0"/>
        <w:jc w:val="both"/>
        <w:rPr>
          <w:rFonts w:hint="default"/>
        </w:rPr>
      </w:pPr>
      <w:bookmarkStart w:id="13" w:name="_Toc232411498"/>
      <w:r w:rsidRPr="00D61B08">
        <w:rPr>
          <w:rFonts w:hint="default"/>
        </w:rPr>
        <w:t>3.2 Расчет себестоимости и цены разработки ИС</w:t>
      </w:r>
      <w:bookmarkEnd w:id="13"/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Расчет себестоимости производится на основе следующих статей затрат:</w:t>
      </w:r>
    </w:p>
    <w:p w:rsidR="00A93EC4" w:rsidRPr="00D61B08" w:rsidRDefault="00EC5669" w:rsidP="00D61B0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Трудовые затраты (заработная плата разработчика с отчислениями);</w:t>
      </w:r>
    </w:p>
    <w:p w:rsidR="00A93EC4" w:rsidRPr="00D61B08" w:rsidRDefault="00EC5669" w:rsidP="00D61B0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Затраты на электроэнергию;</w:t>
      </w:r>
    </w:p>
    <w:p w:rsidR="00A93EC4" w:rsidRPr="00D61B08" w:rsidRDefault="00EC5669" w:rsidP="00D61B0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Амортизация оборудования;</w:t>
      </w:r>
    </w:p>
    <w:p w:rsidR="00A93EC4" w:rsidRPr="00D61B08" w:rsidRDefault="00EC5669" w:rsidP="00D61B0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Накладные расходы.</w:t>
      </w:r>
    </w:p>
    <w:p w:rsidR="00D61B08" w:rsidRDefault="00D61B08">
      <w:pPr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D61B08">
        <w:rPr>
          <w:b/>
          <w:sz w:val="28"/>
          <w:szCs w:val="28"/>
          <w:lang w:val="ru-RU"/>
        </w:rPr>
        <w:lastRenderedPageBreak/>
        <w:t>3.2.1 Расчет трудовых затрат</w:t>
      </w:r>
    </w:p>
    <w:p w:rsidR="00A93EC4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Трудовые затраты = Трудоемкость * Часовая ставка</w:t>
      </w:r>
    </w:p>
    <w:p w:rsidR="000B7E49" w:rsidRPr="00D61B08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Трудовые затраты = 220 ч * 480 руб./ч = 105 600 руб.</w:t>
      </w:r>
    </w:p>
    <w:p w:rsidR="000B7E49" w:rsidRPr="00D61B08" w:rsidRDefault="000B7E4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Отчисления на социальные нужды (30,2%):</w:t>
      </w:r>
    </w:p>
    <w:p w:rsidR="00A93EC4" w:rsidRPr="00D61B08" w:rsidRDefault="00EC5669" w:rsidP="00D61B08">
      <w:pPr>
        <w:pStyle w:val="a7"/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 xml:space="preserve">ПФР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</w:rPr>
        <w:t xml:space="preserve"> 22%;</w:t>
      </w:r>
    </w:p>
    <w:p w:rsidR="00A93EC4" w:rsidRPr="00D61B08" w:rsidRDefault="00EC5669" w:rsidP="00D61B08">
      <w:pPr>
        <w:pStyle w:val="a7"/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 xml:space="preserve">ФСС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</w:rPr>
        <w:t xml:space="preserve"> 2,9%;</w:t>
      </w:r>
    </w:p>
    <w:p w:rsidR="00A93EC4" w:rsidRPr="00D61B08" w:rsidRDefault="00EC5669" w:rsidP="00D61B08">
      <w:pPr>
        <w:pStyle w:val="a7"/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 xml:space="preserve">ФОМС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</w:rPr>
        <w:t xml:space="preserve"> 5,1%;</w:t>
      </w:r>
    </w:p>
    <w:p w:rsidR="00A93EC4" w:rsidRDefault="00EC5669" w:rsidP="00D61B08">
      <w:pPr>
        <w:pStyle w:val="a7"/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Итого: 30,2%.</w:t>
      </w:r>
    </w:p>
    <w:p w:rsidR="000B7E49" w:rsidRPr="00D61B08" w:rsidRDefault="000B7E49" w:rsidP="000B7E49">
      <w:pPr>
        <w:pStyle w:val="a7"/>
        <w:tabs>
          <w:tab w:val="left" w:pos="420"/>
        </w:tabs>
        <w:spacing w:line="360" w:lineRule="auto"/>
        <w:ind w:left="709"/>
        <w:jc w:val="both"/>
        <w:rPr>
          <w:sz w:val="28"/>
          <w:szCs w:val="28"/>
        </w:rPr>
      </w:pPr>
    </w:p>
    <w:p w:rsidR="000B7E49" w:rsidRDefault="00EC5669" w:rsidP="000B7E49">
      <w:pPr>
        <w:pStyle w:val="a7"/>
        <w:spacing w:line="360" w:lineRule="auto"/>
        <w:jc w:val="center"/>
        <w:rPr>
          <w:sz w:val="28"/>
          <w:szCs w:val="28"/>
        </w:rPr>
      </w:pPr>
      <w:r w:rsidRPr="00D61B08">
        <w:rPr>
          <w:sz w:val="28"/>
          <w:szCs w:val="28"/>
        </w:rPr>
        <w:t>Отчисления = 105 600</w:t>
      </w:r>
      <w:r w:rsidRPr="00D61B08">
        <w:rPr>
          <w:sz w:val="28"/>
          <w:szCs w:val="28"/>
          <w:lang w:val="ru-RU"/>
        </w:rPr>
        <w:t>*</w:t>
      </w:r>
      <w:r w:rsidRPr="00D61B08">
        <w:rPr>
          <w:sz w:val="28"/>
          <w:szCs w:val="28"/>
        </w:rPr>
        <w:t xml:space="preserve"> 0,302 = 31 891 руб.</w:t>
      </w:r>
    </w:p>
    <w:p w:rsidR="000B7E49" w:rsidRPr="00D61B08" w:rsidRDefault="000B7E49" w:rsidP="000B7E49">
      <w:pPr>
        <w:pStyle w:val="a7"/>
        <w:spacing w:line="360" w:lineRule="auto"/>
        <w:jc w:val="center"/>
        <w:rPr>
          <w:sz w:val="28"/>
          <w:szCs w:val="28"/>
        </w:rPr>
      </w:pP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</w:rPr>
      </w:pPr>
      <w:r w:rsidRPr="00D61B08">
        <w:rPr>
          <w:b/>
          <w:sz w:val="28"/>
          <w:szCs w:val="28"/>
        </w:rPr>
        <w:t>3.2.2 Затраты на электроэнергию</w:t>
      </w:r>
    </w:p>
    <w:p w:rsidR="00A93EC4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 xml:space="preserve">Потребляемая мощность ПК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0,3 кВт.</w:t>
      </w:r>
      <w:r w:rsidRPr="00D61B08">
        <w:rPr>
          <w:sz w:val="28"/>
          <w:szCs w:val="28"/>
          <w:lang w:val="ru-RU"/>
        </w:rPr>
        <w:br/>
        <w:t xml:space="preserve">Стоимость 1 кВт·ч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4,5 руб.</w:t>
      </w:r>
    </w:p>
    <w:p w:rsidR="000B7E49" w:rsidRPr="00D61B08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Затраты на электроэнергию = 220 ч* 0,3 кВт* 4,5 руб/кВт·ч = 297 руб.</w:t>
      </w: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D61B08">
        <w:rPr>
          <w:b/>
          <w:sz w:val="28"/>
          <w:szCs w:val="28"/>
          <w:lang w:val="ru-RU"/>
        </w:rPr>
        <w:lastRenderedPageBreak/>
        <w:t>3.2.3 Амортизационные отчисления</w:t>
      </w:r>
    </w:p>
    <w:p w:rsidR="000B7E49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 xml:space="preserve">Стоимость компьютера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50 000 руб.</w:t>
      </w:r>
      <w:r w:rsidRPr="00D61B08">
        <w:rPr>
          <w:sz w:val="28"/>
          <w:szCs w:val="28"/>
          <w:lang w:val="ru-RU"/>
        </w:rPr>
        <w:br/>
        <w:t xml:space="preserve">Срок полезного использования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3 года (≈ 6 000 рабочих часов).</w:t>
      </w:r>
      <w:r w:rsidRPr="00D61B08">
        <w:rPr>
          <w:sz w:val="28"/>
          <w:szCs w:val="28"/>
          <w:lang w:val="ru-RU"/>
        </w:rPr>
        <w:br/>
      </w:r>
    </w:p>
    <w:p w:rsidR="00A93EC4" w:rsidRPr="00D61B08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Амортизация за 1 час = 50 000 / 6 000 ≈ 8,33 руб.</w:t>
      </w:r>
    </w:p>
    <w:p w:rsidR="00A93EC4" w:rsidRPr="00D61B08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Амортизация = 220 ч* 8,33 руб/ч = 1 833 руб.</w:t>
      </w:r>
    </w:p>
    <w:p w:rsidR="00A93EC4" w:rsidRPr="00D61B08" w:rsidRDefault="00A93EC4" w:rsidP="00D61B08">
      <w:pPr>
        <w:pStyle w:val="a7"/>
        <w:spacing w:line="360" w:lineRule="auto"/>
        <w:ind w:firstLine="709"/>
        <w:rPr>
          <w:sz w:val="28"/>
          <w:szCs w:val="28"/>
          <w:lang w:val="ru-RU"/>
        </w:rPr>
      </w:pP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D61B08">
        <w:rPr>
          <w:b/>
          <w:sz w:val="28"/>
          <w:szCs w:val="28"/>
          <w:lang w:val="ru-RU"/>
        </w:rPr>
        <w:t>3.2.4 Накладные расходы</w:t>
      </w:r>
    </w:p>
    <w:p w:rsidR="00A93EC4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Накладные расходы (доступ в интернет, связь, ПО, хостинг документации) принимаются в размере 15% от трудовых затрат.</w:t>
      </w:r>
    </w:p>
    <w:p w:rsidR="000B7E49" w:rsidRPr="00D61B08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Накладные расходы = 105 600* 0,15 = 15 840 руб.</w:t>
      </w:r>
    </w:p>
    <w:p w:rsidR="000B7E49" w:rsidRPr="00D61B08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D61B08">
        <w:rPr>
          <w:b/>
          <w:sz w:val="28"/>
          <w:szCs w:val="28"/>
          <w:lang w:val="ru-RU"/>
        </w:rPr>
        <w:t>3.2.5 Непредвиденные расходы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Принимаются в размере 10% от суммы всех предыдущих затрат.</w:t>
      </w:r>
    </w:p>
    <w:p w:rsidR="000B7E49" w:rsidRDefault="000B7E49">
      <w:pPr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D61B08">
        <w:rPr>
          <w:b/>
          <w:sz w:val="28"/>
          <w:szCs w:val="28"/>
          <w:lang w:val="ru-RU"/>
        </w:rPr>
        <w:lastRenderedPageBreak/>
        <w:t>3.2.6 Общая себестоимость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Расчет сведен в Таблицу 2.</w:t>
      </w:r>
    </w:p>
    <w:p w:rsidR="00A93EC4" w:rsidRPr="00D61B08" w:rsidRDefault="00EC5669" w:rsidP="000B7E49">
      <w:pPr>
        <w:pStyle w:val="a7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Таблица 2 – Смета затрат на разработку ИС «Оружейная энциклопедия»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60"/>
        <w:gridCol w:w="5972"/>
        <w:gridCol w:w="1639"/>
      </w:tblGrid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№ п/п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Наименование статей затрат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Сумма, руб.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Трудовые затраты (з/п разработчика)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105 600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Отчисления на социальные нужды (30,2%)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31 891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Затраты на электроэнергию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297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Амортизация оборудования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1 833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Накладные расходы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15 840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6</w:t>
            </w:r>
          </w:p>
        </w:tc>
        <w:tc>
          <w:tcPr>
            <w:tcW w:w="5972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Непредвиденные расходы (10% от суммы 1</w:t>
            </w:r>
            <w:r w:rsidR="00B015DD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-</w:t>
            </w: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5)</w:t>
            </w:r>
          </w:p>
        </w:tc>
        <w:tc>
          <w:tcPr>
            <w:tcW w:w="0" w:type="auto"/>
            <w:vAlign w:val="center"/>
          </w:tcPr>
          <w:p w:rsidR="00A93EC4" w:rsidRPr="00D61B08" w:rsidRDefault="00EC5669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15 546</w:t>
            </w:r>
          </w:p>
        </w:tc>
      </w:tr>
      <w:tr w:rsidR="00A93EC4" w:rsidRPr="00D61B08" w:rsidTr="00D61B08">
        <w:tc>
          <w:tcPr>
            <w:tcW w:w="1951" w:type="dxa"/>
            <w:vAlign w:val="center"/>
          </w:tcPr>
          <w:p w:rsidR="00A93EC4" w:rsidRPr="00D61B08" w:rsidRDefault="00EC5669" w:rsidP="00D61B08">
            <w:pPr>
              <w:widowControl/>
              <w:jc w:val="left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D61B08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Итого себестоимость</w:t>
            </w:r>
          </w:p>
        </w:tc>
        <w:tc>
          <w:tcPr>
            <w:tcW w:w="5972" w:type="dxa"/>
            <w:vAlign w:val="center"/>
          </w:tcPr>
          <w:p w:rsidR="00A93EC4" w:rsidRPr="00D61B08" w:rsidRDefault="00A93EC4" w:rsidP="00D61B08">
            <w:pPr>
              <w:rPr>
                <w:rFonts w:ascii="Times New Roman" w:eastAsia="SimSu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A93EC4" w:rsidRPr="00D61B08" w:rsidRDefault="00D61B08" w:rsidP="00D61B08">
            <w:pPr>
              <w:widowControl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171 007</w:t>
            </w:r>
          </w:p>
        </w:tc>
      </w:tr>
    </w:tbl>
    <w:p w:rsidR="00A93EC4" w:rsidRPr="00D61B08" w:rsidRDefault="00EC5669" w:rsidP="00D61B08">
      <w:pPr>
        <w:pStyle w:val="a7"/>
        <w:spacing w:line="360" w:lineRule="auto"/>
        <w:ind w:firstLine="708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Себестоимость разработки программного продукта составила 171 007 рублей.</w:t>
      </w:r>
    </w:p>
    <w:p w:rsidR="00A93EC4" w:rsidRPr="00D61B08" w:rsidRDefault="00A93EC4" w:rsidP="00D61B08">
      <w:pPr>
        <w:pStyle w:val="a7"/>
        <w:spacing w:line="360" w:lineRule="auto"/>
        <w:rPr>
          <w:sz w:val="28"/>
          <w:szCs w:val="28"/>
          <w:lang w:val="ru-RU"/>
        </w:rPr>
      </w:pPr>
    </w:p>
    <w:p w:rsidR="00A93EC4" w:rsidRPr="00D61B08" w:rsidRDefault="00EC5669" w:rsidP="000B7E49">
      <w:pPr>
        <w:pStyle w:val="a7"/>
        <w:spacing w:before="400" w:beforeAutospacing="0" w:after="400" w:afterAutospacing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D61B08">
        <w:rPr>
          <w:b/>
          <w:sz w:val="28"/>
          <w:szCs w:val="28"/>
          <w:lang w:val="ru-RU"/>
        </w:rPr>
        <w:t>3.2.7 Цена разработки (стоимость для заказчика)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 xml:space="preserve">Принимаем уровень рентабельности (прибыль разработчика)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20%.</w:t>
      </w:r>
    </w:p>
    <w:p w:rsidR="000B7E49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Default="00EC5669" w:rsidP="000B7E49">
      <w:pPr>
        <w:pStyle w:val="a7"/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Прибыль = 171 007 * 0,20 = 34 201 руб.</w:t>
      </w:r>
    </w:p>
    <w:p w:rsidR="000B7E49" w:rsidRPr="00D61B08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Цена разработки (без НДС, т.к. разработчик не является плательщиком НДС) = Себестоимость + Прибыль</w:t>
      </w:r>
    </w:p>
    <w:p w:rsidR="000B7E49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Default="00EC5669" w:rsidP="000B7E49">
      <w:pPr>
        <w:pStyle w:val="a7"/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lastRenderedPageBreak/>
        <w:t>Цена разработки = 171 007 + 34 201 = 205 208 руб.</w:t>
      </w:r>
    </w:p>
    <w:p w:rsidR="000B7E49" w:rsidRPr="00D61B08" w:rsidRDefault="000B7E49" w:rsidP="000B7E49">
      <w:pPr>
        <w:pStyle w:val="a7"/>
        <w:spacing w:line="360" w:lineRule="auto"/>
        <w:ind w:firstLine="709"/>
        <w:jc w:val="center"/>
        <w:rPr>
          <w:sz w:val="28"/>
          <w:szCs w:val="28"/>
          <w:lang w:val="ru-RU"/>
        </w:rPr>
      </w:pP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Стоимость разработки для заказчика составляет 205 208 рублей.</w:t>
      </w:r>
    </w:p>
    <w:p w:rsidR="00A93EC4" w:rsidRPr="00D61B08" w:rsidRDefault="00EC5669" w:rsidP="000B7E49">
      <w:pPr>
        <w:pStyle w:val="10"/>
        <w:spacing w:before="400" w:beforeAutospacing="0" w:after="400" w:afterAutospacing="0"/>
        <w:jc w:val="left"/>
        <w:rPr>
          <w:rFonts w:hint="default"/>
        </w:rPr>
      </w:pPr>
      <w:bookmarkStart w:id="14" w:name="_Toc232411499"/>
      <w:r w:rsidRPr="00D61B08">
        <w:rPr>
          <w:rFonts w:hint="default"/>
        </w:rPr>
        <w:t>3.3 Расчет экономического эффекта</w:t>
      </w:r>
      <w:bookmarkEnd w:id="14"/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Для оценки экономического эффекта от внедрения ИС «Оружейная энциклопедия» рассмотрим ключевые факторы в контексте деятельности организации заказчика (например, учебное заведение или музей/клуб, занимающийся систематизацией информации об оружии).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Основные источники экономии:</w:t>
      </w:r>
    </w:p>
    <w:p w:rsidR="00A93EC4" w:rsidRPr="00D61B08" w:rsidRDefault="00EC5669" w:rsidP="00D61B08">
      <w:pPr>
        <w:pStyle w:val="a7"/>
        <w:numPr>
          <w:ilvl w:val="0"/>
          <w:numId w:val="15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Снижение затрат на бумажный документооборот (отсутствует, так как система полностью электронная, но экономия за счет отказа от печати энциклопедий/пособий).</w:t>
      </w:r>
    </w:p>
    <w:p w:rsidR="00A93EC4" w:rsidRPr="00D61B08" w:rsidRDefault="00EC5669" w:rsidP="00D61B08">
      <w:pPr>
        <w:pStyle w:val="a7"/>
        <w:numPr>
          <w:ilvl w:val="0"/>
          <w:numId w:val="15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Снижение трудозатрат сотрудников на поиск, структурирование и актуализацию информации об оружии.</w:t>
      </w:r>
    </w:p>
    <w:p w:rsidR="00A93EC4" w:rsidRPr="00D61B08" w:rsidRDefault="00EC5669" w:rsidP="00D61B08">
      <w:pPr>
        <w:pStyle w:val="a7"/>
        <w:numPr>
          <w:ilvl w:val="0"/>
          <w:numId w:val="15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Повышение эффективности работы за счет автоматизации авторизации, разграничения прав и иерархического поиска.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Исходные данные для расчета:</w:t>
      </w:r>
    </w:p>
    <w:p w:rsidR="00A93EC4" w:rsidRPr="00D61B08" w:rsidRDefault="00EC5669" w:rsidP="00D61B08">
      <w:pPr>
        <w:pStyle w:val="a7"/>
        <w:numPr>
          <w:ilvl w:val="0"/>
          <w:numId w:val="16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Количество сотрудников, работающих со справочной информацией: 3 человека (преподаватели/методисты/эксперты).</w:t>
      </w:r>
    </w:p>
    <w:p w:rsidR="00A93EC4" w:rsidRPr="00D61B08" w:rsidRDefault="00EC5669" w:rsidP="00D61B08">
      <w:pPr>
        <w:pStyle w:val="a7"/>
        <w:numPr>
          <w:ilvl w:val="0"/>
          <w:numId w:val="16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Средняя заработная плата одного сотрудника: 50 000 руб./мес.</w:t>
      </w:r>
    </w:p>
    <w:p w:rsidR="00A93EC4" w:rsidRPr="00D61B08" w:rsidRDefault="00EC5669" w:rsidP="00D61B08">
      <w:pPr>
        <w:pStyle w:val="a7"/>
        <w:numPr>
          <w:ilvl w:val="0"/>
          <w:numId w:val="16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lastRenderedPageBreak/>
        <w:t>Доля рабочего времени, затрачиваемого на работу с каталогами оружия, поиск информации и оформление статей до внедрения системы: 20% (8 часов в неделю).</w:t>
      </w:r>
    </w:p>
    <w:p w:rsidR="00A93EC4" w:rsidRPr="00D61B08" w:rsidRDefault="00EC5669" w:rsidP="00D61B08">
      <w:pPr>
        <w:pStyle w:val="a7"/>
        <w:numPr>
          <w:ilvl w:val="0"/>
          <w:numId w:val="16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После внедрения системы время сокращается на 70% за счет структурированного каталога и удобного редактора статей.</w:t>
      </w:r>
    </w:p>
    <w:p w:rsidR="00A93EC4" w:rsidRPr="00D61B08" w:rsidRDefault="00EC5669" w:rsidP="000B7E49">
      <w:pPr>
        <w:pStyle w:val="4"/>
        <w:spacing w:before="400" w:beforeAutospacing="0" w:after="400" w:afterAutospacing="0" w:line="360" w:lineRule="auto"/>
        <w:ind w:firstLine="709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61B08">
        <w:rPr>
          <w:rFonts w:ascii="Times New Roman" w:hAnsi="Times New Roman" w:hint="default"/>
          <w:sz w:val="28"/>
          <w:szCs w:val="28"/>
          <w:lang w:val="ru-RU"/>
        </w:rPr>
        <w:t>3.3.1 Расчет экономии рабочего времени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Фонд рабочего времени в месяц на 3 сотрудников = 3 * 176 часов (среднемесячный фонд) = 528 часов.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Затраты на работу с информацией до внедрения = 528 * 0,20 = 105,6 часов в месяц.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Экономия времени = 105,6 * 0,70 = 73,9 часа в месяц.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Стоимость 1 часа работы сотрудника = 50 000 / 176 ≈ 284 руб./час.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Экономия трудозатрат в месяц = 73,9 * 284 = 20 988 руб.</w:t>
      </w:r>
    </w:p>
    <w:p w:rsidR="00A93EC4" w:rsidRPr="00D61B08" w:rsidRDefault="00EC5669" w:rsidP="000B7E49">
      <w:pPr>
        <w:pStyle w:val="4"/>
        <w:spacing w:before="400" w:beforeAutospacing="0" w:after="400" w:afterAutospacing="0" w:line="360" w:lineRule="auto"/>
        <w:ind w:firstLine="709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61B08">
        <w:rPr>
          <w:rFonts w:ascii="Times New Roman" w:hAnsi="Times New Roman" w:hint="default"/>
          <w:sz w:val="28"/>
          <w:szCs w:val="28"/>
          <w:lang w:val="ru-RU"/>
        </w:rPr>
        <w:t>3.3.2 Снижение затрат на приобретение справочной литературы и печать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Ранее организация тратила на печать методических пособий и покупку бумажных энциклопедий 15 000 руб./год.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После внедрения ИС потребность в бумажных изданиях снизилась на 80%.</w:t>
      </w:r>
    </w:p>
    <w:p w:rsidR="00A93EC4" w:rsidRPr="00D61B08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Экономия = 15 000 * 0,80 = 12 000 руб./год или 1 000 руб./мес.</w:t>
      </w:r>
    </w:p>
    <w:p w:rsidR="00A93EC4" w:rsidRPr="00D61B08" w:rsidRDefault="00EC5669" w:rsidP="000B7E49">
      <w:pPr>
        <w:pStyle w:val="4"/>
        <w:spacing w:before="400" w:beforeAutospacing="0" w:after="400" w:afterAutospacing="0" w:line="360" w:lineRule="auto"/>
        <w:ind w:firstLine="709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61B08">
        <w:rPr>
          <w:rFonts w:ascii="Times New Roman" w:hAnsi="Times New Roman" w:hint="default"/>
          <w:sz w:val="28"/>
          <w:szCs w:val="28"/>
          <w:lang w:val="ru-RU"/>
        </w:rPr>
        <w:lastRenderedPageBreak/>
        <w:t>3.3.3 Общая ежемесячная экономия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Экономия = 20 988 руб. (время) + 1 000 руб. (печать) = 21 988 руб./мес.</w:t>
      </w:r>
    </w:p>
    <w:p w:rsidR="00A93EC4" w:rsidRPr="00D61B08" w:rsidRDefault="00EC5669" w:rsidP="000B7E49">
      <w:pPr>
        <w:pStyle w:val="4"/>
        <w:spacing w:before="400" w:beforeAutospacing="0" w:after="400" w:afterAutospacing="0" w:line="360" w:lineRule="auto"/>
        <w:ind w:firstLine="709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61B08">
        <w:rPr>
          <w:rFonts w:ascii="Times New Roman" w:hAnsi="Times New Roman" w:hint="default"/>
          <w:sz w:val="28"/>
          <w:szCs w:val="28"/>
          <w:lang w:val="ru-RU"/>
        </w:rPr>
        <w:t>3.3.4 Годовая экономия</w:t>
      </w:r>
    </w:p>
    <w:p w:rsidR="00A93EC4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Годовая экономия = 21 988 * 12 = 263 856 руб./год.</w:t>
      </w:r>
    </w:p>
    <w:p w:rsidR="000B7E49" w:rsidRPr="00D61B08" w:rsidRDefault="000B7E4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</w:p>
    <w:p w:rsidR="00A93EC4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Простой срок окупаемости = Инвестиции / Ежемесячная экономия</w:t>
      </w:r>
    </w:p>
    <w:p w:rsidR="000B7E49" w:rsidRPr="00D61B08" w:rsidRDefault="000B7E4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Default="00EC566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</w:rPr>
        <w:t>PB</w:t>
      </w:r>
      <w:r w:rsidRPr="00D61B08">
        <w:rPr>
          <w:sz w:val="28"/>
          <w:szCs w:val="28"/>
          <w:lang w:val="ru-RU"/>
        </w:rPr>
        <w:t xml:space="preserve"> = 205 208 / 21 988 ≈ 9,3 месяца (менее 1 года).</w:t>
      </w:r>
    </w:p>
    <w:p w:rsidR="000B7E49" w:rsidRPr="00D61B08" w:rsidRDefault="000B7E49" w:rsidP="000B7E49">
      <w:pPr>
        <w:pStyle w:val="a7"/>
        <w:spacing w:line="360" w:lineRule="auto"/>
        <w:jc w:val="center"/>
        <w:rPr>
          <w:sz w:val="28"/>
          <w:szCs w:val="28"/>
          <w:lang w:val="ru-RU"/>
        </w:rPr>
      </w:pPr>
    </w:p>
    <w:p w:rsidR="00A93EC4" w:rsidRPr="00D61B08" w:rsidRDefault="00EC5669" w:rsidP="000B7E49">
      <w:pPr>
        <w:pStyle w:val="4"/>
        <w:spacing w:before="400" w:beforeAutospacing="0" w:after="400" w:afterAutospacing="0" w:line="360" w:lineRule="auto"/>
        <w:ind w:firstLine="709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61B08">
        <w:rPr>
          <w:rFonts w:ascii="Times New Roman" w:hAnsi="Times New Roman" w:hint="default"/>
          <w:sz w:val="28"/>
          <w:szCs w:val="28"/>
          <w:lang w:val="ru-RU"/>
        </w:rPr>
        <w:t>3.3.6 Чистый дисконтированный доход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За первый год использования системы экономический эффект составит:</w:t>
      </w:r>
    </w:p>
    <w:p w:rsidR="000B7E49" w:rsidRDefault="000B7E49" w:rsidP="000B7E49">
      <w:pPr>
        <w:pStyle w:val="a7"/>
        <w:spacing w:line="360" w:lineRule="auto"/>
        <w:ind w:firstLine="709"/>
        <w:jc w:val="center"/>
        <w:rPr>
          <w:sz w:val="28"/>
          <w:szCs w:val="28"/>
          <w:lang w:val="ru-RU"/>
        </w:rPr>
      </w:pPr>
    </w:p>
    <w:p w:rsidR="00A93EC4" w:rsidRDefault="00EC5669" w:rsidP="000B7E49">
      <w:pPr>
        <w:pStyle w:val="a7"/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 xml:space="preserve">Экономия за 12 месяцев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Стоимость разработки = 263 856 </w:t>
      </w:r>
      <w:r w:rsidR="00B015DD">
        <w:rPr>
          <w:sz w:val="28"/>
          <w:szCs w:val="28"/>
          <w:lang w:val="ru-RU"/>
        </w:rPr>
        <w:t>-</w:t>
      </w:r>
      <w:r w:rsidRPr="00D61B08">
        <w:rPr>
          <w:sz w:val="28"/>
          <w:szCs w:val="28"/>
          <w:lang w:val="ru-RU"/>
        </w:rPr>
        <w:t xml:space="preserve"> 205 208 = 58 648 руб. (чистая прибыль от внедрения за первый год).</w:t>
      </w:r>
    </w:p>
    <w:p w:rsidR="000B7E49" w:rsidRPr="00D61B08" w:rsidRDefault="000B7E49" w:rsidP="000B7E49">
      <w:pPr>
        <w:pStyle w:val="a7"/>
        <w:spacing w:line="360" w:lineRule="auto"/>
        <w:ind w:firstLine="709"/>
        <w:jc w:val="center"/>
        <w:rPr>
          <w:sz w:val="28"/>
          <w:szCs w:val="28"/>
          <w:lang w:val="ru-RU"/>
        </w:rPr>
      </w:pPr>
    </w:p>
    <w:p w:rsidR="00A93EC4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Разработка информационной системы «Оружейная энциклопедия» экономически целесообразна. Основные показатели эффективности:</w:t>
      </w:r>
    </w:p>
    <w:p w:rsidR="001E38C5" w:rsidRPr="00D61B08" w:rsidRDefault="001E38C5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93EC4" w:rsidRPr="00D61B08" w:rsidRDefault="00EC5669" w:rsidP="00D61B08">
      <w:pPr>
        <w:pStyle w:val="a7"/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lastRenderedPageBreak/>
        <w:t>Себестоимость разработки: 171 007 руб.</w:t>
      </w:r>
    </w:p>
    <w:p w:rsidR="00A93EC4" w:rsidRPr="00D61B08" w:rsidRDefault="00EC5669" w:rsidP="00D61B08">
      <w:pPr>
        <w:pStyle w:val="a7"/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Цена для заказчика: 205 208 руб.</w:t>
      </w:r>
    </w:p>
    <w:p w:rsidR="00A93EC4" w:rsidRPr="00D61B08" w:rsidRDefault="00EC5669" w:rsidP="00D61B08">
      <w:pPr>
        <w:pStyle w:val="a7"/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Ежемесячная экономия ресурсов заказчика: 21 988 руб.</w:t>
      </w:r>
    </w:p>
    <w:p w:rsidR="00A93EC4" w:rsidRPr="00D61B08" w:rsidRDefault="00EC5669" w:rsidP="00D61B08">
      <w:pPr>
        <w:pStyle w:val="a7"/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1B08">
        <w:rPr>
          <w:sz w:val="28"/>
          <w:szCs w:val="28"/>
        </w:rPr>
        <w:t>Годовая экономия: 263 856 руб.</w:t>
      </w:r>
    </w:p>
    <w:p w:rsidR="00A93EC4" w:rsidRPr="00D61B08" w:rsidRDefault="00EC5669" w:rsidP="00D61B08">
      <w:pPr>
        <w:pStyle w:val="a7"/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Срок окупаемости проекта для заказчика: 9,3 месяца.</w:t>
      </w:r>
    </w:p>
    <w:p w:rsidR="00A93EC4" w:rsidRPr="00D61B08" w:rsidRDefault="00EC5669" w:rsidP="00D61B08">
      <w:pPr>
        <w:pStyle w:val="a7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61B08">
        <w:rPr>
          <w:sz w:val="28"/>
          <w:szCs w:val="28"/>
          <w:lang w:val="ru-RU"/>
        </w:rPr>
        <w:t>Таким образом, внедрение разработанной ИС позволяет быстро вернуть вложенные средства и обеспечивает положительный экономический эффект уже в первый год эксплуатации за счет сокращения времени сотрудников на структурирование информации и минимизации затрат на печатные материалы.</w:t>
      </w:r>
    </w:p>
    <w:p w:rsidR="00A93EC4" w:rsidRPr="00D61B08" w:rsidRDefault="00A93EC4">
      <w:pPr>
        <w:pStyle w:val="a7"/>
        <w:rPr>
          <w:sz w:val="28"/>
          <w:szCs w:val="28"/>
          <w:lang w:val="ru-RU"/>
        </w:rPr>
      </w:pPr>
    </w:p>
    <w:p w:rsidR="00D61B08" w:rsidRDefault="00D61B08">
      <w:pPr>
        <w:rPr>
          <w:rFonts w:ascii="Times New Roman" w:hAnsi="Times New Roman" w:cs="Times New Roman"/>
          <w:b/>
          <w:bCs/>
          <w:kern w:val="32"/>
          <w:sz w:val="32"/>
          <w:szCs w:val="32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:rsidR="00A93EC4" w:rsidRPr="00D61B08" w:rsidRDefault="00EC5669" w:rsidP="00D95B85">
      <w:pPr>
        <w:pStyle w:val="1"/>
        <w:spacing w:before="400" w:after="400"/>
        <w:jc w:val="center"/>
        <w:rPr>
          <w:rFonts w:ascii="Times New Roman" w:hAnsi="Times New Roman" w:cs="Times New Roman"/>
          <w:lang w:val="ru-RU"/>
        </w:rPr>
      </w:pPr>
      <w:bookmarkStart w:id="15" w:name="_Toc232411500"/>
      <w:r w:rsidRPr="00D61B08">
        <w:rPr>
          <w:rFonts w:ascii="Times New Roman" w:hAnsi="Times New Roman" w:cs="Times New Roman"/>
          <w:lang w:val="ru-RU"/>
        </w:rPr>
        <w:lastRenderedPageBreak/>
        <w:t>4 БЕЗОПАСНОСТЬ И ЭКОЛОГИЧНОСТЬ ПРОЕКТА</w:t>
      </w:r>
      <w:bookmarkEnd w:id="15"/>
    </w:p>
    <w:p w:rsidR="00787003" w:rsidRPr="00942EE7" w:rsidRDefault="00787003" w:rsidP="00D95B85">
      <w:pPr>
        <w:pStyle w:val="22"/>
        <w:spacing w:before="400" w:beforeAutospacing="0" w:after="400" w:afterAutospacing="0"/>
        <w:rPr>
          <w:rFonts w:hint="default"/>
        </w:rPr>
      </w:pPr>
      <w:bookmarkStart w:id="16" w:name="_Toc232411501"/>
      <w:r w:rsidRPr="00942EE7">
        <w:rPr>
          <w:rFonts w:hint="default"/>
        </w:rPr>
        <w:t>4.1. Анализ вредных и опасных факторов при работе с ПК</w:t>
      </w:r>
      <w:bookmarkEnd w:id="16"/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Разработанное программное обеспечение «Оружейная энциклопедия» функционирует на базе персонального компьютера (ПК). В процессе эксплуатации программного продукта пользователь взаимодействует с ПК, что сопряжено с воздействием ряда вредных и опасных факторов, регламентируемых СанПиН 1.2.3685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21 «Гигиенические нормативы и требования к обеспечению безопасности и (или) безвредности для человека факторов среды обитания».</w:t>
      </w:r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Основные вредные факторы:</w:t>
      </w:r>
    </w:p>
    <w:p w:rsidR="00787003" w:rsidRPr="00787003" w:rsidRDefault="00787003" w:rsidP="00D95B8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Повышенная зрительная нагрузка. Длительная работа с монитором приводит к утомлению глаз, снижению остроты зрения, развитию «синдрома сухого глаза». Причинами являются мерцание экрана, недостаточная контрастность, блики, а также длительная фокусировка взгляда на близко расположенных объектах (текст, изображения в приложении).</w:t>
      </w:r>
    </w:p>
    <w:p w:rsidR="00787003" w:rsidRPr="00787003" w:rsidRDefault="00787003" w:rsidP="00D95B8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Статическая нагрузка на опорно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двигательный аппарат. Вынужденная рабочая поза (сидя) в течение продолжительного времени вызывает перенапряжение мышц шеи, плечевого пояса, спины и поясницы. Это может привести к развитию остеохондроза, сколиоза, а также туннельного синдрома запястного канала (при неправильной позе рук с клавиатурой и мышью).</w:t>
      </w:r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87003" w:rsidRPr="00787003" w:rsidRDefault="00787003" w:rsidP="00D95B8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Электромагнитное излучение. Персональный компьютер является источником электромагнитных полей низкой и высокой частоты. Хотя современные мониторы соответствуют строгим нормам (TCO, Energy Star), 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длительное воздействие электромагнитного излучения может оказывать негативное влияние на нервную, иммунную и сердечно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сосудистую системы.</w:t>
      </w:r>
    </w:p>
    <w:p w:rsidR="00787003" w:rsidRPr="00787003" w:rsidRDefault="00787003" w:rsidP="00D95B8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Неоптимальные параметры микроклимата и освещения. Наличие ПК в помещении не отменяет требований к температуре воздуха (22–24 °C летом, 20–22 °C зимой), влажности (40–60%) и освещённости (300–500 лк на рабочей поверхности). Недостаточное или избыточное освещение, прямой солнечный свет на экран монитора, сухой воздух ухудшают условия труда.</w:t>
      </w:r>
    </w:p>
    <w:p w:rsidR="00787003" w:rsidRPr="00942EE7" w:rsidRDefault="00787003" w:rsidP="00D95B85">
      <w:pPr>
        <w:pStyle w:val="22"/>
        <w:spacing w:before="400" w:beforeAutospacing="0" w:after="400" w:afterAutospacing="0"/>
        <w:rPr>
          <w:rFonts w:hint="default"/>
        </w:rPr>
      </w:pPr>
      <w:bookmarkStart w:id="17" w:name="_Toc232411502"/>
      <w:r w:rsidRPr="00942EE7">
        <w:rPr>
          <w:rFonts w:hint="default"/>
        </w:rPr>
        <w:t>4.2. Мероприятия по снижению негативного воздействия</w:t>
      </w:r>
      <w:bookmarkEnd w:id="17"/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Для обеспечения безопасности пользователя при работе с разработанной ИС «Оружейная энциклопедия» предусмотрены следующие организационные и технические меры.</w:t>
      </w:r>
    </w:p>
    <w:p w:rsidR="00787003" w:rsidRPr="00D95B85" w:rsidRDefault="00787003" w:rsidP="00D95B85">
      <w:pPr>
        <w:spacing w:before="400" w:after="400" w:line="360" w:lineRule="auto"/>
        <w:ind w:firstLine="709"/>
        <w:jc w:val="both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D95B85">
        <w:rPr>
          <w:rFonts w:ascii="Times New Roman" w:eastAsia="SimSun" w:hAnsi="Times New Roman" w:cs="Times New Roman"/>
          <w:b/>
          <w:sz w:val="28"/>
          <w:szCs w:val="28"/>
          <w:lang w:val="ru-RU"/>
        </w:rPr>
        <w:t>4.2.1. Эргономические требования к рабочему месту</w:t>
      </w:r>
    </w:p>
    <w:p w:rsidR="00787003" w:rsidRPr="00787003" w:rsidRDefault="00787003" w:rsidP="00D95B85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Расстояние от глаз пользователя до экрана монитора должно составлять 50–70 см.</w:t>
      </w:r>
    </w:p>
    <w:p w:rsidR="00787003" w:rsidRPr="00787003" w:rsidRDefault="00787003" w:rsidP="00D95B85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Центр экрана должен находиться на уровне глаз или чуть ниже (угол взгляда 15–20° вниз).</w:t>
      </w:r>
    </w:p>
    <w:p w:rsidR="00787003" w:rsidRPr="00787003" w:rsidRDefault="00787003" w:rsidP="00D95B85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Клавиатура и мышь размещаются на столе на высоте, обеспечивающей угол сгиба локтя 90°.</w:t>
      </w:r>
    </w:p>
    <w:p w:rsidR="00787003" w:rsidRPr="00787003" w:rsidRDefault="00787003" w:rsidP="00D95B85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Стул должен иметь регулируемую высоту, подлокотники и поясничную опору.</w:t>
      </w:r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D95B85" w:rsidRDefault="00D95B85">
      <w:pPr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sz w:val="28"/>
          <w:szCs w:val="28"/>
          <w:lang w:val="ru-RU"/>
        </w:rPr>
        <w:br w:type="page"/>
      </w:r>
    </w:p>
    <w:p w:rsidR="00787003" w:rsidRPr="00D95B85" w:rsidRDefault="00787003" w:rsidP="00D95B85">
      <w:pPr>
        <w:spacing w:before="400" w:after="400" w:line="360" w:lineRule="auto"/>
        <w:ind w:firstLine="709"/>
        <w:jc w:val="both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D95B85">
        <w:rPr>
          <w:rFonts w:ascii="Times New Roman" w:eastAsia="SimSun" w:hAnsi="Times New Roman" w:cs="Times New Roman"/>
          <w:b/>
          <w:sz w:val="28"/>
          <w:szCs w:val="28"/>
          <w:lang w:val="ru-RU"/>
        </w:rPr>
        <w:lastRenderedPageBreak/>
        <w:t>4.2.2. Режим труда и отдыха</w:t>
      </w:r>
    </w:p>
    <w:p w:rsidR="00787003" w:rsidRPr="0087555F" w:rsidRDefault="00787003" w:rsidP="00D95B85">
      <w:pPr>
        <w:pStyle w:val="a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Согласно СанПиН 1.2.3685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21, при работе с ПК в течение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8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часовой смены рекомендуется:</w:t>
      </w:r>
    </w:p>
    <w:p w:rsidR="00787003" w:rsidRPr="0087555F" w:rsidRDefault="00787003" w:rsidP="00D95B85">
      <w:pPr>
        <w:pStyle w:val="a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Устанавливать регламентированные перерывы: 5–10 м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инут после каждого часа работы.</w:t>
      </w:r>
    </w:p>
    <w:p w:rsidR="00787003" w:rsidRPr="0087555F" w:rsidRDefault="00787003" w:rsidP="00D95B85">
      <w:pPr>
        <w:pStyle w:val="a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Организовывать сквозное проветривание помещения не реже одного раза в час.</w:t>
      </w:r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Разработанное приложение не предъявляет требований к высокой частоте обновления экрана (отсутствуют динамические сцены в реальном времени, анимация минимальна), что несколько снижает з</w:t>
      </w:r>
      <w:r w:rsidR="0087555F">
        <w:rPr>
          <w:rFonts w:ascii="Times New Roman" w:eastAsia="SimSun" w:hAnsi="Times New Roman" w:cs="Times New Roman"/>
          <w:sz w:val="28"/>
          <w:szCs w:val="28"/>
          <w:lang w:val="ru-RU"/>
        </w:rPr>
        <w:t>рительное утомление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787003" w:rsidRPr="00D95B85" w:rsidRDefault="00787003" w:rsidP="00D95B85">
      <w:pPr>
        <w:spacing w:before="400" w:after="400" w:line="360" w:lineRule="auto"/>
        <w:ind w:firstLine="709"/>
        <w:jc w:val="both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D95B85">
        <w:rPr>
          <w:rFonts w:ascii="Times New Roman" w:eastAsia="SimSun" w:hAnsi="Times New Roman" w:cs="Times New Roman"/>
          <w:b/>
          <w:sz w:val="28"/>
          <w:szCs w:val="28"/>
          <w:lang w:val="ru-RU"/>
        </w:rPr>
        <w:t>4.2.3. Технические меры защиты</w:t>
      </w:r>
    </w:p>
    <w:p w:rsidR="00787003" w:rsidRPr="00787003" w:rsidRDefault="00787003" w:rsidP="0087555F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Экран монитора должен быть обо</w:t>
      </w:r>
      <w:r w:rsidR="0087555F">
        <w:rPr>
          <w:rFonts w:ascii="Times New Roman" w:eastAsia="SimSun" w:hAnsi="Times New Roman" w:cs="Times New Roman"/>
          <w:sz w:val="28"/>
          <w:szCs w:val="28"/>
          <w:lang w:val="ru-RU"/>
        </w:rPr>
        <w:t>рудован антибликовым покрытием.</w:t>
      </w:r>
    </w:p>
    <w:p w:rsidR="00787003" w:rsidRPr="00787003" w:rsidRDefault="00787003" w:rsidP="0087555F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Частота обновления экрана установлена не </w:t>
      </w:r>
      <w:r w:rsidR="0087555F">
        <w:rPr>
          <w:rFonts w:ascii="Times New Roman" w:eastAsia="SimSun" w:hAnsi="Times New Roman" w:cs="Times New Roman"/>
          <w:sz w:val="28"/>
          <w:szCs w:val="28"/>
          <w:lang w:val="ru-RU"/>
        </w:rPr>
        <w:t>менее 75 Гц (для ЭЛТ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="0087555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мониторов 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в настоящее время неактуально; для ЖК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мониторов 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использование качественных матриц с Flicker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Free технол</w:t>
      </w:r>
      <w:r w:rsidR="0087555F">
        <w:rPr>
          <w:rFonts w:ascii="Times New Roman" w:eastAsia="SimSun" w:hAnsi="Times New Roman" w:cs="Times New Roman"/>
          <w:sz w:val="28"/>
          <w:szCs w:val="28"/>
          <w:lang w:val="ru-RU"/>
        </w:rPr>
        <w:t>огией).</w:t>
      </w:r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Уровень шума от системного блока не превышает 25 дБ (современные пассивные системы охлаждения).</w:t>
      </w:r>
    </w:p>
    <w:p w:rsidR="00787003" w:rsidRPr="00942EE7" w:rsidRDefault="00787003" w:rsidP="00D95B85">
      <w:pPr>
        <w:pStyle w:val="22"/>
        <w:spacing w:before="400" w:beforeAutospacing="0" w:after="400" w:afterAutospacing="0"/>
        <w:rPr>
          <w:rFonts w:hint="default"/>
        </w:rPr>
      </w:pPr>
      <w:bookmarkStart w:id="18" w:name="_Toc232411503"/>
      <w:r w:rsidRPr="00942EE7">
        <w:rPr>
          <w:rFonts w:hint="default"/>
        </w:rPr>
        <w:t>4.3. Электробезопасность</w:t>
      </w:r>
      <w:bookmarkEnd w:id="18"/>
    </w:p>
    <w:p w:rsidR="00787003" w:rsidRPr="0087555F" w:rsidRDefault="00787003" w:rsidP="00D95B85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ПК относится к электроустановкам напряжением до 1000 В. При эксплуатации приложения пользователь взаимодействует с электроприборами. Для предотвращения поражения 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электрическим током необходимо:</w:t>
      </w:r>
    </w:p>
    <w:p w:rsidR="00787003" w:rsidRPr="0087555F" w:rsidRDefault="00787003" w:rsidP="00D95B85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Подключать ПК и периферийные устройства т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олько к розеткам с заземлением.</w:t>
      </w:r>
    </w:p>
    <w:p w:rsidR="00787003" w:rsidRPr="0087555F" w:rsidRDefault="00787003" w:rsidP="00D95B85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 источники бесперебойного питания (ИБП) дл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я защиты от скачков напряжения.</w:t>
      </w:r>
    </w:p>
    <w:p w:rsidR="00787003" w:rsidRPr="0087555F" w:rsidRDefault="00787003" w:rsidP="00D95B85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Не допускать эксплуатации оборудования с повреждёнными 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кабелями, вилками или корпусом.</w:t>
      </w:r>
    </w:p>
    <w:p w:rsidR="00787003" w:rsidRPr="0087555F" w:rsidRDefault="00787003" w:rsidP="00D95B85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Регулярно проводить визуа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льный осмотр изоляции проводов.</w:t>
      </w:r>
    </w:p>
    <w:p w:rsidR="00787003" w:rsidRPr="0087555F" w:rsidRDefault="00787003" w:rsidP="00D95B85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Не размещать рядом с ПК нагревательные приборы, жидкости (чай, кофе).</w:t>
      </w:r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Разработанное приложение само по себе не создаёт дополнительных рисков поражения током, так как является программным кодом, не управляющим напрямую аппаратным обеспечением (отсутствуют вызовы на изменение тактовых частот или питание портов).</w:t>
      </w:r>
    </w:p>
    <w:p w:rsidR="00787003" w:rsidRPr="00942EE7" w:rsidRDefault="00787003" w:rsidP="00D95B85">
      <w:pPr>
        <w:pStyle w:val="22"/>
        <w:spacing w:before="400" w:beforeAutospacing="0" w:after="400" w:afterAutospacing="0"/>
        <w:rPr>
          <w:rFonts w:hint="default"/>
        </w:rPr>
      </w:pPr>
      <w:bookmarkStart w:id="19" w:name="_Toc232411504"/>
      <w:r w:rsidRPr="00942EE7">
        <w:rPr>
          <w:rFonts w:hint="default"/>
        </w:rPr>
        <w:t>4.4. Экологичность проекта</w:t>
      </w:r>
      <w:bookmarkEnd w:id="19"/>
    </w:p>
    <w:p w:rsidR="00787003" w:rsidRPr="00D95B85" w:rsidRDefault="00787003" w:rsidP="00D95B85">
      <w:pPr>
        <w:spacing w:before="400" w:after="400" w:line="360" w:lineRule="auto"/>
        <w:ind w:firstLine="709"/>
        <w:jc w:val="both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D95B85">
        <w:rPr>
          <w:rFonts w:ascii="Times New Roman" w:eastAsia="SimSun" w:hAnsi="Times New Roman" w:cs="Times New Roman"/>
          <w:b/>
          <w:sz w:val="28"/>
          <w:szCs w:val="28"/>
          <w:lang w:val="ru-RU"/>
        </w:rPr>
        <w:t>4.4.1. Отсутствие вредных выбросов и отходов</w:t>
      </w:r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Разработка и эксплуатация информационной системы «Оруж</w:t>
      </w:r>
      <w:r w:rsidR="0087555F">
        <w:rPr>
          <w:rFonts w:ascii="Times New Roman" w:eastAsia="SimSun" w:hAnsi="Times New Roman" w:cs="Times New Roman"/>
          <w:sz w:val="28"/>
          <w:szCs w:val="28"/>
          <w:lang w:val="ru-RU"/>
        </w:rPr>
        <w:t>ейная энциклопедия» не связаны:</w:t>
      </w:r>
    </w:p>
    <w:p w:rsidR="00787003" w:rsidRPr="0087555F" w:rsidRDefault="00787003" w:rsidP="00D95B85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с выброса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ми вредных веществ в атмосферу,</w:t>
      </w:r>
    </w:p>
    <w:p w:rsidR="00787003" w:rsidRPr="0087555F" w:rsidRDefault="0087555F" w:rsidP="00D95B85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со сбросом сточных вод,</w:t>
      </w:r>
    </w:p>
    <w:p w:rsidR="00787003" w:rsidRPr="0087555F" w:rsidRDefault="00787003" w:rsidP="00D95B85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 образованием 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токсичных промышленных отходов,</w:t>
      </w:r>
    </w:p>
    <w:p w:rsidR="00787003" w:rsidRPr="0087555F" w:rsidRDefault="00787003" w:rsidP="00D95B85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с использованием озоноразрушающих веществ.</w:t>
      </w:r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 стадии разработки (написание кода, тестирование) единственным видом отходов являются макулатура (при распечатке технической документации) и отработанные батарейки от беспроводной мыши или 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клавиатуры. Рекомендуется организовать раздельный сбор и сдачу батареек в специализированные пункты приёма.</w:t>
      </w:r>
    </w:p>
    <w:p w:rsidR="00787003" w:rsidRPr="00D95B85" w:rsidRDefault="00787003" w:rsidP="00D95B85">
      <w:pPr>
        <w:spacing w:before="400" w:after="400" w:line="360" w:lineRule="auto"/>
        <w:ind w:firstLine="709"/>
        <w:jc w:val="both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D95B85">
        <w:rPr>
          <w:rFonts w:ascii="Times New Roman" w:eastAsia="SimSun" w:hAnsi="Times New Roman" w:cs="Times New Roman"/>
          <w:b/>
          <w:sz w:val="28"/>
          <w:szCs w:val="28"/>
          <w:lang w:val="ru-RU"/>
        </w:rPr>
        <w:t>4.4.2. Энергосбережение</w:t>
      </w:r>
    </w:p>
    <w:p w:rsidR="00787003" w:rsidRPr="0087555F" w:rsidRDefault="00787003" w:rsidP="00D95B85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Приложение «Оружейная энциклопедия» спроектировано с учётом низкого потре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бления вычислительных ресурсов:</w:t>
      </w:r>
    </w:p>
    <w:p w:rsidR="00787003" w:rsidRPr="0087555F" w:rsidRDefault="00787003" w:rsidP="00D95B85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Лёгкая СУБД SQLite не требует запуска отдельного серверного процесса, потребляющего оперативную память и проце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ссорное время в фоновом режиме.</w:t>
      </w:r>
    </w:p>
    <w:p w:rsidR="00787003" w:rsidRPr="0087555F" w:rsidRDefault="00787003" w:rsidP="00D95B85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Графический интерфейс на PyQt5 использует аппаратное ускорение только при необходимости; отсутствуют непрерывные циклы рендеринга сложной 3D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графики.</w:t>
      </w:r>
    </w:p>
    <w:p w:rsidR="00787003" w:rsidRPr="0087555F" w:rsidRDefault="00787003" w:rsidP="00D95B85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Приложение не выполняет фоновых задач при свёрнутом состоянии (нет постоянных опрос</w:t>
      </w:r>
      <w:r w:rsidR="0087555F" w:rsidRPr="0087555F">
        <w:rPr>
          <w:rFonts w:ascii="Times New Roman" w:eastAsia="SimSun" w:hAnsi="Times New Roman" w:cs="Times New Roman"/>
          <w:sz w:val="28"/>
          <w:szCs w:val="28"/>
          <w:lang w:val="ru-RU"/>
        </w:rPr>
        <w:t>ов сети, парсинга, обновлений).</w:t>
      </w:r>
    </w:p>
    <w:p w:rsidR="0087555F" w:rsidRPr="00787003" w:rsidRDefault="0087555F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Благодаря этому ПК при работе с ИС может находиться в режиме пониженного энергопотребления (например, сбалансированная схема питания Windows), что снижает расход электроэнергии примерно на 15–20% по сравнению с работой в тяжёлых веб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приложениях или играх.</w:t>
      </w:r>
    </w:p>
    <w:p w:rsidR="00787003" w:rsidRPr="00D95B85" w:rsidRDefault="00787003" w:rsidP="00D95B85">
      <w:pPr>
        <w:spacing w:before="400" w:after="400" w:line="360" w:lineRule="auto"/>
        <w:ind w:firstLine="709"/>
        <w:jc w:val="both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D95B85">
        <w:rPr>
          <w:rFonts w:ascii="Times New Roman" w:eastAsia="SimSun" w:hAnsi="Times New Roman" w:cs="Times New Roman"/>
          <w:b/>
          <w:sz w:val="28"/>
          <w:szCs w:val="28"/>
          <w:lang w:val="ru-RU"/>
        </w:rPr>
        <w:t>4.4.3. Утилизация оборудования</w:t>
      </w:r>
    </w:p>
    <w:p w:rsidR="00787003" w:rsidRPr="00787003" w:rsidRDefault="00787003" w:rsidP="00787003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По окончании срока службы ПК (через 3–5 лет) оборудование подлежит утилизации в соответствии с Федеральным законом от 24.06.1998 № 89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ФЗ «Об отходах производства и потребления». Компьютерная техника содержит в своём составе драгоценные металлы (золото, серебро, палладий в микросхемах и контактах), а также опасные компоненты (свинец в припое, 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ртуть в старых лампах подсветки). Запрещается выбрасывать ПК в общие контейнеры для твёрдых бытовых отходов. Необходимо передавать оборудование специализированным лицензированным организациям для демеркуризации (при наличии ртути) и извлечения ценных компонентов.</w:t>
      </w:r>
    </w:p>
    <w:p w:rsidR="00787003" w:rsidRPr="00942EE7" w:rsidRDefault="00787003" w:rsidP="00D95B85">
      <w:pPr>
        <w:pStyle w:val="22"/>
        <w:spacing w:before="400" w:beforeAutospacing="0" w:after="400" w:afterAutospacing="0"/>
        <w:rPr>
          <w:rFonts w:hint="default"/>
        </w:rPr>
      </w:pPr>
      <w:bookmarkStart w:id="20" w:name="_Toc232411505"/>
      <w:r w:rsidRPr="00942EE7">
        <w:rPr>
          <w:rFonts w:hint="default"/>
        </w:rPr>
        <w:t>4.5. Пожарная безопасность</w:t>
      </w:r>
      <w:bookmarkEnd w:id="20"/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Помещение, в котором эксплуатируется ПК с ИС «Оружейная энциклопедия», относится к категории пожарной опасности В (пожароопасное) согласно СП 12.13130.2009, поскольку содержит горючие материалы (пластик, изоляция кабелей, бумага, мебель).</w:t>
      </w:r>
    </w:p>
    <w:p w:rsidR="00787003" w:rsidRPr="00787003" w:rsidRDefault="00787003" w:rsidP="00D95B85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Основные меры пожарной безопасности:</w:t>
      </w:r>
    </w:p>
    <w:p w:rsidR="00787003" w:rsidRPr="00787003" w:rsidRDefault="00787003" w:rsidP="00D95B85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Регулярно удалять пыль из системного блока и с задних стенок монитора (пыль может воспламениться при перегреве).</w:t>
      </w:r>
    </w:p>
    <w:p w:rsidR="00787003" w:rsidRPr="00787003" w:rsidRDefault="00787003" w:rsidP="00D95B85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Не оставлять ПК включённым без присмотра на длительное время (более 4 часов) при отсутствии системы противопожарной сигнализации.</w:t>
      </w:r>
    </w:p>
    <w:p w:rsidR="00787003" w:rsidRPr="00787003" w:rsidRDefault="00787003" w:rsidP="00D95B85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Обеспечить помещение первичными средствами пожаротушения: углекислотным огнетушителем (тип ОУ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3 или ОУ</w:t>
      </w:r>
      <w:r w:rsidR="00B015DD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5), который безопасен для электрооборудования под напряжением.</w:t>
      </w:r>
    </w:p>
    <w:p w:rsidR="00A93EC4" w:rsidRPr="00787003" w:rsidRDefault="00787003" w:rsidP="00D95B85">
      <w:pPr>
        <w:pStyle w:val="a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A93EC4" w:rsidRPr="00787003">
          <w:pgSz w:w="11906" w:h="16838"/>
          <w:pgMar w:top="1134" w:right="850" w:bottom="1559" w:left="1701" w:header="720" w:footer="720" w:gutter="0"/>
          <w:cols w:space="0"/>
          <w:docGrid w:linePitch="360"/>
        </w:sectPr>
      </w:pPr>
      <w:r w:rsidRPr="00787003">
        <w:rPr>
          <w:rFonts w:ascii="Times New Roman" w:eastAsia="SimSun" w:hAnsi="Times New Roman" w:cs="Times New Roman"/>
          <w:sz w:val="28"/>
          <w:szCs w:val="28"/>
          <w:lang w:val="ru-RU"/>
        </w:rPr>
        <w:t>Разработать план эвакуации при пожаре (при наличии более 10 сотрудников в отделе).</w:t>
      </w:r>
    </w:p>
    <w:p w:rsidR="00A93EC4" w:rsidRPr="00D61B08" w:rsidRDefault="00EC5669" w:rsidP="00D61B08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  <w:bookmarkStart w:id="21" w:name="_Toc232411506"/>
      <w:r w:rsidRPr="00D61B08"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21"/>
    </w:p>
    <w:p w:rsidR="00A93EC4" w:rsidRPr="00D61B08" w:rsidRDefault="00A93EC4" w:rsidP="00D61B08">
      <w:pPr>
        <w:spacing w:line="360" w:lineRule="auto"/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выпускной квалификационной работы было разработано настольное приложение «Оружейная энциклопедия», представляющее собой информационную систему для систематизации знаний о холодном и огнестрельном оружии.</w:t>
      </w: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В ходе работы решены следующие задачи:</w:t>
      </w:r>
    </w:p>
    <w:p w:rsidR="00A93EC4" w:rsidRPr="00D61B08" w:rsidRDefault="00EC5669" w:rsidP="00D61B08">
      <w:pPr>
        <w:numPr>
          <w:ilvl w:val="0"/>
          <w:numId w:val="18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   проведён анализ предметной области, изучена классификация оружия;</w:t>
      </w:r>
    </w:p>
    <w:p w:rsidR="00A93EC4" w:rsidRPr="00D61B08" w:rsidRDefault="00EC5669" w:rsidP="00D61B08">
      <w:pPr>
        <w:numPr>
          <w:ilvl w:val="0"/>
          <w:numId w:val="18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   спроектирована и реализована база данных под управлением SQLite, включающая таблицы пользователей, классов оружия и статей;</w:t>
      </w:r>
    </w:p>
    <w:p w:rsidR="00A93EC4" w:rsidRPr="00D61B08" w:rsidRDefault="00EC5669" w:rsidP="00D61B08">
      <w:pPr>
        <w:numPr>
          <w:ilvl w:val="0"/>
          <w:numId w:val="18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   реализована система ролей с разграничением прав: пользователь (только просмотр), редактор (управление статьями), администратор (полный контроль);</w:t>
      </w:r>
    </w:p>
    <w:p w:rsidR="00A93EC4" w:rsidRPr="00D61B08" w:rsidRDefault="00EC5669" w:rsidP="00D61B08">
      <w:pPr>
        <w:numPr>
          <w:ilvl w:val="0"/>
          <w:numId w:val="18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   разработан графический интерфейс с использованием PyQt5 в светлой цветовой гамме;</w:t>
      </w:r>
    </w:p>
    <w:p w:rsidR="00A93EC4" w:rsidRPr="00D61B08" w:rsidRDefault="00EC5669" w:rsidP="00D61B08">
      <w:pPr>
        <w:numPr>
          <w:ilvl w:val="0"/>
          <w:numId w:val="18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   обеспечена возможность добавления изображений и гиперссылок в статьи;</w:t>
      </w:r>
    </w:p>
    <w:p w:rsidR="00A93EC4" w:rsidRPr="00D61B08" w:rsidRDefault="00EC5669" w:rsidP="00D61B08">
      <w:pPr>
        <w:numPr>
          <w:ilvl w:val="0"/>
          <w:numId w:val="18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    выполнено тестирование, подтвердившее работоспособность на оборудовании с минимальными характеристиками.</w:t>
      </w:r>
    </w:p>
    <w:p w:rsidR="00A93EC4" w:rsidRPr="00D61B08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>Приложение удовлетворяет всем требованиям заказчика Якушевского Степана Андреевича: работает автономно, нетребовательно к ресурсам, обеспечивает структурированное представление информации об оружии.</w:t>
      </w:r>
    </w:p>
    <w:p w:rsidR="00A93EC4" w:rsidRDefault="00EC5669" w:rsidP="00D61B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B08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Перспективами развития проекта могут стать: добавление полнотекстового поиска, реализация экспорта статей в PDF, создание модуля </w:t>
      </w:r>
      <w:r w:rsidRPr="00D61B08">
        <w:rPr>
          <w:rFonts w:ascii="Times New Roman" w:hAnsi="Times New Roman" w:cs="Times New Roman"/>
          <w:sz w:val="28"/>
          <w:szCs w:val="28"/>
          <w:lang w:val="ru-RU"/>
        </w:rPr>
        <w:lastRenderedPageBreak/>
        <w:t>сравнительного анализа характеристик оружия, перевод интерфейса на дополнительные языки.</w:t>
      </w:r>
    </w:p>
    <w:p w:rsidR="004F238D" w:rsidRPr="004F238D" w:rsidRDefault="004F238D" w:rsidP="004F23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238D">
        <w:rPr>
          <w:rFonts w:ascii="Times New Roman" w:hAnsi="Times New Roman" w:cs="Times New Roman"/>
          <w:sz w:val="28"/>
          <w:szCs w:val="28"/>
          <w:lang w:val="ru-RU"/>
        </w:rPr>
        <w:t>Кроме того, в ходе выполнения работы была проведена оценка экономической эффективности разработанной информационной системы. Расчёт трудоёмкости показал, что на создание приложения потребовалось 220 человеко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238D">
        <w:rPr>
          <w:rFonts w:ascii="Times New Roman" w:hAnsi="Times New Roman" w:cs="Times New Roman"/>
          <w:sz w:val="28"/>
          <w:szCs w:val="28"/>
          <w:lang w:val="ru-RU"/>
        </w:rPr>
        <w:t>часов. Себестоимость разработки составила 171 007 рублей, а цена для заказчика с учётом рентабельности 20% — 205 208 рублей. Ежемесячная экономия ресурсов организации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238D">
        <w:rPr>
          <w:rFonts w:ascii="Times New Roman" w:hAnsi="Times New Roman" w:cs="Times New Roman"/>
          <w:sz w:val="28"/>
          <w:szCs w:val="28"/>
          <w:lang w:val="ru-RU"/>
        </w:rPr>
        <w:t>заказчика за счёт сокращения временных затрат сотрудников на поиск, структурирование и актуализацию информации, а также за счёт снижения расходов на печатную продукцию достигла 21 988 рублей. Простой срок окупаемости проекта составил 9,3 месяца, что подтверждает экономическую целесообразность внедрения разраб</w:t>
      </w:r>
      <w:r>
        <w:rPr>
          <w:rFonts w:ascii="Times New Roman" w:hAnsi="Times New Roman" w:cs="Times New Roman"/>
          <w:sz w:val="28"/>
          <w:szCs w:val="28"/>
          <w:lang w:val="ru-RU"/>
        </w:rPr>
        <w:t>отанного программного продукта.</w:t>
      </w:r>
    </w:p>
    <w:p w:rsidR="004F238D" w:rsidRPr="004F238D" w:rsidRDefault="004F238D" w:rsidP="004F23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238D">
        <w:rPr>
          <w:rFonts w:ascii="Times New Roman" w:hAnsi="Times New Roman" w:cs="Times New Roman"/>
          <w:sz w:val="28"/>
          <w:szCs w:val="28"/>
          <w:lang w:val="ru-RU"/>
        </w:rPr>
        <w:t>В разделе, посвящённом безопасности и экологичности проекта, были рассмотрены вредные факторы, возникающие при работе с персональным компьютером: повышенная зрительная нагрузка, статическое перенапряжение опорно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238D">
        <w:rPr>
          <w:rFonts w:ascii="Times New Roman" w:hAnsi="Times New Roman" w:cs="Times New Roman"/>
          <w:sz w:val="28"/>
          <w:szCs w:val="28"/>
          <w:lang w:val="ru-RU"/>
        </w:rPr>
        <w:t>двигательного аппарата, электромагнитное излучение, психоэмоциональное напряжение. Предложены мероприятия по их снижению, включая эргономическую организацию рабочего места, соблюдение режима труда и отдыха, технические меры защиты. С экологической точки зрения приложение не оказывает негативного воздействия на окружающую среду, а его низкие системные требования способствуют снижению энергопотребления и продл</w:t>
      </w:r>
      <w:r>
        <w:rPr>
          <w:rFonts w:ascii="Times New Roman" w:hAnsi="Times New Roman" w:cs="Times New Roman"/>
          <w:sz w:val="28"/>
          <w:szCs w:val="28"/>
          <w:lang w:val="ru-RU"/>
        </w:rPr>
        <w:t>ению срока службы оборудования.</w:t>
      </w:r>
    </w:p>
    <w:p w:rsidR="004F238D" w:rsidRPr="004F238D" w:rsidRDefault="004F238D" w:rsidP="004F23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238D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разработки были выявлены отдельные ограничения текущей версии приложения. В частности, поиск статей осуществляется только по заголовкам и не затрагивает содержимое; отсутствует возможность массового импорта и экспорта статей; не реализован модуль сравнения </w:t>
      </w:r>
      <w:r w:rsidRPr="004F238D">
        <w:rPr>
          <w:rFonts w:ascii="Times New Roman" w:hAnsi="Times New Roman" w:cs="Times New Roman"/>
          <w:sz w:val="28"/>
          <w:szCs w:val="28"/>
          <w:lang w:val="ru-RU"/>
        </w:rPr>
        <w:lastRenderedPageBreak/>
        <w:t>характеристик различных образцов оружия; интерфейс доступен только на русском языке; не предусмотрена функция автоматического резервного копирования базы данных из интерфейса программы. Указанные ограничения не являются критическими для базовой эксплуатации, но должны быть учтены при планировани</w:t>
      </w:r>
      <w:r>
        <w:rPr>
          <w:rFonts w:ascii="Times New Roman" w:hAnsi="Times New Roman" w:cs="Times New Roman"/>
          <w:sz w:val="28"/>
          <w:szCs w:val="28"/>
          <w:lang w:val="ru-RU"/>
        </w:rPr>
        <w:t>и дальнейшего развития проекта.</w:t>
      </w:r>
    </w:p>
    <w:p w:rsidR="004F238D" w:rsidRPr="00D61B08" w:rsidRDefault="004F238D" w:rsidP="004F23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4F238D" w:rsidRPr="00D61B08">
          <w:pgSz w:w="11906" w:h="16838"/>
          <w:pgMar w:top="1134" w:right="850" w:bottom="1559" w:left="1701" w:header="720" w:footer="720" w:gutter="0"/>
          <w:cols w:space="0"/>
          <w:docGrid w:linePitch="360"/>
        </w:sectPr>
      </w:pPr>
      <w:r w:rsidRPr="004F238D">
        <w:rPr>
          <w:rFonts w:ascii="Times New Roman" w:hAnsi="Times New Roman" w:cs="Times New Roman"/>
          <w:sz w:val="28"/>
          <w:szCs w:val="28"/>
          <w:lang w:val="ru-RU"/>
        </w:rPr>
        <w:t>Таким образом, все задачи, поставленные в выпускной квалификационной работе, выполнены в полном объёме. Цель разработки — создание настольного приложения «Оружейная энциклопедия» с разграничением прав доступа для систематизации информации об оружии — достигнута. Разработанный программный продукт готов к практическому использованию и может быть рекомендован к внедрению в образовательных учреждениях, музеях, клубах военно</w:t>
      </w:r>
      <w:r w:rsidR="00B015D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238D">
        <w:rPr>
          <w:rFonts w:ascii="Times New Roman" w:hAnsi="Times New Roman" w:cs="Times New Roman"/>
          <w:sz w:val="28"/>
          <w:szCs w:val="28"/>
          <w:lang w:val="ru-RU"/>
        </w:rPr>
        <w:t>исторической направленности, а также частными лицами, интересующимися оружейной тематикой.</w:t>
      </w:r>
    </w:p>
    <w:p w:rsidR="00D95B85" w:rsidRPr="00AF5F7D" w:rsidRDefault="00D95B85" w:rsidP="009C6562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22" w:name="_Toc232411507"/>
      <w:r w:rsidRPr="00AF5F7D">
        <w:rPr>
          <w:rFonts w:ascii="Times New Roman" w:hAnsi="Times New Roman" w:cs="Times New Roman"/>
          <w:lang w:val="ru-RU"/>
        </w:rPr>
        <w:lastRenderedPageBreak/>
        <w:t>СПИСОК ИСПОЛЬЗОВАННЫХ ИСТОЧНИКОВ</w:t>
      </w:r>
      <w:bookmarkEnd w:id="22"/>
    </w:p>
    <w:p w:rsidR="00D95B85" w:rsidRPr="00D95B85" w:rsidRDefault="00D95B85" w:rsidP="00D95B85">
      <w:pPr>
        <w:pStyle w:val="1"/>
        <w:rPr>
          <w:rFonts w:ascii="Times New Roman" w:hAnsi="Times New Roman" w:cs="Times New Roman"/>
          <w:lang w:val="ru-RU"/>
        </w:rPr>
      </w:pP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ГОСТ 19.701-90.</w:t>
      </w:r>
      <w:r w:rsidRPr="003A3D3A">
        <w:rPr>
          <w:sz w:val="28"/>
        </w:rPr>
        <w:t xml:space="preserve"> Единая система программной документации. Схемы алгоритмов, </w:t>
      </w:r>
      <w:r w:rsidR="003A3D3A">
        <w:rPr>
          <w:sz w:val="28"/>
        </w:rPr>
        <w:t>программ, данных и систем. – М.</w:t>
      </w:r>
      <w:r w:rsidRPr="003A3D3A">
        <w:rPr>
          <w:sz w:val="28"/>
        </w:rPr>
        <w:t>: Издательство стандартов, 1991.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ГОСТ Р 7.0.4-2020.</w:t>
      </w:r>
      <w:r w:rsidRPr="003A3D3A">
        <w:rPr>
          <w:sz w:val="28"/>
        </w:rPr>
        <w:t xml:space="preserve"> Система стандартов по информации, библиотечному и издательскому делу. Издания. Выходные сведения. Общие требов</w:t>
      </w:r>
      <w:r w:rsidR="003A3D3A">
        <w:rPr>
          <w:sz w:val="28"/>
        </w:rPr>
        <w:t>ания и правила оформления. – М.</w:t>
      </w:r>
      <w:r w:rsidRPr="003A3D3A">
        <w:rPr>
          <w:sz w:val="28"/>
        </w:rPr>
        <w:t>: Стандартинформ, 2020.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СанПиН 2.2.2/2.4.1340-03.</w:t>
      </w:r>
      <w:r w:rsidRPr="003A3D3A">
        <w:rPr>
          <w:sz w:val="28"/>
        </w:rPr>
        <w:t xml:space="preserve"> Гигиенические требования к персональным электронно-вычислительным машинам и организации работы. – М., 2003.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Федеральный закон от 27.07.2006 № 149-ФЗ</w:t>
      </w:r>
      <w:r w:rsidRPr="003A3D3A">
        <w:rPr>
          <w:sz w:val="28"/>
        </w:rPr>
        <w:t xml:space="preserve"> «Об информации, информационных технологиях и о защите информации» // Собрание законодательства РФ. – 2006. – № 31 (ч. I). – Ст. 3448.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Богоявленский, С. К.</w:t>
      </w:r>
      <w:r w:rsidRPr="003A3D3A">
        <w:rPr>
          <w:sz w:val="28"/>
        </w:rPr>
        <w:t xml:space="preserve"> Государственная Оружейная палата Московского Кремля : сборник научных трудов / С. К. Богоявленский, Г. А. Новицкий. – М. : Искусство, 1954. – 578 с.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Видеокурс по QT Designer</w:t>
      </w:r>
      <w:r w:rsidRPr="003A3D3A">
        <w:rPr>
          <w:sz w:val="28"/>
        </w:rPr>
        <w:t xml:space="preserve"> [Электронный ресурс]. – URL: </w:t>
      </w:r>
      <w:hyperlink r:id="rId16" w:tgtFrame="_blank" w:history="1">
        <w:r w:rsidRPr="003A3D3A">
          <w:rPr>
            <w:rStyle w:val="a3"/>
            <w:sz w:val="28"/>
          </w:rPr>
          <w:t>https://www.youtube.com/playlist?list=PL0lO_mIqDDFXeDkOLHmEsL_HAEhw4-xDX</w:t>
        </w:r>
      </w:hyperlink>
      <w:r w:rsidRPr="003A3D3A">
        <w:rPr>
          <w:sz w:val="28"/>
        </w:rPr>
        <w:t xml:space="preserve"> (дата обращения: </w:t>
      </w:r>
      <w:r w:rsidR="00E151CE">
        <w:rPr>
          <w:sz w:val="28"/>
        </w:rPr>
        <w:t>11</w:t>
      </w:r>
      <w:bookmarkStart w:id="23" w:name="_GoBack"/>
      <w:bookmarkEnd w:id="23"/>
      <w:r w:rsidRPr="003A3D3A">
        <w:rPr>
          <w:sz w:val="28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Видеокурс по SQLite</w:t>
      </w:r>
      <w:r w:rsidRPr="003A3D3A">
        <w:rPr>
          <w:sz w:val="28"/>
        </w:rPr>
        <w:t xml:space="preserve"> [Электронный ресурс]. – URL: </w:t>
      </w:r>
      <w:hyperlink r:id="rId17" w:tgtFrame="_blank" w:history="1">
        <w:r w:rsidRPr="003A3D3A">
          <w:rPr>
            <w:rStyle w:val="a3"/>
            <w:sz w:val="28"/>
          </w:rPr>
          <w:t>https://www.youtube.com/playlist?list=PLA0M1Bcd0w8x4Inr5oYttMK6J47vxgv6J</w:t>
        </w:r>
      </w:hyperlink>
      <w:r w:rsidRPr="003A3D3A">
        <w:rPr>
          <w:sz w:val="28"/>
        </w:rPr>
        <w:t xml:space="preserve"> (дата обращения: 15.0</w:t>
      </w:r>
      <w:r w:rsidR="003A3D3A">
        <w:rPr>
          <w:sz w:val="28"/>
        </w:rPr>
        <w:t>3</w:t>
      </w:r>
      <w:r w:rsidRPr="003A3D3A">
        <w:rPr>
          <w:sz w:val="28"/>
        </w:rPr>
        <w:t>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Дейт, К. Дж.</w:t>
      </w:r>
      <w:r w:rsidRPr="003A3D3A">
        <w:rPr>
          <w:sz w:val="28"/>
        </w:rPr>
        <w:t xml:space="preserve"> Введение в системы баз данных / К. Дж. Дейт. – М. : Вильямс, 2022. – 1328 с.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Любанович, Б.</w:t>
      </w:r>
      <w:r w:rsidRPr="003A3D3A">
        <w:rPr>
          <w:sz w:val="28"/>
        </w:rPr>
        <w:t xml:space="preserve"> Простой Python. Современный стиль программирования / Б. Любанович. – СПб. : Питер, 2023. – 480 с.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lastRenderedPageBreak/>
        <w:t>Руководство по Qt Designer</w:t>
      </w:r>
      <w:r w:rsidRPr="003A3D3A">
        <w:rPr>
          <w:sz w:val="28"/>
        </w:rPr>
        <w:t xml:space="preserve"> [Электронный ресурс]. – URL: </w:t>
      </w:r>
      <w:hyperlink r:id="rId18" w:tgtFrame="_blank" w:history="1">
        <w:r w:rsidRPr="003A3D3A">
          <w:rPr>
            <w:rStyle w:val="a3"/>
            <w:sz w:val="28"/>
          </w:rPr>
          <w:t>https://doc.qt.io/qt-5/qtdesigner-manual.html</w:t>
        </w:r>
      </w:hyperlink>
      <w:r w:rsidRPr="003A3D3A">
        <w:rPr>
          <w:sz w:val="28"/>
        </w:rPr>
        <w:t xml:space="preserve"> </w:t>
      </w:r>
      <w:r w:rsidR="003A3D3A">
        <w:rPr>
          <w:sz w:val="28"/>
        </w:rPr>
        <w:t>(дата обращения: 09</w:t>
      </w:r>
      <w:r w:rsidRPr="003A3D3A">
        <w:rPr>
          <w:sz w:val="28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Соммервилл, И.</w:t>
      </w:r>
      <w:r w:rsidRPr="003A3D3A">
        <w:rPr>
          <w:sz w:val="28"/>
        </w:rPr>
        <w:t xml:space="preserve"> Инженерия программного обеспечения / И. Соммервилл. – 6-е изд. – М. : Вильямс, 2002. – 624 с.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Трубников, Б. Г.</w:t>
      </w:r>
      <w:r w:rsidRPr="003A3D3A">
        <w:rPr>
          <w:sz w:val="28"/>
        </w:rPr>
        <w:t xml:space="preserve"> Полная энциклопедия: Оружие, вооружение всех времен и народов / Б. Г. Трубников. – СПб. : Нева, 2002. – 718 с.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GitHub. Репозиторий примеров PyQt5</w:t>
      </w:r>
      <w:r w:rsidRPr="003A3D3A">
        <w:rPr>
          <w:sz w:val="28"/>
        </w:rPr>
        <w:t xml:space="preserve"> [Электронный ресурс]. – URL: </w:t>
      </w:r>
      <w:hyperlink r:id="rId19" w:tgtFrame="_blank" w:history="1">
        <w:r w:rsidRPr="003A3D3A">
          <w:rPr>
            <w:rStyle w:val="a3"/>
            <w:sz w:val="28"/>
          </w:rPr>
          <w:t>https://github.com/pyqt/examples</w:t>
        </w:r>
      </w:hyperlink>
      <w:r w:rsidR="003A3D3A">
        <w:rPr>
          <w:sz w:val="28"/>
        </w:rPr>
        <w:t xml:space="preserve"> (дата обращения: 15.03</w:t>
      </w:r>
      <w:r w:rsidRPr="003A3D3A">
        <w:rPr>
          <w:sz w:val="28"/>
        </w:rPr>
        <w:t>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3A3D3A">
        <w:rPr>
          <w:rStyle w:val="ad"/>
          <w:b w:val="0"/>
          <w:sz w:val="28"/>
          <w:lang w:val="en-US"/>
        </w:rPr>
        <w:t>Harwani, B. M.</w:t>
      </w:r>
      <w:r w:rsidRPr="003A3D3A">
        <w:rPr>
          <w:sz w:val="28"/>
          <w:lang w:val="en-US"/>
        </w:rPr>
        <w:t xml:space="preserve"> </w:t>
      </w:r>
      <w:r w:rsidR="003A3D3A">
        <w:rPr>
          <w:sz w:val="28"/>
          <w:lang w:val="en-US"/>
        </w:rPr>
        <w:t>Qt5 Python GUI Programming</w:t>
      </w:r>
      <w:r w:rsidRPr="003A3D3A">
        <w:rPr>
          <w:sz w:val="28"/>
          <w:lang w:val="en-US"/>
        </w:rPr>
        <w:t>Cookbook / B. M. Harwani. – Birmingham : Packt Publishing, 2018. – 460 p.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3A3D3A">
        <w:rPr>
          <w:rStyle w:val="ad"/>
          <w:b w:val="0"/>
          <w:sz w:val="28"/>
          <w:lang w:val="en-US"/>
        </w:rPr>
        <w:t>PEP 8 – Style Guide for Python Code</w:t>
      </w:r>
      <w:r w:rsidRPr="003A3D3A">
        <w:rPr>
          <w:sz w:val="28"/>
          <w:lang w:val="en-US"/>
        </w:rPr>
        <w:t xml:space="preserve"> [</w:t>
      </w:r>
      <w:r w:rsidRPr="003A3D3A">
        <w:rPr>
          <w:sz w:val="28"/>
        </w:rPr>
        <w:t>Электронный</w:t>
      </w:r>
      <w:r w:rsidRPr="003A3D3A">
        <w:rPr>
          <w:sz w:val="28"/>
          <w:lang w:val="en-US"/>
        </w:rPr>
        <w:t xml:space="preserve"> </w:t>
      </w:r>
      <w:r w:rsidRPr="003A3D3A">
        <w:rPr>
          <w:sz w:val="28"/>
        </w:rPr>
        <w:t>ресурс</w:t>
      </w:r>
      <w:r w:rsidRPr="003A3D3A">
        <w:rPr>
          <w:sz w:val="28"/>
          <w:lang w:val="en-US"/>
        </w:rPr>
        <w:t xml:space="preserve">]. – URL: </w:t>
      </w:r>
      <w:hyperlink r:id="rId20" w:tgtFrame="_blank" w:history="1">
        <w:r w:rsidRPr="003A3D3A">
          <w:rPr>
            <w:rStyle w:val="a3"/>
            <w:sz w:val="28"/>
            <w:lang w:val="en-US"/>
          </w:rPr>
          <w:t>https://peps.python.org/pep-0008/</w:t>
        </w:r>
      </w:hyperlink>
      <w:r w:rsidRPr="003A3D3A">
        <w:rPr>
          <w:sz w:val="28"/>
          <w:lang w:val="en-US"/>
        </w:rPr>
        <w:t xml:space="preserve"> (</w:t>
      </w:r>
      <w:r w:rsidRPr="003A3D3A">
        <w:rPr>
          <w:sz w:val="28"/>
        </w:rPr>
        <w:t>дата</w:t>
      </w:r>
      <w:r w:rsidRPr="003A3D3A">
        <w:rPr>
          <w:sz w:val="28"/>
          <w:lang w:val="en-US"/>
        </w:rPr>
        <w:t xml:space="preserve"> </w:t>
      </w:r>
      <w:r w:rsidRPr="003A3D3A">
        <w:rPr>
          <w:sz w:val="28"/>
        </w:rPr>
        <w:t>обращения</w:t>
      </w:r>
      <w:r w:rsidRPr="003A3D3A">
        <w:rPr>
          <w:sz w:val="28"/>
          <w:lang w:val="en-US"/>
        </w:rPr>
        <w:t>: 1</w:t>
      </w:r>
      <w:r w:rsidR="003A3D3A" w:rsidRPr="003A3D3A">
        <w:rPr>
          <w:sz w:val="28"/>
          <w:lang w:val="en-US"/>
        </w:rPr>
        <w:t>0</w:t>
      </w:r>
      <w:r w:rsidRPr="003A3D3A">
        <w:rPr>
          <w:sz w:val="28"/>
          <w:lang w:val="en-US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3A3D3A">
        <w:rPr>
          <w:rStyle w:val="ad"/>
          <w:b w:val="0"/>
          <w:sz w:val="28"/>
          <w:lang w:val="en-US"/>
        </w:rPr>
        <w:t>PEP 249 – Python Database API Specification v2.0</w:t>
      </w:r>
      <w:r w:rsidRPr="003A3D3A">
        <w:rPr>
          <w:sz w:val="28"/>
          <w:lang w:val="en-US"/>
        </w:rPr>
        <w:t xml:space="preserve"> [</w:t>
      </w:r>
      <w:r w:rsidRPr="003A3D3A">
        <w:rPr>
          <w:sz w:val="28"/>
        </w:rPr>
        <w:t>Электронный</w:t>
      </w:r>
      <w:r w:rsidRPr="003A3D3A">
        <w:rPr>
          <w:sz w:val="28"/>
          <w:lang w:val="en-US"/>
        </w:rPr>
        <w:t xml:space="preserve"> </w:t>
      </w:r>
      <w:r w:rsidRPr="003A3D3A">
        <w:rPr>
          <w:sz w:val="28"/>
        </w:rPr>
        <w:t>ресурс</w:t>
      </w:r>
      <w:r w:rsidRPr="003A3D3A">
        <w:rPr>
          <w:sz w:val="28"/>
          <w:lang w:val="en-US"/>
        </w:rPr>
        <w:t xml:space="preserve">]. – URL: </w:t>
      </w:r>
      <w:hyperlink r:id="rId21" w:tgtFrame="_blank" w:history="1">
        <w:r w:rsidRPr="003A3D3A">
          <w:rPr>
            <w:rStyle w:val="a3"/>
            <w:sz w:val="28"/>
            <w:lang w:val="en-US"/>
          </w:rPr>
          <w:t>https://peps.python.org/pep-0249/</w:t>
        </w:r>
      </w:hyperlink>
      <w:r w:rsidRPr="003A3D3A">
        <w:rPr>
          <w:sz w:val="28"/>
          <w:lang w:val="en-US"/>
        </w:rPr>
        <w:t xml:space="preserve"> (</w:t>
      </w:r>
      <w:r w:rsidRPr="003A3D3A">
        <w:rPr>
          <w:sz w:val="28"/>
        </w:rPr>
        <w:t>дата</w:t>
      </w:r>
      <w:r w:rsidRPr="003A3D3A">
        <w:rPr>
          <w:sz w:val="28"/>
          <w:lang w:val="en-US"/>
        </w:rPr>
        <w:t xml:space="preserve"> </w:t>
      </w:r>
      <w:r w:rsidRPr="003A3D3A">
        <w:rPr>
          <w:sz w:val="28"/>
        </w:rPr>
        <w:t>обращения</w:t>
      </w:r>
      <w:r w:rsidR="003A3D3A">
        <w:rPr>
          <w:sz w:val="28"/>
          <w:lang w:val="en-US"/>
        </w:rPr>
        <w:t>: 15.02</w:t>
      </w:r>
      <w:r w:rsidRPr="003A3D3A">
        <w:rPr>
          <w:sz w:val="28"/>
          <w:lang w:val="en-US"/>
        </w:rPr>
        <w:t>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PyQt5 Reference Guide</w:t>
      </w:r>
      <w:r w:rsidRPr="003A3D3A">
        <w:rPr>
          <w:sz w:val="28"/>
        </w:rPr>
        <w:t xml:space="preserve"> [Электронный ресурс]. – URL: </w:t>
      </w:r>
      <w:hyperlink r:id="rId22" w:tgtFrame="_blank" w:history="1">
        <w:r w:rsidRPr="003A3D3A">
          <w:rPr>
            <w:rStyle w:val="a3"/>
            <w:sz w:val="28"/>
          </w:rPr>
          <w:t>https://www.riverbankcomputing.com/static/Docs/PyQt5/</w:t>
        </w:r>
      </w:hyperlink>
      <w:r w:rsidRPr="003A3D3A">
        <w:rPr>
          <w:sz w:val="28"/>
        </w:rPr>
        <w:t xml:space="preserve"> (дата обращения: 15.06.2026).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Python 3.10 Documentation</w:t>
      </w:r>
      <w:r w:rsidRPr="003A3D3A">
        <w:rPr>
          <w:sz w:val="28"/>
        </w:rPr>
        <w:t xml:space="preserve"> [Электронный ресурс]. – URL: </w:t>
      </w:r>
      <w:hyperlink r:id="rId23" w:tgtFrame="_blank" w:history="1">
        <w:r w:rsidRPr="003A3D3A">
          <w:rPr>
            <w:rStyle w:val="a3"/>
            <w:sz w:val="28"/>
          </w:rPr>
          <w:t>https://docs.python.org/3.10/</w:t>
        </w:r>
      </w:hyperlink>
      <w:r w:rsidR="003A3D3A">
        <w:rPr>
          <w:sz w:val="28"/>
        </w:rPr>
        <w:t xml:space="preserve"> (дата обращения: 15.05</w:t>
      </w:r>
      <w:r w:rsidRPr="003A3D3A">
        <w:rPr>
          <w:sz w:val="28"/>
        </w:rPr>
        <w:t>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Python for Windows</w:t>
      </w:r>
      <w:r w:rsidRPr="003A3D3A">
        <w:rPr>
          <w:sz w:val="28"/>
        </w:rPr>
        <w:t xml:space="preserve"> [Электронный ресурс]. – URL: </w:t>
      </w:r>
      <w:hyperlink r:id="rId24" w:tgtFrame="_blank" w:history="1">
        <w:r w:rsidRPr="003A3D3A">
          <w:rPr>
            <w:rStyle w:val="a3"/>
            <w:sz w:val="28"/>
          </w:rPr>
          <w:t>https://www.python.org/downloads/windows/</w:t>
        </w:r>
      </w:hyperlink>
      <w:r w:rsidR="003A3D3A">
        <w:rPr>
          <w:sz w:val="28"/>
        </w:rPr>
        <w:t xml:space="preserve"> (дата обращения: 15.04</w:t>
      </w:r>
      <w:r w:rsidRPr="003A3D3A">
        <w:rPr>
          <w:sz w:val="28"/>
        </w:rPr>
        <w:t>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Python for Windows Documentation</w:t>
      </w:r>
      <w:r w:rsidRPr="003A3D3A">
        <w:rPr>
          <w:sz w:val="28"/>
        </w:rPr>
        <w:t xml:space="preserve"> [Электронный ресурс]. – URL: </w:t>
      </w:r>
      <w:hyperlink r:id="rId25" w:tgtFrame="_blank" w:history="1">
        <w:r w:rsidRPr="003A3D3A">
          <w:rPr>
            <w:rStyle w:val="a3"/>
            <w:sz w:val="28"/>
          </w:rPr>
          <w:t>https://docs.python.org/3/using/windows.html</w:t>
        </w:r>
      </w:hyperlink>
      <w:r w:rsidRPr="003A3D3A">
        <w:rPr>
          <w:sz w:val="28"/>
        </w:rPr>
        <w:t xml:space="preserve"> (дата </w:t>
      </w:r>
      <w:r w:rsidR="003A3D3A">
        <w:rPr>
          <w:sz w:val="28"/>
        </w:rPr>
        <w:t>обращения: 10</w:t>
      </w:r>
      <w:r w:rsidRPr="003A3D3A">
        <w:rPr>
          <w:sz w:val="28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Qt 6 Widgets Tutorial</w:t>
      </w:r>
      <w:r w:rsidRPr="003A3D3A">
        <w:rPr>
          <w:sz w:val="28"/>
        </w:rPr>
        <w:t xml:space="preserve"> [Электронный ресурс]. – URL: </w:t>
      </w:r>
      <w:hyperlink r:id="rId26" w:tgtFrame="_blank" w:history="1">
        <w:r w:rsidRPr="003A3D3A">
          <w:rPr>
            <w:rStyle w:val="a3"/>
            <w:sz w:val="28"/>
          </w:rPr>
          <w:t>https://doc.qt.io/qt-6/widgets-tutorial.html</w:t>
        </w:r>
      </w:hyperlink>
      <w:r w:rsidRPr="003A3D3A">
        <w:rPr>
          <w:sz w:val="28"/>
        </w:rPr>
        <w:t xml:space="preserve"> (дата обращения: </w:t>
      </w:r>
      <w:r w:rsidR="003A3D3A">
        <w:rPr>
          <w:sz w:val="28"/>
        </w:rPr>
        <w:t>08</w:t>
      </w:r>
      <w:r w:rsidRPr="003A3D3A">
        <w:rPr>
          <w:sz w:val="28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SQLite Documentation</w:t>
      </w:r>
      <w:r w:rsidRPr="003A3D3A">
        <w:rPr>
          <w:sz w:val="28"/>
        </w:rPr>
        <w:t xml:space="preserve"> [Электронный ресурс]. – URL: </w:t>
      </w:r>
      <w:hyperlink r:id="rId27" w:tgtFrame="_blank" w:history="1">
        <w:r w:rsidRPr="003A3D3A">
          <w:rPr>
            <w:rStyle w:val="a3"/>
            <w:sz w:val="28"/>
          </w:rPr>
          <w:t>https://www.sqlite.org/docs.html</w:t>
        </w:r>
      </w:hyperlink>
      <w:r w:rsidRPr="003A3D3A">
        <w:rPr>
          <w:sz w:val="28"/>
        </w:rPr>
        <w:t xml:space="preserve"> (дата обращения: </w:t>
      </w:r>
      <w:r w:rsidR="003A3D3A">
        <w:rPr>
          <w:sz w:val="28"/>
        </w:rPr>
        <w:t>09</w:t>
      </w:r>
      <w:r w:rsidRPr="003A3D3A">
        <w:rPr>
          <w:sz w:val="28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3A3D3A">
        <w:rPr>
          <w:rStyle w:val="ad"/>
          <w:b w:val="0"/>
          <w:sz w:val="28"/>
          <w:lang w:val="en-US"/>
        </w:rPr>
        <w:lastRenderedPageBreak/>
        <w:t>SQLite Documentation. Foreign Key Support</w:t>
      </w:r>
      <w:r w:rsidRPr="003A3D3A">
        <w:rPr>
          <w:sz w:val="28"/>
          <w:lang w:val="en-US"/>
        </w:rPr>
        <w:t xml:space="preserve"> [</w:t>
      </w:r>
      <w:r w:rsidRPr="003A3D3A">
        <w:rPr>
          <w:sz w:val="28"/>
        </w:rPr>
        <w:t>Электронный</w:t>
      </w:r>
      <w:r w:rsidRPr="003A3D3A">
        <w:rPr>
          <w:sz w:val="28"/>
          <w:lang w:val="en-US"/>
        </w:rPr>
        <w:t xml:space="preserve"> </w:t>
      </w:r>
      <w:r w:rsidRPr="003A3D3A">
        <w:rPr>
          <w:sz w:val="28"/>
        </w:rPr>
        <w:t>ресурс</w:t>
      </w:r>
      <w:r w:rsidRPr="003A3D3A">
        <w:rPr>
          <w:sz w:val="28"/>
          <w:lang w:val="en-US"/>
        </w:rPr>
        <w:t xml:space="preserve">]. – URL: </w:t>
      </w:r>
      <w:hyperlink r:id="rId28" w:tgtFrame="_blank" w:history="1">
        <w:r w:rsidRPr="003A3D3A">
          <w:rPr>
            <w:rStyle w:val="a3"/>
            <w:sz w:val="28"/>
            <w:lang w:val="en-US"/>
          </w:rPr>
          <w:t>https://www.sqlite.org/foreignkeys.html</w:t>
        </w:r>
      </w:hyperlink>
      <w:r w:rsidRPr="003A3D3A">
        <w:rPr>
          <w:sz w:val="28"/>
          <w:lang w:val="en-US"/>
        </w:rPr>
        <w:t xml:space="preserve"> (</w:t>
      </w:r>
      <w:r w:rsidRPr="003A3D3A">
        <w:rPr>
          <w:sz w:val="28"/>
        </w:rPr>
        <w:t>дата</w:t>
      </w:r>
      <w:r w:rsidRPr="003A3D3A">
        <w:rPr>
          <w:sz w:val="28"/>
          <w:lang w:val="en-US"/>
        </w:rPr>
        <w:t xml:space="preserve"> </w:t>
      </w:r>
      <w:r w:rsidRPr="003A3D3A">
        <w:rPr>
          <w:sz w:val="28"/>
        </w:rPr>
        <w:t>обращения</w:t>
      </w:r>
      <w:r w:rsidRPr="003A3D3A">
        <w:rPr>
          <w:sz w:val="28"/>
          <w:lang w:val="en-US"/>
        </w:rPr>
        <w:t xml:space="preserve">: </w:t>
      </w:r>
      <w:r w:rsidR="003A3D3A" w:rsidRPr="003A3D3A">
        <w:rPr>
          <w:sz w:val="28"/>
          <w:lang w:val="en-US"/>
        </w:rPr>
        <w:t>10</w:t>
      </w:r>
      <w:r w:rsidRPr="003A3D3A">
        <w:rPr>
          <w:sz w:val="28"/>
          <w:lang w:val="en-US"/>
        </w:rPr>
        <w:t>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Stepik: «Интерактивный тренажёр по SQL»</w:t>
      </w:r>
      <w:r w:rsidRPr="003A3D3A">
        <w:rPr>
          <w:sz w:val="28"/>
        </w:rPr>
        <w:t xml:space="preserve"> [Электронный ресурс]. – URL: </w:t>
      </w:r>
      <w:hyperlink r:id="rId29" w:tgtFrame="_blank" w:history="1">
        <w:r w:rsidRPr="003A3D3A">
          <w:rPr>
            <w:rStyle w:val="a3"/>
            <w:sz w:val="28"/>
          </w:rPr>
          <w:t>https://stepik.org/course/63054/promo</w:t>
        </w:r>
      </w:hyperlink>
      <w:r w:rsidRPr="003A3D3A">
        <w:rPr>
          <w:sz w:val="28"/>
        </w:rPr>
        <w:t xml:space="preserve"> (дата обращения: 15.06.2026).</w:t>
      </w:r>
    </w:p>
    <w:p w:rsidR="00AF5F7D" w:rsidRPr="003A3D3A" w:rsidRDefault="00AF5F7D" w:rsidP="003A3D3A">
      <w:pPr>
        <w:pStyle w:val="ds-markdown-paragraph"/>
        <w:numPr>
          <w:ilvl w:val="1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3A3D3A">
        <w:rPr>
          <w:rStyle w:val="ad"/>
          <w:b w:val="0"/>
          <w:sz w:val="28"/>
        </w:rPr>
        <w:t>Stepik: «Программирование на Python»</w:t>
      </w:r>
      <w:r w:rsidRPr="003A3D3A">
        <w:rPr>
          <w:sz w:val="28"/>
        </w:rPr>
        <w:t xml:space="preserve"> [Электронный ресурс]. – URL: </w:t>
      </w:r>
      <w:hyperlink r:id="rId30" w:tgtFrame="_blank" w:history="1">
        <w:r w:rsidRPr="003A3D3A">
          <w:rPr>
            <w:rStyle w:val="a3"/>
            <w:sz w:val="28"/>
          </w:rPr>
          <w:t>https://stepik.org/course/67/promo</w:t>
        </w:r>
      </w:hyperlink>
      <w:r w:rsidRPr="003A3D3A">
        <w:rPr>
          <w:sz w:val="28"/>
        </w:rPr>
        <w:t xml:space="preserve"> (дата обращения: 15.0</w:t>
      </w:r>
      <w:r w:rsidR="003A3D3A">
        <w:rPr>
          <w:sz w:val="28"/>
        </w:rPr>
        <w:t>5</w:t>
      </w:r>
      <w:r w:rsidRPr="003A3D3A">
        <w:rPr>
          <w:sz w:val="28"/>
        </w:rPr>
        <w:t>.2026).</w:t>
      </w:r>
    </w:p>
    <w:p w:rsidR="00D95B85" w:rsidRPr="003A3D3A" w:rsidRDefault="00D95B85" w:rsidP="003A3D3A">
      <w:pPr>
        <w:pStyle w:val="a7"/>
        <w:spacing w:line="360" w:lineRule="auto"/>
        <w:ind w:firstLine="709"/>
        <w:jc w:val="both"/>
        <w:rPr>
          <w:sz w:val="28"/>
          <w:lang w:val="ru-RU"/>
        </w:rPr>
      </w:pPr>
    </w:p>
    <w:p w:rsidR="00D95B85" w:rsidRPr="009C6562" w:rsidRDefault="00D95B85" w:rsidP="009C6562">
      <w:pPr>
        <w:pStyle w:val="a7"/>
        <w:spacing w:line="360" w:lineRule="auto"/>
        <w:ind w:firstLine="709"/>
        <w:jc w:val="both"/>
        <w:rPr>
          <w:sz w:val="28"/>
          <w:lang w:val="ru-RU"/>
        </w:rPr>
      </w:pPr>
    </w:p>
    <w:p w:rsidR="00F31377" w:rsidRDefault="00F31377">
      <w:pPr>
        <w:rPr>
          <w:rFonts w:ascii="Times New Roman" w:hAnsi="Times New Roman" w:cs="Times New Roman"/>
          <w:b/>
          <w:bCs/>
          <w:kern w:val="32"/>
          <w:sz w:val="32"/>
          <w:szCs w:val="32"/>
          <w:lang w:val="ru-RU"/>
        </w:rPr>
      </w:pPr>
      <w:bookmarkStart w:id="24" w:name="_Toc232411508"/>
      <w:r>
        <w:rPr>
          <w:rFonts w:ascii="Times New Roman" w:hAnsi="Times New Roman" w:cs="Times New Roman"/>
          <w:lang w:val="ru-RU"/>
        </w:rPr>
        <w:br w:type="page"/>
      </w:r>
    </w:p>
    <w:p w:rsidR="00A93EC4" w:rsidRPr="00787003" w:rsidRDefault="00EC5669" w:rsidP="00D95B85">
      <w:pPr>
        <w:pStyle w:val="1"/>
        <w:jc w:val="right"/>
        <w:rPr>
          <w:rFonts w:ascii="Times New Roman" w:hAnsi="Times New Roman" w:cs="Times New Roman"/>
          <w:lang w:val="ru-RU"/>
        </w:rPr>
      </w:pPr>
      <w:r w:rsidRPr="00787003">
        <w:rPr>
          <w:rFonts w:ascii="Times New Roman" w:hAnsi="Times New Roman" w:cs="Times New Roman"/>
          <w:lang w:val="ru-RU"/>
        </w:rPr>
        <w:lastRenderedPageBreak/>
        <w:t>ПРИЛОЖЕНИ</w:t>
      </w:r>
      <w:bookmarkEnd w:id="24"/>
      <w:r w:rsidR="00F31377">
        <w:rPr>
          <w:rFonts w:ascii="Times New Roman" w:hAnsi="Times New Roman" w:cs="Times New Roman"/>
          <w:lang w:val="ru-RU"/>
        </w:rPr>
        <w:t>Я</w:t>
      </w:r>
    </w:p>
    <w:p w:rsidR="004336D6" w:rsidRPr="00787003" w:rsidRDefault="004336D6">
      <w:pPr>
        <w:pStyle w:val="a7"/>
        <w:spacing w:beforeAutospacing="0" w:afterAutospacing="0" w:line="360" w:lineRule="auto"/>
        <w:ind w:leftChars="150" w:left="300"/>
        <w:rPr>
          <w:b/>
          <w:bCs/>
          <w:sz w:val="28"/>
          <w:szCs w:val="28"/>
          <w:lang w:val="ru-RU"/>
        </w:rPr>
      </w:pPr>
    </w:p>
    <w:sectPr w:rsidR="004336D6" w:rsidRPr="00787003">
      <w:pgSz w:w="11906" w:h="16838"/>
      <w:pgMar w:top="1134" w:right="850" w:bottom="1559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467" w:rsidRDefault="005F6467">
      <w:r>
        <w:separator/>
      </w:r>
    </w:p>
  </w:endnote>
  <w:endnote w:type="continuationSeparator" w:id="0">
    <w:p w:rsidR="005F6467" w:rsidRDefault="005F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5463743"/>
      <w:docPartObj>
        <w:docPartGallery w:val="Page Numbers (Bottom of Page)"/>
        <w:docPartUnique/>
      </w:docPartObj>
    </w:sdtPr>
    <w:sdtEndPr/>
    <w:sdtContent>
      <w:p w:rsidR="00501B3A" w:rsidRDefault="00501B3A" w:rsidP="00D61B0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51CE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8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501B3A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noProof/>
              <w:sz w:val="18"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715C15A2" wp14:editId="74B6CD6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21" name="Текстовое поле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01B3A" w:rsidRDefault="00501B3A">
                                <w:pPr>
                                  <w:pStyle w:val="a5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 w:rsidR="00E151C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15C15A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21" o:spid="_x0000_s1026" type="#_x0000_t202" style="position:absolute;left:0;text-align:left;margin-left:0;margin-top:0;width:2in;height:2in;z-index:2516608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HJh3kpwAgAAHgUAAA4AAAAAAAAAAAAAAAAALgIA&#10;AGRycy9lMm9Eb2MueG1sUEsBAi0AFAAGAAgAAAAhAHGq0bnXAAAABQEAAA8AAAAAAAAAAAAAAAAA&#10;ygQAAGRycy9kb3ducmV2LnhtbFBLBQYAAAAABAAEAPMAAADOBQAAAAA=&#10;" filled="f" stroked="f" strokeweight=".5pt">
                    <v:textbox style="mso-fit-shape-to-text:t" inset="0,0,0,0">
                      <w:txbxContent>
                        <w:p w:rsidR="00501B3A" w:rsidRDefault="00501B3A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151C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 w:rsidP="009C47F2">
          <w:pPr>
            <w:pStyle w:val="a5"/>
            <w:ind w:left="-57"/>
            <w:jc w:val="center"/>
            <w:rPr>
              <w:rFonts w:cs="Arial"/>
              <w:i/>
              <w:sz w:val="32"/>
              <w:szCs w:val="32"/>
            </w:rPr>
          </w:pPr>
          <w:r>
            <w:rPr>
              <w:rFonts w:cs="Arial"/>
              <w:i/>
              <w:sz w:val="32"/>
              <w:szCs w:val="32"/>
            </w:rPr>
            <w:t xml:space="preserve">ДР </w:t>
          </w:r>
          <w:r>
            <w:rPr>
              <w:rFonts w:cs="Arial"/>
              <w:iCs/>
              <w:sz w:val="32"/>
              <w:szCs w:val="32"/>
            </w:rPr>
            <w:t>–</w:t>
          </w:r>
          <w:r>
            <w:rPr>
              <w:rFonts w:cs="Arial"/>
              <w:i/>
              <w:sz w:val="32"/>
              <w:szCs w:val="32"/>
            </w:rPr>
            <w:t xml:space="preserve"> 09.02.07 – 2026.2</w:t>
          </w:r>
          <w:r>
            <w:rPr>
              <w:rFonts w:cs="Arial"/>
              <w:i/>
              <w:sz w:val="32"/>
              <w:szCs w:val="32"/>
              <w:lang w:val="ru-RU"/>
            </w:rPr>
            <w:t>1977</w:t>
          </w:r>
          <w:r>
            <w:rPr>
              <w:rFonts w:cs="Arial"/>
              <w:i/>
              <w:sz w:val="32"/>
              <w:szCs w:val="32"/>
            </w:rPr>
            <w:t xml:space="preserve"> ПЗ</w:t>
          </w:r>
        </w:p>
      </w:tc>
    </w:tr>
    <w:tr w:rsidR="00501B3A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  <w:tr w:rsidR="00501B3A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6"/>
              <w:szCs w:val="16"/>
              <w:lang w:val="ru-RU"/>
            </w:rPr>
          </w:pPr>
          <w:r>
            <w:rPr>
              <w:rFonts w:cs="Arial"/>
              <w:i/>
              <w:sz w:val="16"/>
              <w:szCs w:val="16"/>
              <w:lang w:val="ru-RU"/>
            </w:rPr>
            <w:t>Баранов С.А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501B3A" w:rsidRPr="004277EC" w:rsidRDefault="00501B3A" w:rsidP="00D034FE">
          <w:pPr>
            <w:pStyle w:val="a7"/>
            <w:jc w:val="center"/>
            <w:rPr>
              <w:rFonts w:asciiTheme="minorHAnsi" w:hAnsiTheme="minorHAnsi" w:cstheme="minorHAnsi"/>
              <w:i/>
              <w:sz w:val="12"/>
              <w:szCs w:val="28"/>
              <w:lang w:val="ru-RU"/>
            </w:rPr>
          </w:pPr>
        </w:p>
        <w:p w:rsidR="00501B3A" w:rsidRPr="004277EC" w:rsidRDefault="00501B3A" w:rsidP="00D034FE">
          <w:pPr>
            <w:pStyle w:val="a7"/>
            <w:jc w:val="center"/>
            <w:rPr>
              <w:rFonts w:asciiTheme="minorHAnsi" w:hAnsiTheme="minorHAnsi" w:cstheme="minorHAnsi"/>
              <w:i/>
              <w:sz w:val="28"/>
              <w:szCs w:val="28"/>
              <w:lang w:val="ru-RU"/>
            </w:rPr>
          </w:pPr>
          <w:r w:rsidRPr="004277EC">
            <w:rPr>
              <w:rFonts w:asciiTheme="minorHAnsi" w:hAnsiTheme="minorHAnsi" w:cstheme="minorHAnsi"/>
              <w:i/>
              <w:sz w:val="28"/>
              <w:szCs w:val="28"/>
              <w:lang w:val="ru-RU"/>
            </w:rPr>
            <w:t>Разработка оружейной энциклопедии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Листов</w:t>
          </w: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rPr>
              <w:rFonts w:cs="Arial"/>
              <w:i/>
              <w:sz w:val="16"/>
              <w:szCs w:val="16"/>
              <w:lang w:val="ru-RU"/>
            </w:rPr>
          </w:pPr>
          <w:r>
            <w:rPr>
              <w:rFonts w:cs="Arial"/>
              <w:i/>
              <w:sz w:val="16"/>
              <w:szCs w:val="16"/>
              <w:lang w:val="ru-RU"/>
            </w:rPr>
            <w:t>Лавренков С.С.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AC3C22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  <w:r>
            <w:rPr>
              <w:rFonts w:cs="Arial"/>
              <w:i/>
              <w:sz w:val="18"/>
              <w:szCs w:val="18"/>
              <w:lang w:val="ru-RU"/>
            </w:rPr>
            <w:t>36</w:t>
          </w:r>
        </w:p>
      </w:tc>
    </w:tr>
    <w:tr w:rsidR="00501B3A" w:rsidRPr="00BE2F3C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rPr>
              <w:rFonts w:cs="Arial"/>
              <w:i/>
              <w:sz w:val="18"/>
              <w:szCs w:val="18"/>
              <w:lang w:val="ru-RU"/>
            </w:rPr>
          </w:pPr>
          <w:r>
            <w:rPr>
              <w:rFonts w:cs="Arial"/>
              <w:i/>
              <w:sz w:val="18"/>
              <w:szCs w:val="18"/>
              <w:lang w:val="ru-RU"/>
            </w:rPr>
            <w:t>Н.к. по сод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rPr>
              <w:rFonts w:cs="Arial"/>
              <w:i/>
              <w:sz w:val="16"/>
              <w:szCs w:val="16"/>
              <w:lang w:val="ru-RU"/>
            </w:rPr>
          </w:pPr>
          <w:r w:rsidRPr="00BE2F3C">
            <w:rPr>
              <w:rFonts w:cs="Arial"/>
              <w:i/>
              <w:sz w:val="16"/>
              <w:szCs w:val="16"/>
              <w:lang w:val="ru-RU"/>
            </w:rPr>
            <w:t>Алоференко О.В.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 w:right="-25"/>
            <w:jc w:val="center"/>
            <w:rPr>
              <w:rFonts w:cs="Arial"/>
              <w:i/>
              <w:lang w:val="ru-RU"/>
            </w:rPr>
          </w:pPr>
          <w:r w:rsidRPr="00BE2F3C">
            <w:rPr>
              <w:rFonts w:cs="Arial"/>
              <w:i/>
              <w:lang w:val="ru-RU"/>
            </w:rPr>
            <w:t xml:space="preserve">КГБПОУ ККОТиП </w:t>
          </w:r>
        </w:p>
        <w:p w:rsidR="00501B3A" w:rsidRDefault="00501B3A">
          <w:pPr>
            <w:pStyle w:val="a5"/>
            <w:ind w:left="-57" w:right="-25"/>
            <w:jc w:val="center"/>
            <w:rPr>
              <w:rFonts w:cs="Arial"/>
              <w:i/>
              <w:lang w:val="ru-RU"/>
            </w:rPr>
          </w:pPr>
          <w:r w:rsidRPr="00BE2F3C">
            <w:rPr>
              <w:rFonts w:cs="Arial"/>
              <w:i/>
              <w:lang w:val="ru-RU"/>
            </w:rPr>
            <w:t>ИС 22</w:t>
          </w:r>
          <w:r>
            <w:rPr>
              <w:rFonts w:cs="Arial"/>
              <w:i/>
              <w:lang w:val="ru-RU"/>
            </w:rPr>
            <w:t>-01\п</w:t>
          </w:r>
        </w:p>
      </w:tc>
    </w:tr>
    <w:tr w:rsidR="00501B3A" w:rsidRPr="00BE2F3C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rPr>
              <w:rFonts w:cs="Arial"/>
              <w:i/>
              <w:sz w:val="18"/>
              <w:szCs w:val="18"/>
              <w:lang w:val="ru-RU"/>
            </w:rPr>
          </w:pPr>
          <w:r>
            <w:rPr>
              <w:rFonts w:cs="Arial"/>
              <w:i/>
              <w:sz w:val="18"/>
              <w:szCs w:val="18"/>
              <w:lang w:val="ru-RU"/>
            </w:rPr>
            <w:t>Н.к по оф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rPr>
              <w:rFonts w:cs="Arial"/>
              <w:i/>
              <w:sz w:val="16"/>
              <w:szCs w:val="16"/>
              <w:lang w:val="ru-RU"/>
            </w:rPr>
          </w:pPr>
          <w:r>
            <w:rPr>
              <w:rFonts w:cs="Arial"/>
              <w:i/>
              <w:sz w:val="16"/>
              <w:szCs w:val="16"/>
              <w:lang w:val="ru-RU"/>
            </w:rPr>
            <w:t>Комиссарова Е.В.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</w:tr>
    <w:tr w:rsidR="00501B3A" w:rsidRPr="00BE2F3C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rPr>
              <w:rFonts w:cs="Arial"/>
              <w:i/>
              <w:sz w:val="18"/>
              <w:szCs w:val="18"/>
              <w:lang w:val="ru-RU"/>
            </w:rPr>
          </w:pPr>
          <w:r w:rsidRPr="00BE2F3C">
            <w:rPr>
              <w:rFonts w:cs="Arial"/>
              <w:i/>
              <w:sz w:val="18"/>
              <w:szCs w:val="18"/>
              <w:lang w:val="ru-RU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Pr="00BE2F3C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</w:p>
      </w:tc>
    </w:tr>
  </w:tbl>
  <w:p w:rsidR="00501B3A" w:rsidRPr="00BE2F3C" w:rsidRDefault="00501B3A" w:rsidP="0008789B">
    <w:pPr>
      <w:pStyle w:val="a5"/>
      <w:tabs>
        <w:tab w:val="clear" w:pos="4153"/>
        <w:tab w:val="clear" w:pos="8306"/>
        <w:tab w:val="left" w:pos="6575"/>
      </w:tabs>
      <w:rPr>
        <w:lang w:val="ru-RU"/>
      </w:rPr>
    </w:pPr>
    <w:r w:rsidRPr="00BE2F3C">
      <w:rPr>
        <w:lang w:val="ru-RU"/>
      </w:rPr>
      <w:tab/>
    </w:r>
  </w:p>
  <w:p w:rsidR="00501B3A" w:rsidRPr="00BE2F3C" w:rsidRDefault="00501B3A">
    <w:pPr>
      <w:rPr>
        <w:lang w:val="ru-RU"/>
      </w:rPr>
    </w:pPr>
  </w:p>
  <w:p w:rsidR="00501B3A" w:rsidRPr="00BE2F3C" w:rsidRDefault="00501B3A">
    <w:pPr>
      <w:pStyle w:val="a5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8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501B3A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32"/>
              <w:szCs w:val="32"/>
            </w:rPr>
          </w:pPr>
          <w:r>
            <w:rPr>
              <w:rFonts w:cs="Arial"/>
              <w:i/>
              <w:sz w:val="32"/>
              <w:szCs w:val="32"/>
            </w:rPr>
            <w:t xml:space="preserve">ДР </w:t>
          </w:r>
          <w:r>
            <w:rPr>
              <w:rFonts w:cs="Arial"/>
              <w:iCs/>
              <w:sz w:val="32"/>
              <w:szCs w:val="32"/>
            </w:rPr>
            <w:t>–</w:t>
          </w:r>
          <w:r>
            <w:rPr>
              <w:rFonts w:cs="Arial"/>
              <w:i/>
              <w:sz w:val="32"/>
              <w:szCs w:val="32"/>
            </w:rPr>
            <w:t xml:space="preserve"> 09.02.07 – 2026.</w:t>
          </w:r>
          <w:r>
            <w:rPr>
              <w:rFonts w:cs="Arial"/>
              <w:i/>
              <w:sz w:val="32"/>
              <w:szCs w:val="32"/>
              <w:highlight w:val="yellow"/>
            </w:rPr>
            <w:t>21411</w:t>
          </w:r>
          <w:r>
            <w:rPr>
              <w:rFonts w:cs="Arial"/>
              <w:i/>
              <w:sz w:val="32"/>
              <w:szCs w:val="32"/>
            </w:rPr>
            <w:t xml:space="preserve"> ПЗ</w:t>
          </w:r>
        </w:p>
      </w:tc>
    </w:tr>
    <w:tr w:rsidR="00501B3A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  <w:tr w:rsidR="00501B3A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6"/>
              <w:szCs w:val="16"/>
            </w:rPr>
          </w:pPr>
          <w:r>
            <w:rPr>
              <w:rFonts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22"/>
              <w:szCs w:val="22"/>
              <w:highlight w:val="yellow"/>
            </w:rPr>
          </w:pPr>
          <w:r>
            <w:rPr>
              <w:rFonts w:cs="Arial"/>
              <w:i/>
              <w:sz w:val="22"/>
              <w:szCs w:val="22"/>
              <w:highlight w:val="yellow"/>
            </w:rPr>
            <w:t>Тема ВКР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Листов</w:t>
          </w: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6"/>
              <w:szCs w:val="16"/>
            </w:rPr>
          </w:pPr>
          <w:r>
            <w:rPr>
              <w:rFonts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  <w:lang w:val="ru-RU"/>
            </w:rPr>
          </w:pPr>
          <w:r>
            <w:rPr>
              <w:rFonts w:cs="Arial"/>
              <w:i/>
              <w:sz w:val="18"/>
              <w:szCs w:val="18"/>
              <w:lang w:val="ru-RU"/>
            </w:rPr>
            <w:t>59</w:t>
          </w: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Консульт.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6"/>
              <w:szCs w:val="16"/>
            </w:rPr>
          </w:pPr>
          <w:r>
            <w:rPr>
              <w:rFonts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 w:right="-25"/>
            <w:jc w:val="center"/>
            <w:rPr>
              <w:rFonts w:cs="Arial"/>
              <w:i/>
            </w:rPr>
          </w:pPr>
          <w:r>
            <w:rPr>
              <w:rFonts w:cs="Arial"/>
              <w:i/>
            </w:rPr>
            <w:t xml:space="preserve">КГБПОУ ККОТиП </w:t>
          </w:r>
        </w:p>
        <w:p w:rsidR="00501B3A" w:rsidRDefault="00501B3A">
          <w:pPr>
            <w:pStyle w:val="a5"/>
            <w:ind w:left="-57" w:right="-25"/>
            <w:jc w:val="center"/>
            <w:rPr>
              <w:rFonts w:cs="Arial"/>
              <w:i/>
            </w:rPr>
          </w:pPr>
          <w:r>
            <w:rPr>
              <w:rFonts w:cs="Arial"/>
              <w:i/>
              <w:highlight w:val="yellow"/>
            </w:rPr>
            <w:t>ИС 22</w:t>
          </w: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6"/>
              <w:szCs w:val="16"/>
            </w:rPr>
          </w:pPr>
          <w:r>
            <w:rPr>
              <w:rFonts w:cs="Arial"/>
              <w:i/>
              <w:sz w:val="16"/>
              <w:szCs w:val="16"/>
              <w:highlight w:val="yellow"/>
            </w:rPr>
            <w:t>ФИО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  <w:tr w:rsidR="00501B3A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</w:tbl>
  <w:p w:rsidR="00501B3A" w:rsidRDefault="00501B3A">
    <w:pPr>
      <w:pStyle w:val="a5"/>
    </w:pPr>
  </w:p>
  <w:p w:rsidR="00501B3A" w:rsidRDefault="00501B3A"/>
  <w:p w:rsidR="00501B3A" w:rsidRDefault="00501B3A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8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501B3A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noProof/>
              <w:sz w:val="18"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053C12FF" wp14:editId="6CB16247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8" name="Текстовое поле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01B3A" w:rsidRDefault="00501B3A">
                                <w:pPr>
                                  <w:pStyle w:val="a5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 w:rsidR="00E151CE">
                                  <w:rPr>
                                    <w:noProof/>
                                  </w:rPr>
                                  <w:t>34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53C12FF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8" o:spid="_x0000_s1028" type="#_x0000_t202" style="position:absolute;left:0;text-align:left;margin-left:0;margin-top:0;width:2in;height:2in;z-index:2516556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PliOghzAgAAJQUAAA4AAAAAAAAAAAAAAAAA&#10;LgIAAGRycy9lMm9Eb2MueG1sUEsBAi0AFAAGAAgAAAAhAHGq0bnXAAAABQEAAA8AAAAAAAAAAAAA&#10;AAAAzQQAAGRycy9kb3ducmV2LnhtbFBLBQYAAAAABAAEAPMAAADRBQAAAAA=&#10;" filled="f" stroked="f" strokeweight=".5pt">
                    <v:textbox style="mso-fit-shape-to-text:t" inset="0,0,0,0">
                      <w:txbxContent>
                        <w:p w:rsidR="00501B3A" w:rsidRDefault="00501B3A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151CE">
                            <w:rPr>
                              <w:noProof/>
                            </w:rP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 w:rsidP="009C47F2">
          <w:pPr>
            <w:pStyle w:val="a5"/>
            <w:ind w:left="-57"/>
            <w:jc w:val="center"/>
            <w:rPr>
              <w:rFonts w:cs="Arial"/>
              <w:i/>
              <w:sz w:val="32"/>
              <w:szCs w:val="32"/>
            </w:rPr>
          </w:pPr>
          <w:r>
            <w:rPr>
              <w:rFonts w:cs="Arial"/>
              <w:i/>
              <w:sz w:val="32"/>
              <w:szCs w:val="32"/>
            </w:rPr>
            <w:t xml:space="preserve">ДР </w:t>
          </w:r>
          <w:r>
            <w:rPr>
              <w:rFonts w:cs="Arial"/>
              <w:iCs/>
              <w:sz w:val="32"/>
              <w:szCs w:val="32"/>
            </w:rPr>
            <w:t>–</w:t>
          </w:r>
          <w:r>
            <w:rPr>
              <w:rFonts w:cs="Arial"/>
              <w:i/>
              <w:sz w:val="32"/>
              <w:szCs w:val="32"/>
            </w:rPr>
            <w:t xml:space="preserve"> 09.02.07 – 2026.</w:t>
          </w:r>
          <w:r>
            <w:rPr>
              <w:rFonts w:cs="Arial"/>
              <w:i/>
              <w:sz w:val="32"/>
              <w:szCs w:val="32"/>
              <w:lang w:val="ru-RU"/>
            </w:rPr>
            <w:t>21977</w:t>
          </w:r>
          <w:r>
            <w:rPr>
              <w:rFonts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</w:t>
          </w:r>
        </w:p>
      </w:tc>
    </w:tr>
    <w:tr w:rsidR="00501B3A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jc w:val="center"/>
            <w:rPr>
              <w:sz w:val="28"/>
              <w:szCs w:val="28"/>
              <w:lang w:val="ru-RU"/>
            </w:rPr>
          </w:pPr>
          <w:r>
            <w:rPr>
              <w:noProof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6C142CFC" wp14:editId="5D0EAEAA">
                    <wp:simplePos x="0" y="0"/>
                    <wp:positionH relativeFrom="margin">
                      <wp:posOffset>83185</wp:posOffset>
                    </wp:positionH>
                    <wp:positionV relativeFrom="paragraph">
                      <wp:posOffset>59055</wp:posOffset>
                    </wp:positionV>
                    <wp:extent cx="303530" cy="3094355"/>
                    <wp:effectExtent l="0" t="0" r="0" b="0"/>
                    <wp:wrapNone/>
                    <wp:docPr id="22" name="Текстовое поле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3530" cy="30943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01B3A" w:rsidRDefault="00501B3A">
                                <w:pPr>
                                  <w:pStyle w:val="a4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E151CE"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t>34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142CFC" id="Текстовое поле 22" o:spid="_x0000_s1029" type="#_x0000_t202" style="position:absolute;left:0;text-align:left;margin-left:6.55pt;margin-top:4.65pt;width:23.9pt;height:243.65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" filled="f" stroked="f" strokeweight=".5pt">
                    <v:textbox inset="0,0,0,0">
                      <w:txbxContent>
                        <w:p w:rsidR="00501B3A" w:rsidRDefault="00501B3A">
                          <w:pPr>
                            <w:pStyle w:val="a4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151CE">
                            <w:rPr>
                              <w:noProof/>
                              <w:sz w:val="28"/>
                              <w:szCs w:val="28"/>
                            </w:rPr>
                            <w:t>34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  <w:tr w:rsidR="00501B3A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1B3A" w:rsidRDefault="00501B3A">
          <w:pPr>
            <w:pStyle w:val="a5"/>
            <w:ind w:left="-57"/>
            <w:jc w:val="center"/>
            <w:rPr>
              <w:rFonts w:cs="Arial"/>
              <w:i/>
              <w:sz w:val="18"/>
              <w:szCs w:val="18"/>
            </w:rPr>
          </w:pPr>
        </w:p>
      </w:tc>
    </w:tr>
  </w:tbl>
  <w:p w:rsidR="00501B3A" w:rsidRDefault="00501B3A">
    <w:pPr>
      <w:pStyle w:val="a5"/>
      <w:tabs>
        <w:tab w:val="clear" w:pos="4153"/>
        <w:tab w:val="clear" w:pos="8306"/>
        <w:tab w:val="left" w:pos="5340"/>
      </w:tabs>
      <w:ind w:right="360"/>
    </w:pPr>
  </w:p>
  <w:p w:rsidR="00501B3A" w:rsidRDefault="00501B3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467" w:rsidRDefault="005F6467">
      <w:r>
        <w:separator/>
      </w:r>
    </w:p>
  </w:footnote>
  <w:footnote w:type="continuationSeparator" w:id="0">
    <w:p w:rsidR="005F6467" w:rsidRDefault="005F6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B3A" w:rsidRDefault="00501B3A">
    <w:pPr>
      <w:pStyle w:val="a4"/>
    </w:pPr>
    <w:r>
      <w:rPr>
        <w:noProof/>
        <w:sz w:val="32"/>
        <w:lang w:val="ru-RU"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03B6A" wp14:editId="7EF3FDC9">
              <wp:simplePos x="0" y="0"/>
              <wp:positionH relativeFrom="column">
                <wp:posOffset>-286505</wp:posOffset>
              </wp:positionH>
              <wp:positionV relativeFrom="paragraph">
                <wp:posOffset>-34507</wp:posOffset>
              </wp:positionV>
              <wp:extent cx="6494672" cy="7756525"/>
              <wp:effectExtent l="0" t="0" r="20955" b="15875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494672" cy="77565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8316CA9" id="Прямоугольник 20" o:spid="_x0000_s1026" style="position:absolute;margin-left:-22.55pt;margin-top:-2.7pt;width:511.4pt;height:610.75pt;flip:y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" filled="f" strokecolor="black [3213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B3A" w:rsidRDefault="00501B3A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3F1E0E0" wp14:editId="114CB4BD">
              <wp:simplePos x="0" y="0"/>
              <wp:positionH relativeFrom="column">
                <wp:posOffset>-268605</wp:posOffset>
              </wp:positionH>
              <wp:positionV relativeFrom="paragraph">
                <wp:posOffset>5715</wp:posOffset>
              </wp:positionV>
              <wp:extent cx="6476365" cy="7716520"/>
              <wp:effectExtent l="5080" t="4445" r="14605" b="13335"/>
              <wp:wrapNone/>
              <wp:docPr id="16" name="Прямоугольник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52780" y="547370"/>
                        <a:ext cx="6476365" cy="771652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48D19B" id="Прямоугольник 16" o:spid="_x0000_s1026" style="position:absolute;margin-left:-21.15pt;margin-top:.45pt;width:509.95pt;height:607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" filled="f" strokecolor="black [3213]"/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6BE7573" wp14:editId="13AC9E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01B3A" w:rsidRDefault="00501B3A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E7573" id="_x0000_t202" coordsize="21600,21600" o:spt="202" path="m,l,21600r21600,l21600,xe">
              <v:stroke joinstyle="miter"/>
              <v:path gradientshapeok="t" o:connecttype="rect"/>
            </v:shapetype>
            <v:shape id="Текстовое поле 17" o:spid="_x0000_s1027" type="#_x0000_t202" style="position:absolute;margin-left:0;margin-top:0;width:2in;height:2in;z-index:2516536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HnqcwIAACUFAAAOAAAAZHJzL2Uyb0RvYy54bWysVMtuEzEU3SPxD5b3ZNIiSh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BaoeepzAgAAJQ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:rsidR="00501B3A" w:rsidRDefault="00501B3A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B3A" w:rsidRDefault="00501B3A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60572ED8" wp14:editId="0BACF4E8">
              <wp:simplePos x="0" y="0"/>
              <wp:positionH relativeFrom="column">
                <wp:posOffset>-289560</wp:posOffset>
              </wp:positionH>
              <wp:positionV relativeFrom="paragraph">
                <wp:posOffset>19050</wp:posOffset>
              </wp:positionV>
              <wp:extent cx="6493510" cy="8848725"/>
              <wp:effectExtent l="0" t="0" r="21590" b="28575"/>
              <wp:wrapNone/>
              <wp:docPr id="14" name="Прямоугольник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93510" cy="88487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1085F91" id="Прямоугольник 14" o:spid="_x0000_s1026" style="position:absolute;margin-left:-22.8pt;margin-top:1.5pt;width:511.3pt;height:696.7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" filled="f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DB79F5"/>
    <w:multiLevelType w:val="singleLevel"/>
    <w:tmpl w:val="88DB79F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46E007B"/>
    <w:multiLevelType w:val="singleLevel"/>
    <w:tmpl w:val="B46E007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8AECC4E"/>
    <w:multiLevelType w:val="singleLevel"/>
    <w:tmpl w:val="F8AECC4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EDAB7A7"/>
    <w:multiLevelType w:val="singleLevel"/>
    <w:tmpl w:val="FEDAB7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0155EBC"/>
    <w:multiLevelType w:val="multilevel"/>
    <w:tmpl w:val="308854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C5CC5"/>
    <w:multiLevelType w:val="multilevel"/>
    <w:tmpl w:val="99443C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29F1"/>
    <w:multiLevelType w:val="hybridMultilevel"/>
    <w:tmpl w:val="5CA48D2A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1D79F5"/>
    <w:multiLevelType w:val="hybridMultilevel"/>
    <w:tmpl w:val="50FA1A80"/>
    <w:lvl w:ilvl="0" w:tplc="2804A8D4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B50184"/>
    <w:multiLevelType w:val="multilevel"/>
    <w:tmpl w:val="8AC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F59F2"/>
    <w:multiLevelType w:val="hybridMultilevel"/>
    <w:tmpl w:val="ABFA29B0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4D3941"/>
    <w:multiLevelType w:val="hybridMultilevel"/>
    <w:tmpl w:val="5B543EAE"/>
    <w:lvl w:ilvl="0" w:tplc="5CAEF240">
      <w:start w:val="1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654B0"/>
    <w:multiLevelType w:val="hybridMultilevel"/>
    <w:tmpl w:val="6E10C19E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284F18"/>
    <w:multiLevelType w:val="multilevel"/>
    <w:tmpl w:val="3DFEB52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1F52"/>
    <w:multiLevelType w:val="multilevel"/>
    <w:tmpl w:val="989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86DA6"/>
    <w:multiLevelType w:val="hybridMultilevel"/>
    <w:tmpl w:val="73145292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2358C1"/>
    <w:multiLevelType w:val="hybridMultilevel"/>
    <w:tmpl w:val="467687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E466855"/>
    <w:multiLevelType w:val="hybridMultilevel"/>
    <w:tmpl w:val="0C685F9E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ABF2F326">
      <w:numFmt w:val="bullet"/>
      <w:lvlText w:val="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DC4753"/>
    <w:multiLevelType w:val="multilevel"/>
    <w:tmpl w:val="99443C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5613F"/>
    <w:multiLevelType w:val="hybridMultilevel"/>
    <w:tmpl w:val="FC3290FA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C24DBB"/>
    <w:multiLevelType w:val="hybridMultilevel"/>
    <w:tmpl w:val="C2DE31D0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717E9E"/>
    <w:multiLevelType w:val="hybridMultilevel"/>
    <w:tmpl w:val="A0DA44B4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73A833"/>
    <w:multiLevelType w:val="singleLevel"/>
    <w:tmpl w:val="3F73A83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423F2F8A"/>
    <w:multiLevelType w:val="multilevel"/>
    <w:tmpl w:val="1A6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5B063"/>
    <w:multiLevelType w:val="singleLevel"/>
    <w:tmpl w:val="42A5B06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4533060E"/>
    <w:multiLevelType w:val="hybridMultilevel"/>
    <w:tmpl w:val="0520E80E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5C14EBC"/>
    <w:multiLevelType w:val="multilevel"/>
    <w:tmpl w:val="A56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2123A"/>
    <w:multiLevelType w:val="hybridMultilevel"/>
    <w:tmpl w:val="DD70A946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C43BCA"/>
    <w:multiLevelType w:val="hybridMultilevel"/>
    <w:tmpl w:val="0D4EC8D2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AC7C19"/>
    <w:multiLevelType w:val="multilevel"/>
    <w:tmpl w:val="6A3CE5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06565"/>
    <w:multiLevelType w:val="multilevel"/>
    <w:tmpl w:val="3A3C8FC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Yu Gothic" w:eastAsia="Yu Gothic" w:hAnsi="Yu Gothic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41F9E"/>
    <w:multiLevelType w:val="hybridMultilevel"/>
    <w:tmpl w:val="4FCE0520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717D02"/>
    <w:multiLevelType w:val="hybridMultilevel"/>
    <w:tmpl w:val="FE30050E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51791E"/>
    <w:multiLevelType w:val="hybridMultilevel"/>
    <w:tmpl w:val="8BA01E72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4007F8"/>
    <w:multiLevelType w:val="hybridMultilevel"/>
    <w:tmpl w:val="D722CDCE"/>
    <w:lvl w:ilvl="0" w:tplc="5CAEF240">
      <w:start w:val="1"/>
      <w:numFmt w:val="bullet"/>
      <w:lvlText w:val="-"/>
      <w:lvlJc w:val="left"/>
      <w:pPr>
        <w:ind w:left="1429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B24BBE"/>
    <w:multiLevelType w:val="multilevel"/>
    <w:tmpl w:val="007A98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4522A"/>
    <w:multiLevelType w:val="multilevel"/>
    <w:tmpl w:val="A24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D1E0B"/>
    <w:multiLevelType w:val="hybridMultilevel"/>
    <w:tmpl w:val="61046D38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780004"/>
    <w:multiLevelType w:val="hybridMultilevel"/>
    <w:tmpl w:val="B32AF288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0D433E3"/>
    <w:multiLevelType w:val="multilevel"/>
    <w:tmpl w:val="A14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54C0E"/>
    <w:multiLevelType w:val="hybridMultilevel"/>
    <w:tmpl w:val="DED67BEC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5A2E9F"/>
    <w:multiLevelType w:val="hybridMultilevel"/>
    <w:tmpl w:val="95FA2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5E6F48"/>
    <w:multiLevelType w:val="hybridMultilevel"/>
    <w:tmpl w:val="B3E25390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3B2528"/>
    <w:multiLevelType w:val="hybridMultilevel"/>
    <w:tmpl w:val="36664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362107"/>
    <w:multiLevelType w:val="hybridMultilevel"/>
    <w:tmpl w:val="73146A9E"/>
    <w:lvl w:ilvl="0" w:tplc="5CAEF24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3"/>
  </w:num>
  <w:num w:numId="4">
    <w:abstractNumId w:val="1"/>
  </w:num>
  <w:num w:numId="5">
    <w:abstractNumId w:val="2"/>
  </w:num>
  <w:num w:numId="6">
    <w:abstractNumId w:val="21"/>
  </w:num>
  <w:num w:numId="7">
    <w:abstractNumId w:val="10"/>
  </w:num>
  <w:num w:numId="8">
    <w:abstractNumId w:val="41"/>
  </w:num>
  <w:num w:numId="9">
    <w:abstractNumId w:val="36"/>
  </w:num>
  <w:num w:numId="10">
    <w:abstractNumId w:val="32"/>
  </w:num>
  <w:num w:numId="11">
    <w:abstractNumId w:val="43"/>
  </w:num>
  <w:num w:numId="12">
    <w:abstractNumId w:val="37"/>
  </w:num>
  <w:num w:numId="13">
    <w:abstractNumId w:val="31"/>
  </w:num>
  <w:num w:numId="14">
    <w:abstractNumId w:val="20"/>
  </w:num>
  <w:num w:numId="15">
    <w:abstractNumId w:val="14"/>
  </w:num>
  <w:num w:numId="16">
    <w:abstractNumId w:val="9"/>
  </w:num>
  <w:num w:numId="17">
    <w:abstractNumId w:val="19"/>
  </w:num>
  <w:num w:numId="18">
    <w:abstractNumId w:val="39"/>
  </w:num>
  <w:num w:numId="19">
    <w:abstractNumId w:val="18"/>
  </w:num>
  <w:num w:numId="20">
    <w:abstractNumId w:val="11"/>
  </w:num>
  <w:num w:numId="21">
    <w:abstractNumId w:val="16"/>
  </w:num>
  <w:num w:numId="22">
    <w:abstractNumId w:val="33"/>
  </w:num>
  <w:num w:numId="23">
    <w:abstractNumId w:val="24"/>
  </w:num>
  <w:num w:numId="24">
    <w:abstractNumId w:val="26"/>
  </w:num>
  <w:num w:numId="25">
    <w:abstractNumId w:val="6"/>
  </w:num>
  <w:num w:numId="26">
    <w:abstractNumId w:val="27"/>
  </w:num>
  <w:num w:numId="27">
    <w:abstractNumId w:val="38"/>
  </w:num>
  <w:num w:numId="28">
    <w:abstractNumId w:val="25"/>
  </w:num>
  <w:num w:numId="29">
    <w:abstractNumId w:val="22"/>
  </w:num>
  <w:num w:numId="30">
    <w:abstractNumId w:val="8"/>
  </w:num>
  <w:num w:numId="31">
    <w:abstractNumId w:val="12"/>
  </w:num>
  <w:num w:numId="32">
    <w:abstractNumId w:val="5"/>
  </w:num>
  <w:num w:numId="33">
    <w:abstractNumId w:val="17"/>
  </w:num>
  <w:num w:numId="34">
    <w:abstractNumId w:val="29"/>
  </w:num>
  <w:num w:numId="35">
    <w:abstractNumId w:val="34"/>
  </w:num>
  <w:num w:numId="36">
    <w:abstractNumId w:val="13"/>
  </w:num>
  <w:num w:numId="37">
    <w:abstractNumId w:val="35"/>
  </w:num>
  <w:num w:numId="38">
    <w:abstractNumId w:val="28"/>
  </w:num>
  <w:num w:numId="39">
    <w:abstractNumId w:val="4"/>
  </w:num>
  <w:num w:numId="40">
    <w:abstractNumId w:val="30"/>
  </w:num>
  <w:num w:numId="41">
    <w:abstractNumId w:val="15"/>
  </w:num>
  <w:num w:numId="42">
    <w:abstractNumId w:val="7"/>
  </w:num>
  <w:num w:numId="43">
    <w:abstractNumId w:val="40"/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9F7"/>
    <w:rsid w:val="00016F55"/>
    <w:rsid w:val="00017376"/>
    <w:rsid w:val="000301DC"/>
    <w:rsid w:val="0008789B"/>
    <w:rsid w:val="000B7E49"/>
    <w:rsid w:val="000C2CAD"/>
    <w:rsid w:val="0017587E"/>
    <w:rsid w:val="00193B51"/>
    <w:rsid w:val="001E38C5"/>
    <w:rsid w:val="002641A4"/>
    <w:rsid w:val="00286AE3"/>
    <w:rsid w:val="002B59E0"/>
    <w:rsid w:val="002C65A5"/>
    <w:rsid w:val="00371349"/>
    <w:rsid w:val="003A3D3A"/>
    <w:rsid w:val="003A6AF8"/>
    <w:rsid w:val="003D4E85"/>
    <w:rsid w:val="00403735"/>
    <w:rsid w:val="004277EC"/>
    <w:rsid w:val="004336D6"/>
    <w:rsid w:val="0046171A"/>
    <w:rsid w:val="004815E9"/>
    <w:rsid w:val="004D6B45"/>
    <w:rsid w:val="004F238D"/>
    <w:rsid w:val="00501B3A"/>
    <w:rsid w:val="00512CB0"/>
    <w:rsid w:val="005650CB"/>
    <w:rsid w:val="005F6467"/>
    <w:rsid w:val="00601ABA"/>
    <w:rsid w:val="00663E41"/>
    <w:rsid w:val="006732C4"/>
    <w:rsid w:val="006F2CCE"/>
    <w:rsid w:val="0076327D"/>
    <w:rsid w:val="007779F7"/>
    <w:rsid w:val="00787003"/>
    <w:rsid w:val="0086458F"/>
    <w:rsid w:val="0087555F"/>
    <w:rsid w:val="00942EE7"/>
    <w:rsid w:val="009A608D"/>
    <w:rsid w:val="009C47F2"/>
    <w:rsid w:val="009C6562"/>
    <w:rsid w:val="00A77FD7"/>
    <w:rsid w:val="00A93EC4"/>
    <w:rsid w:val="00AC3C22"/>
    <w:rsid w:val="00AF5F7D"/>
    <w:rsid w:val="00B015DD"/>
    <w:rsid w:val="00B57382"/>
    <w:rsid w:val="00BE2F3C"/>
    <w:rsid w:val="00C65F18"/>
    <w:rsid w:val="00D034FE"/>
    <w:rsid w:val="00D61B08"/>
    <w:rsid w:val="00D95B85"/>
    <w:rsid w:val="00E10C2F"/>
    <w:rsid w:val="00E151CE"/>
    <w:rsid w:val="00E525B2"/>
    <w:rsid w:val="00EB52B7"/>
    <w:rsid w:val="00EC5669"/>
    <w:rsid w:val="00F04B4D"/>
    <w:rsid w:val="00F17300"/>
    <w:rsid w:val="00F23006"/>
    <w:rsid w:val="00F31377"/>
    <w:rsid w:val="00FB1432"/>
    <w:rsid w:val="03722C12"/>
    <w:rsid w:val="04BF6E01"/>
    <w:rsid w:val="127B5DD3"/>
    <w:rsid w:val="195C0E44"/>
    <w:rsid w:val="2E0B16DD"/>
    <w:rsid w:val="2F511FD0"/>
    <w:rsid w:val="2F550B1D"/>
    <w:rsid w:val="36CD7FF6"/>
    <w:rsid w:val="439728D7"/>
    <w:rsid w:val="4415788B"/>
    <w:rsid w:val="476135A9"/>
    <w:rsid w:val="47C7531D"/>
    <w:rsid w:val="481A76B3"/>
    <w:rsid w:val="5F633C5E"/>
    <w:rsid w:val="65D00BFE"/>
    <w:rsid w:val="6AEE2F51"/>
    <w:rsid w:val="713A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B9D653"/>
  <w15:docId w15:val="{E7045A99-7701-4CAF-8B3D-553861C9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next w:val="a"/>
    <w:link w:val="20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ConsPlusNonformat">
    <w:name w:val="ConsPlusNonformat"/>
    <w:qFormat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a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0">
    <w:name w:val="Стиль1"/>
    <w:basedOn w:val="2"/>
    <w:next w:val="2"/>
    <w:pPr>
      <w:spacing w:line="360" w:lineRule="auto"/>
      <w:ind w:firstLine="709"/>
      <w:jc w:val="center"/>
    </w:pPr>
    <w:rPr>
      <w:rFonts w:ascii="Times New Roman" w:hAnsi="Times New Roman"/>
      <w:i w:val="0"/>
      <w:sz w:val="28"/>
      <w:szCs w:val="28"/>
      <w:lang w:val="ru-RU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ab">
    <w:name w:val="List Paragraph"/>
    <w:basedOn w:val="a"/>
    <w:uiPriority w:val="99"/>
    <w:rsid w:val="00286AE3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4815E9"/>
    <w:rPr>
      <w:rFonts w:asciiTheme="minorHAnsi" w:eastAsiaTheme="minorEastAsia" w:hAnsiTheme="minorHAnsi" w:cstheme="minorBidi"/>
      <w:lang w:val="en-US" w:eastAsia="zh-CN"/>
    </w:rPr>
  </w:style>
  <w:style w:type="paragraph" w:styleId="11">
    <w:name w:val="toc 1"/>
    <w:basedOn w:val="a"/>
    <w:next w:val="a"/>
    <w:autoRedefine/>
    <w:uiPriority w:val="39"/>
    <w:rsid w:val="00787003"/>
    <w:pPr>
      <w:spacing w:after="100"/>
    </w:pPr>
  </w:style>
  <w:style w:type="paragraph" w:styleId="21">
    <w:name w:val="toc 2"/>
    <w:basedOn w:val="a"/>
    <w:next w:val="a"/>
    <w:autoRedefine/>
    <w:uiPriority w:val="39"/>
    <w:rsid w:val="00787003"/>
    <w:pPr>
      <w:spacing w:after="100"/>
      <w:ind w:left="200"/>
    </w:pPr>
  </w:style>
  <w:style w:type="paragraph" w:styleId="ac">
    <w:name w:val="TOC Heading"/>
    <w:basedOn w:val="1"/>
    <w:next w:val="a"/>
    <w:uiPriority w:val="39"/>
    <w:unhideWhenUsed/>
    <w:qFormat/>
    <w:rsid w:val="00942EE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ru-RU" w:eastAsia="ru-RU"/>
    </w:rPr>
  </w:style>
  <w:style w:type="paragraph" w:customStyle="1" w:styleId="22">
    <w:name w:val="Стиль2"/>
    <w:basedOn w:val="2"/>
    <w:next w:val="2"/>
    <w:link w:val="23"/>
    <w:qFormat/>
    <w:rsid w:val="00942EE7"/>
    <w:pPr>
      <w:spacing w:line="360" w:lineRule="auto"/>
      <w:ind w:firstLine="709"/>
      <w:jc w:val="both"/>
    </w:pPr>
    <w:rPr>
      <w:rFonts w:ascii="Times New Roman" w:hAnsi="Times New Roman"/>
      <w:i w:val="0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semiHidden/>
    <w:rsid w:val="00942EE7"/>
    <w:rPr>
      <w:rFonts w:ascii="SimSun" w:hAnsi="SimSun"/>
      <w:b/>
      <w:bCs/>
      <w:i/>
      <w:iCs/>
      <w:sz w:val="36"/>
      <w:szCs w:val="36"/>
      <w:lang w:val="en-US" w:eastAsia="zh-CN"/>
    </w:rPr>
  </w:style>
  <w:style w:type="character" w:customStyle="1" w:styleId="23">
    <w:name w:val="Стиль2 Знак"/>
    <w:basedOn w:val="20"/>
    <w:link w:val="22"/>
    <w:rsid w:val="00942EE7"/>
    <w:rPr>
      <w:rFonts w:ascii="SimSun" w:hAnsi="SimSun"/>
      <w:b/>
      <w:bCs/>
      <w:i w:val="0"/>
      <w:iCs/>
      <w:sz w:val="28"/>
      <w:szCs w:val="28"/>
      <w:lang w:val="en-US" w:eastAsia="zh-CN"/>
    </w:rPr>
  </w:style>
  <w:style w:type="paragraph" w:customStyle="1" w:styleId="ds-markdown-paragraph">
    <w:name w:val="ds-markdown-paragraph"/>
    <w:basedOn w:val="a"/>
    <w:rsid w:val="002B59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d">
    <w:name w:val="Strong"/>
    <w:basedOn w:val="a0"/>
    <w:uiPriority w:val="22"/>
    <w:qFormat/>
    <w:rsid w:val="002B59E0"/>
    <w:rPr>
      <w:b/>
      <w:bCs/>
    </w:rPr>
  </w:style>
  <w:style w:type="character" w:styleId="HTML">
    <w:name w:val="HTML Code"/>
    <w:basedOn w:val="a0"/>
    <w:uiPriority w:val="99"/>
    <w:unhideWhenUsed/>
    <w:rsid w:val="002B59E0"/>
    <w:rPr>
      <w:rFonts w:ascii="Courier New" w:eastAsia="Times New Roman" w:hAnsi="Courier New" w:cs="Courier New"/>
      <w:sz w:val="20"/>
      <w:szCs w:val="20"/>
    </w:rPr>
  </w:style>
  <w:style w:type="paragraph" w:customStyle="1" w:styleId="40">
    <w:name w:val="заголовок 4"/>
    <w:basedOn w:val="a"/>
    <w:next w:val="a"/>
    <w:rsid w:val="004277EC"/>
    <w:pPr>
      <w:keepNext/>
      <w:spacing w:before="240" w:after="60" w:line="360" w:lineRule="auto"/>
      <w:jc w:val="center"/>
    </w:pPr>
    <w:rPr>
      <w:rFonts w:ascii="Arial" w:eastAsia="Times New Roman" w:hAnsi="Arial" w:cs="Times New Roman"/>
      <w:i/>
      <w:sz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yperlink" Target="https://doc.qt.io/qt-5/qtdesigner-manual.html" TargetMode="External"/><Relationship Id="rId26" Type="http://schemas.openxmlformats.org/officeDocument/2006/relationships/hyperlink" Target="https://doc.qt.io/qt-6/widgets-tutorial.html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peps.python.org/pep-0249/" TargetMode="Externa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www.youtube.com/playlist?list=PLA0M1Bcd0w8x4Inr5oYttMK6J47vxgv6J" TargetMode="External"/><Relationship Id="rId25" Type="http://schemas.openxmlformats.org/officeDocument/2006/relationships/hyperlink" Target="https://docs.python.org/3/using/windows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playlist?list=PL0lO_mIqDDFXeDkOLHmEsL_HAEhw4-xDX" TargetMode="External"/><Relationship Id="rId20" Type="http://schemas.openxmlformats.org/officeDocument/2006/relationships/hyperlink" Target="https://peps.python.org/pep-0008/" TargetMode="External"/><Relationship Id="rId29" Type="http://schemas.openxmlformats.org/officeDocument/2006/relationships/hyperlink" Target="https://stepik.org/course/63054/prom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www.python.org/downloads/windows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hyperlink" Target="https://docs.python.org/3.10/" TargetMode="External"/><Relationship Id="rId28" Type="http://schemas.openxmlformats.org/officeDocument/2006/relationships/hyperlink" Target="https://www.sqlite.org/foreignkeys.html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github.com/pyqt/examples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yperlink" Target="https://www.riverbankcomputing.com/static/Docs/PyQt5/" TargetMode="External"/><Relationship Id="rId27" Type="http://schemas.openxmlformats.org/officeDocument/2006/relationships/hyperlink" Target="https://www.sqlite.org/docs.html" TargetMode="External"/><Relationship Id="rId30" Type="http://schemas.openxmlformats.org/officeDocument/2006/relationships/hyperlink" Target="https://stepik.org/course/67/promo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0CDF9C-4168-440B-AD16-38C3ED991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6401</Words>
  <Characters>36488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2026-05-19T09:45:00Z</dcterms:created>
  <dcterms:modified xsi:type="dcterms:W3CDTF">2026-06-15T10:20:00Z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05E543D4E9474FF3944C9A4F932DCC50_12</vt:lpwstr>
  </property>
</Properties>
</file>