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6136" w:rsidRDefault="00137ADD">
      <w:r>
        <w:rPr>
          <w:noProof/>
        </w:rPr>
        <w:drawing>
          <wp:inline distT="0" distB="0" distL="0" distR="0" wp14:anchorId="25020BAD" wp14:editId="1164100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6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ADD"/>
    <w:rsid w:val="00137ADD"/>
    <w:rsid w:val="008F6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3E105F-0126-447A-BEA6-12E6656AA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Gardner</dc:creator>
  <cp:keywords/>
  <dc:description/>
  <cp:lastModifiedBy>Brandon Gardner</cp:lastModifiedBy>
  <cp:revision>1</cp:revision>
  <dcterms:created xsi:type="dcterms:W3CDTF">2018-07-16T17:41:00Z</dcterms:created>
  <dcterms:modified xsi:type="dcterms:W3CDTF">2018-07-16T17:46:00Z</dcterms:modified>
</cp:coreProperties>
</file>