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3.4.14 Update Workspace Profile</w:t>
      </w:r>
    </w:p>
    <w:p>
      <w:r>
        <w:rPr>
          <w:b/>
          <w:sz w:val="26"/>
        </w:rPr>
        <w:t>Function Trigger</w:t>
      </w:r>
    </w:p>
    <w:p>
      <w:r>
        <w:t>Begins when the MANAGER of a Workspace submits changes to the Workspace profile or settings.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The MANAGER of the Workspace, and only that role.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Lets the Workspace MANAGER keep the Workspace's details and settings accurate with day-to-day operations.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Edit Workspace profile screen at /workspaces/:id/profile/edit, plus a separate logo upload control.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loads the Workspace, merges the supplied fields into the record and settings, and returns the updated Workspace profile.</w:t>
      </w:r>
    </w:p>
    <w:p>
      <w:r>
        <w:rPr>
          <w:b/>
          <w:sz w:val="26"/>
        </w:rPr>
        <w:t>Screen Layout</w:t>
      </w:r>
    </w:p>
    <w:p>
      <w:r>
        <w:t>Figure — Update Workspace Profile Screen:</w:t>
      </w:r>
    </w:p>
    <w:p>
      <w:pPr>
        <w:ind w:left="360"/>
      </w:pPr>
      <w:r/>
      <w:r>
        <w:t>Edit form pre-filled with the current name, timezone, default platforms, industry, company size, website, phone, and location.</w:t>
      </w:r>
    </w:p>
    <w:p>
      <w:pPr>
        <w:ind w:left="360"/>
      </w:pPr>
      <w:r/>
      <w:r>
        <w:t>A separate logo upload control beside the Workspace branding block.</w:t>
      </w:r>
    </w:p>
    <w:p>
      <w:pPr>
        <w:ind w:left="360"/>
      </w:pPr>
      <w:r/>
      <w:r>
        <w:t>A "Save" action; on success a confirmation toast is shown and the profile is refreshed.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Workspace identifier; the caller's authenticated identity. Optional: name, timezone, defaultPlatforms (list), industry (WorkspaceIndustry enum), companySize (CompanySize enum), website, phone, location. For the logo control: the uploaded image file.</w:t>
      </w:r>
    </w:p>
    <w:p>
      <w:r>
        <w:rPr>
          <w:b/>
        </w:rPr>
        <w:t xml:space="preserve">System data: </w:t>
      </w:r>
      <w:r>
        <w:t>The existing Workspace record and its stored settings; the caller's role in that Workspace; the stored URL of the uploaded logo.</w:t>
      </w:r>
    </w:p>
    <w:p>
      <w:r>
        <w:rPr>
          <w:b/>
        </w:rPr>
        <w:t xml:space="preserve">Output: </w:t>
      </w:r>
      <w:r>
        <w:t>The updated Workspace profile — id, name, agencyId, settings (timezoneConfig, defaultPlatforms), industry, companySize, website, phone, location, description, brandColor, logoIcon, logoUrl, tagline, foundedYear, social links, createdAt.</w:t>
      </w:r>
    </w:p>
    <w:p>
      <w:r>
        <w:t>Business Rules</w:t>
      </w:r>
    </w:p>
    <w:p>
      <w:r>
        <w:t>BR-25: Workspace settings and logo can only be updated by OWNER or MANAGER (enforced here as MANAGER, the only role granted on this Workspace's controller endpoint); all settings fields are optional (partial update).</w:t>
      </w:r>
    </w:p>
    <w:p>
      <w:r>
        <w:t>BR-35: @RequireRoleAspect re-reads the caller's role from the database at request time — it never trusts the JWT claim — and runs on the controller before the service method, so the role check on updateSettings / uploadLogo precedes even the not-found lookup. SystemRole.ADMIN bypasses the check.</w:t>
      </w:r>
    </w:p>
    <w:p>
      <w:r>
        <w:t>The Workspace must exist → otherwise 404 WORKSPACE_NOT_FOUND.</w:t>
      </w:r>
    </w:p>
    <w:p>
      <w:r>
        <w:t>Fields not supplied in the request keep their current values; the stored settings are merged rather than replaced (BR-25).</w:t>
      </w:r>
    </w:p>
    <w:p>
      <w:r>
        <w:t>A failure while reading the uploaded logo file → 400 FILE_READ_ERROR.</w:t>
      </w:r>
    </w:p>
    <w:p>
      <w:r>
        <w:t>The logo is uploaded through its own dedicated action, not through the profile settings update.</w:t>
      </w:r>
    </w:p>
    <w:p>
      <w:r>
        <w:t>Validation</w:t>
      </w:r>
    </w:p>
    <w:p>
      <w:r>
        <w:t>The caller must hold the MANAGER role in that Workspace (BR-25, BR-35); otherwise 403 FORBIDDEN.</w:t>
      </w:r>
    </w:p>
    <w:p>
      <w:r>
        <w:t>The Workspace must exist; otherwise 404 WORKSPACE_NOT_FOUND.</w:t>
      </w:r>
    </w:p>
    <w:p>
      <w:r>
        <w:t xml:space="preserve">industry must be a valid WorkspaceIndustry value; companySize must be a valid CompanySize value. Empty required field → Display: </w:t>
      </w:r>
      <w:r>
        <w:rPr>
          <w:b/>
        </w:rPr>
        <w:t>MSG02</w:t>
      </w:r>
      <w:r>
        <w:t xml:space="preserve">. Exceeding max length → Display: </w:t>
      </w:r>
      <w:r>
        <w:rPr>
          <w:b/>
        </w:rPr>
        <w:t>MSG03</w:t>
      </w:r>
      <w:r>
        <w:t>.</w:t>
      </w:r>
    </w:p>
    <w:p>
      <w:r>
        <w:t>An unreadable logo file → 400 FILE_READ_ERROR. (The codebase shows no explicit file-type/size check on this path.)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MANAGER opens /workspaces/:id/profile/edit and edits the name, timezone, default platforms, industry, company size, website, phone, or location.</w:t>
      </w:r>
    </w:p>
    <w:p>
      <w:r>
        <w:t>2. System confirms the caller holds the MANAGER role in that Workspace (BR-25, BR-35), checked by @RequireRoleAspect before the service runs; otherwise the request fails with 403 FORBIDDEN.</w:t>
      </w:r>
    </w:p>
    <w:p>
      <w:r>
        <w:t>3. System loads the Workspace; if it does not exist the request fails with 404 WORKSPACE_NOT_FOUND.</w:t>
      </w:r>
    </w:p>
    <w:p>
      <w:r>
        <w:t>4. System applies the supplied fields and merges the new timezone / default platforms into the stored settings, keeping the previous values for fields left out.</w:t>
      </w:r>
    </w:p>
    <w:p>
      <w:r>
        <w:t xml:space="preserve">5. System returns the updated Workspace profile; the screen shows a success confirmation, toast </w:t>
      </w:r>
      <w:r>
        <w:rPr>
          <w:b/>
        </w:rPr>
        <w:t>MSG32</w:t>
      </w:r>
      <w:r>
        <w:t xml:space="preserve">. (The separate logo upload action, on success, shows toast </w:t>
      </w:r>
      <w:r>
        <w:rPr>
          <w:b/>
        </w:rPr>
        <w:t>MSG94</w:t>
      </w:r>
      <w:r>
        <w:t>.)</w:t>
      </w:r>
    </w:p>
    <w:p>
      <w:r>
        <w:t>Abnormal Cases</w:t>
      </w:r>
    </w:p>
    <w:p>
      <w:r>
        <w:t xml:space="preserve">2.a1: Caller is not the MANAGER of that Workspace (BR-25, BR-35) → 403 FORBIDDEN, toast </w:t>
      </w:r>
      <w:r>
        <w:rPr>
          <w:b/>
        </w:rPr>
        <w:t>MSG39</w:t>
      </w:r>
      <w:r>
        <w:t>.</w:t>
      </w:r>
      <w:r>
        <w:br/>
      </w:r>
      <w:r>
        <w:t>2.a2: The caller returns to the read-only profile view (3.4.13).</w:t>
      </w:r>
    </w:p>
    <w:p>
      <w:r>
        <w:t xml:space="preserve">3.a1: The Workspace does not exist → 404 WORKSPACE_NOT_FOUND, toast </w:t>
      </w:r>
      <w:r>
        <w:rPr>
          <w:b/>
        </w:rPr>
        <w:t>MSG38</w:t>
      </w:r>
      <w:r>
        <w:t>.</w:t>
      </w:r>
      <w:r>
        <w:br/>
      </w:r>
      <w:r>
        <w:t>3.a2: The MANAGER returns to the Workspace list.</w:t>
      </w:r>
    </w:p>
    <w:p>
      <w:r>
        <w:t>3.b1: Logo upload file cannot be read → 400 FILE_READ_ERROR.</w:t>
      </w:r>
      <w:r>
        <w:br/>
      </w:r>
      <w:r>
        <w:t>3.b2: The user retries with another file.</w:t>
      </w:r>
    </w:p>
    <w:p>
      <w:r>
        <w:t>The timezone is changed while Tasks or Livestreams are already scheduled for the old timezone → the screen warns about the impact before saving; existing schedules are not moved automatically.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Workspace record and its settings carry the new values; fields not supplied are unchanged.</w:t>
      </w:r>
    </w:p>
    <w:p>
      <w:pPr>
        <w:ind w:left="360"/>
      </w:pPr>
      <w:r/>
      <w:r>
        <w:t>When a logo was uploaded, the Workspace holds the new logo location.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