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3.4.15 Delete Workspace</w:t>
      </w:r>
    </w:p>
    <w:p>
      <w:r>
        <w:rPr>
          <w:b/>
          <w:sz w:val="26"/>
        </w:rPr>
        <w:t>Function Trigger</w:t>
      </w:r>
    </w:p>
    <w:p>
      <w:r>
        <w:t>Begins when an Agency owner confirms deletion of a Workspace. Proposed — not yet implemented.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OWNER (proposed — not yet confirmed; the exact role gate is still open).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the owner remove a Workspace that is no longer used while keeping it recoverable for 30 days. Proposed — not yet implemented.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Delete action inside Workspace settings, shown only to the owner, followed by a confirmation dialog that requires typing the Workspace name.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marks the Workspace as soft-deleted with the deletion timestamp; every member and Client immediately loses access and all data inside the Workspace becomes inactive without being physically removed. Proposed — not yet implemented.</w:t>
      </w:r>
    </w:p>
    <w:p>
      <w:r>
        <w:rPr>
          <w:b/>
          <w:sz w:val="26"/>
        </w:rPr>
        <w:t>Screen Layout</w:t>
      </w:r>
    </w:p>
    <w:p>
      <w:r>
        <w:t>Figure — Delete Workspace Dialog (proposed — not yet implemented):</w:t>
      </w:r>
    </w:p>
    <w:p>
      <w:pPr>
        <w:ind w:left="360"/>
      </w:pPr>
      <w:r>
        <w:t xml:space="preserve">-  </w:t>
      </w:r>
      <w:r>
        <w:t>A destructive confirmation dialog opened from Workspace settings, visible to the owner only.</w:t>
      </w:r>
    </w:p>
    <w:p>
      <w:pPr>
        <w:ind w:left="360"/>
      </w:pPr>
      <w:r>
        <w:t xml:space="preserve">-  </w:t>
      </w:r>
      <w:r>
        <w:t>The dialog requires the user to type the Workspace name before the destructive action is enabled.</w:t>
      </w:r>
    </w:p>
    <w:p>
      <w:pPr>
        <w:ind w:left="360"/>
      </w:pPr>
      <w:r>
        <w:t xml:space="preserve">-  </w:t>
      </w:r>
      <w:r>
        <w:t>A matching restore entry appears in the list of deleted Workspaces for 30 days.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identity; the typed Workspace name confirming the action.</w:t>
      </w:r>
    </w:p>
    <w:p>
      <w:r>
        <w:rPr>
          <w:b/>
        </w:rPr>
        <w:t xml:space="preserve">System data: </w:t>
      </w:r>
      <w:r>
        <w:t>The Workspace record with its status and deletion timestamp; the deletion window allowed for restoration.</w:t>
      </w:r>
    </w:p>
    <w:p>
      <w:r>
        <w:rPr>
          <w:b/>
        </w:rPr>
        <w:t xml:space="preserve">Output: </w:t>
      </w:r>
      <w:r>
        <w:t>Confirmation that the Workspace has been soft-deleted; on restore, the restored Workspace profile.</w:t>
      </w:r>
    </w:p>
    <w:p>
      <w:r>
        <w:t>Business Rules</w:t>
      </w:r>
    </w:p>
    <w:p>
      <w:r>
        <w:rPr>
          <w:b/>
        </w:rPr>
        <w:t xml:space="preserve">BR-01: </w:t>
      </w:r>
      <w:r>
        <w:t>Deletion is a soft delete — the Workspace status becomes SOFT_DELETED and the deletion timestamp is set; the record is not physically removed.</w:t>
      </w:r>
    </w:p>
    <w:p>
      <w:r>
        <w:rPr>
          <w:b/>
        </w:rPr>
        <w:t xml:space="preserve">BR-02: </w:t>
      </w:r>
      <w:r>
        <w:t>Only the Agency OWNER may delete a Workspace — the Workspace MANAGER may not, unlike Update Workspace Profile which the MANAGER may perform.</w:t>
      </w:r>
    </w:p>
    <w:p>
      <w:r>
        <w:rPr>
          <w:b/>
        </w:rPr>
        <w:t xml:space="preserve">BR-03: </w:t>
      </w:r>
      <w:r>
        <w:t>A caller who is not the Agency OWNER, including the Workspace MANAGER → 403 FORBIDDEN.</w:t>
      </w:r>
    </w:p>
    <w:p>
      <w:r>
        <w:rPr>
          <w:b/>
        </w:rPr>
        <w:t xml:space="preserve">BR-04: </w:t>
      </w:r>
      <w:r>
        <w:t>Restoring later than 30 days after deletion → 410 RESTORE_WINDOW_EXPIRED.</w:t>
      </w:r>
    </w:p>
    <w:p>
      <w:r>
        <w:rPr>
          <w:b/>
        </w:rPr>
        <w:t xml:space="preserve">BR-05: </w:t>
      </w:r>
      <w:r>
        <w:t>Every member and Client of the Workspace immediately loses access once it is deleted.</w:t>
      </w:r>
    </w:p>
    <w:p>
      <w:r>
        <w:rPr>
          <w:b/>
        </w:rPr>
        <w:t xml:space="preserve">BR-06: </w:t>
      </w:r>
      <w:r>
        <w:t>All data inside the Workspace (Task, Campaign, Material and similar) becomes inactive rather than being deleted. *(Proposed — not yet implemented.)*</w:t>
      </w:r>
    </w:p>
    <w:p>
      <w:r>
        <w:t>Validation</w:t>
      </w:r>
    </w:p>
    <w:p>
      <w:r>
        <w:t>The typed Workspace name must match the Workspace being deleted before the action is enabled.</w:t>
      </w:r>
    </w:p>
    <w:p>
      <w:r>
        <w:t>The caller must be the Agency OWNER; otherwise 403 FORBIDDEN.</w:t>
      </w:r>
    </w:p>
    <w:p>
      <w:r>
        <w:t>Restore is allowed only within 30 days of the deletion timestamp; otherwise 410 RESTORE_WINDOW_EXPIRED.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Owner opens Workspace settings and chooses Delete.</w:t>
      </w:r>
    </w:p>
    <w:p>
      <w:r>
        <w:t>2. Dialog asks the owner to type the Workspace name to confirm.</w:t>
      </w:r>
    </w:p>
    <w:p>
      <w:r>
        <w:t>3. System confirms the caller is the Agency OWNER; otherwise the request fails with 403 FORBIDDEN.</w:t>
      </w:r>
    </w:p>
    <w:p>
      <w:r>
        <w:t>4. System marks the Workspace as soft-deleted and records the deletion timestamp.</w:t>
      </w:r>
    </w:p>
    <w:p>
      <w:r>
        <w:t>5. Every member and Client loses access immediately; all data inside the Workspace becomes inactive.</w:t>
      </w:r>
    </w:p>
    <w:p>
      <w:r>
        <w:t>6. The Workspace disappears from active listings and becomes restorable for 30 days.</w:t>
      </w:r>
    </w:p>
    <w:p>
      <w:r>
        <w:t>Abnormal Cases</w:t>
      </w:r>
    </w:p>
    <w:p>
      <w:r>
        <w:t>Caller is not the Agency OWNER, even when they manage the Workspace → 403 FORBIDDEN.</w:t>
      </w:r>
    </w:p>
    <w:p>
      <w:r>
        <w:t>Restoring after the 30-day window → 410 RESTORE_WINDOW_EXPIRED.</w:t>
      </w:r>
    </w:p>
    <w:p>
      <w:r>
        <w:t>The Workspace holds Tasks in progress or awaiting Client review when deleted → all become inactive; a restore must bring back exactly their previous statuses rather than resetting them to backlog.</w:t>
      </w:r>
    </w:p>
    <w:p>
      <w:r>
        <w:t>The feature has not been implemented yet → the delete action is unavailable until it ships.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The Workspace is marked soft-deleted with a deletion timestamp and is hidden from active listings.</w:t>
      </w:r>
    </w:p>
    <w:p>
      <w:pPr>
        <w:ind w:left="360"/>
      </w:pPr>
      <w:r>
        <w:t xml:space="preserve">-  </w:t>
      </w:r>
      <w:r>
        <w:t>Every member and Client has lost access, and the Workspace's data is inactive.</w:t>
      </w:r>
    </w:p>
    <w:p>
      <w:pPr>
        <w:ind w:left="360"/>
      </w:pPr>
      <w:r>
        <w:t xml:space="preserve">-  </w:t>
      </w:r>
      <w:r>
        <w:t>The Workspace remains restorable for 30 days.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