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3.4.4 View Agency Profile</w:t>
      </w:r>
    </w:p>
    <w:p>
      <w:r>
        <w:rPr>
          <w:b/>
          <w:sz w:val="26"/>
        </w:rPr>
        <w:t>Function Trigger</w:t>
      </w:r>
    </w:p>
    <w:p>
      <w:r>
        <w:t>User/Client navigates to the Agency Profile page.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Agency OWNER or any AgencyMember — Bearer token required, endpoint is NOT public.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Display the Agency profile so an Owner/Member can review the agency's company and branding information.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Page /agencies/:agencyId/profile (FE-only route) — calls the same GET Agency endpoint used for viewing Agency details after List.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GET /api/v1/agencies/{agencyId}. AgencyController.getAgency now takes @AuthenticationPrincipal AuthenticatedUser. AgencyServiceImpl.getAgency(agencyId, currentUser) allows the call only when currentUser is the Agency OWNER (agency.ownerId) or has an AgencyMember row (agencyMemberRepository.findByAgencyIdAndUserId); otherwise it throws 400 NOT_AGENCY_MEMBER.</w:t>
      </w:r>
    </w:p>
    <w:p>
      <w:r>
        <w:rPr>
          <w:b/>
          <w:sz w:val="26"/>
        </w:rPr>
        <w:t>Screen Layout</w:t>
      </w:r>
    </w:p>
    <w:p>
      <w:r>
        <w:t>Figure: Agency profile page — logo, name, tagline, description, category, company size, website/phone/location, social links, founded year (used to display years in operation).</w:t>
      </w:r>
    </w:p>
    <w:p>
      <w:pPr>
        <w:ind w:left="360"/>
      </w:pPr>
      <w:r>
        <w:t xml:space="preserve">-  </w:t>
      </w:r>
      <w:r>
        <w:t>Distinct from Agency Dashboard (FR 3.4.2): Dashboard is management metrics, Profile is the agency branding/intro page. Both require the caller to belong to the Agency.</w:t>
      </w:r>
    </w:p>
    <w:p>
      <w:pPr>
        <w:ind w:left="360"/>
      </w:pPr>
      <w:r>
        <w:t xml:space="preserve">-  </w:t>
      </w:r>
      <w:r>
        <w:t>No dedicated GET /profile route exists — FE reuses GET /api/v1/agencies/{agencyId} for both this FR and the 'view details' action from List (FR 3.4.1). The endpoint now requires a Bearer token.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agencyId (path param, UUID).</w:t>
      </w:r>
    </w:p>
    <w:p>
      <w:r>
        <w:rPr>
          <w:b/>
        </w:rPr>
        <w:t xml:space="preserve">System data: </w:t>
      </w:r>
      <w:r>
        <w:t>AgencyResponse: id (UUID), name, ownerId (UUID), logoUrl, description, category (enum AgencyCategory: MARKETING, FNB, FASHION, BEAUTY, TECHNOLOGY, REAL_ESTATE, EDUCATION, HEALTHCARE, RETAIL, FINANCE, ENTERTAINMENT, OTHER), companySize (enum CompanySize: SIZE_1_10, SIZE_11_50, SIZE_51_200, SIZE_201_500, SIZE_500_PLUS), website, phone, location, brandColor, logoIcon, tagline, foundedYear, facebookUrl, linkedinUrl, instagramUrl, status (enum EntityStatus: ACTIVE / SOFT_DELETED), createdAt, updatedAt.</w:t>
      </w:r>
    </w:p>
    <w:p>
      <w:r>
        <w:rPr>
          <w:b/>
        </w:rPr>
        <w:t xml:space="preserve">Output: </w:t>
      </w:r>
      <w:r>
        <w:t>200 { success: true, data: AgencyResponse }.</w:t>
      </w:r>
    </w:p>
    <w:p>
      <w:r>
        <w:t>Business Rules</w:t>
      </w:r>
    </w:p>
    <w:p>
      <w:r>
        <w:rPr>
          <w:b/>
        </w:rPr>
        <w:t xml:space="preserve">BR-1: </w:t>
      </w:r>
      <w:r>
        <w:t>No dedicated /{agencyId}/profile route exists in code — GET /{agencyId} serves both List-detail and Profile views.</w:t>
      </w:r>
    </w:p>
    <w:p>
      <w:r>
        <w:rPr>
          <w:b/>
        </w:rPr>
        <w:t xml:space="preserve">BR-2: </w:t>
      </w:r>
      <w:r>
        <w:t>Access is restricted to the Agency OWNER or an AgencyMember. Any other authenticated user gets 400 NOT_AGENCY_MEMBER; a missing/invalid token gets 401 UNAUTHORIZED from JwtAuthenticationFilter. There is no public route for a Client-facing preview.</w:t>
      </w:r>
    </w:p>
    <w:p>
      <w:r>
        <w:t>Validation</w:t>
      </w:r>
    </w:p>
    <w:p>
      <w:r>
        <w:t>Agency not found -&gt; 404 AGENCY_NOT_FOUND.</w:t>
        <w:br/>
        <w:t>Caller authenticated but neither OWNER nor MEMBER of the Agency -&gt; 400 NOT_AGENCY_MEMBER.</w:t>
        <w:br/>
        <w:t>Missing/invalid Bearer token -&gt; 401 UNAUTHORIZED.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Owner or Member opens the Agency profile page.</w:t>
      </w:r>
    </w:p>
    <w:p>
      <w:r>
        <w:t>2. FE calls GET /api/v1/agencies/{agencyId} with the Bearer token.</w:t>
      </w:r>
    </w:p>
    <w:p>
      <w:r>
        <w:t>3. BE returns the Agency's public/branding fields.</w:t>
      </w:r>
    </w:p>
    <w:p>
      <w:r>
        <w:t>4. FE renders the profile, computing years-in-operation from foundedYear.</w:t>
      </w:r>
    </w:p>
    <w:p>
      <w:r>
        <w:t>Abnormal Cases</w:t>
      </w:r>
    </w:p>
    <w:p>
      <w:r>
        <w:t>Agency does not exist -&gt; 404 AGENCY_NOT_FOUND.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Profile displays the Agency branding fields without exposing internal data (Workspace/Member lists are not part of this response). Only the Agency OWNER and its members can view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